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48" w:rsidRPr="00C87F48" w:rsidRDefault="00C87F48" w:rsidP="00C87F48">
      <w:pPr>
        <w:pStyle w:val="berschrift1"/>
        <w:ind w:right="707"/>
        <w:rPr>
          <w:b/>
        </w:rPr>
      </w:pPr>
      <w:r w:rsidRPr="00C87F48">
        <w:rPr>
          <w:b/>
        </w:rPr>
        <w:t>Handbuch für Abdichtungen</w:t>
      </w:r>
    </w:p>
    <w:p w:rsidR="00C87F48" w:rsidRPr="00C87F48" w:rsidRDefault="00C20CE6" w:rsidP="00C87F48">
      <w:pPr>
        <w:pStyle w:val="berschrift2"/>
        <w:ind w:right="707"/>
      </w:pPr>
      <w:r>
        <w:t>Aufbau, S</w:t>
      </w:r>
      <w:r w:rsidR="00C87F48" w:rsidRPr="00C87F48">
        <w:t>toffe, Verarbeitung, Details</w:t>
      </w:r>
    </w:p>
    <w:p w:rsidR="00C87F48" w:rsidRPr="00C87F48" w:rsidRDefault="00C87F48" w:rsidP="00C87F48">
      <w:pPr>
        <w:ind w:right="707"/>
        <w:rPr>
          <w:sz w:val="20"/>
          <w:szCs w:val="20"/>
        </w:rPr>
      </w:pPr>
    </w:p>
    <w:tbl>
      <w:tblPr>
        <w:tblW w:w="7159" w:type="dxa"/>
        <w:tblLayout w:type="fixed"/>
        <w:tblCellMar>
          <w:left w:w="70" w:type="dxa"/>
          <w:right w:w="70" w:type="dxa"/>
        </w:tblCellMar>
        <w:tblLook w:val="0000" w:firstRow="0" w:lastRow="0" w:firstColumn="0" w:lastColumn="0" w:noHBand="0" w:noVBand="0"/>
      </w:tblPr>
      <w:tblGrid>
        <w:gridCol w:w="1630"/>
        <w:gridCol w:w="5529"/>
      </w:tblGrid>
      <w:tr w:rsidR="00C87F48" w:rsidRPr="00C87F48" w:rsidTr="00C87F48">
        <w:trPr>
          <w:trHeight w:val="352"/>
        </w:trPr>
        <w:tc>
          <w:tcPr>
            <w:tcW w:w="1630" w:type="dxa"/>
          </w:tcPr>
          <w:p w:rsidR="00C87F48" w:rsidRPr="00C87F48" w:rsidRDefault="00C87F48" w:rsidP="00C87F48">
            <w:pPr>
              <w:ind w:right="707"/>
              <w:rPr>
                <w:sz w:val="20"/>
                <w:szCs w:val="20"/>
              </w:rPr>
            </w:pPr>
            <w:r w:rsidRPr="00C87F48">
              <w:rPr>
                <w:noProof/>
                <w:sz w:val="20"/>
                <w:szCs w:val="20"/>
              </w:rPr>
              <w:drawing>
                <wp:inline distT="0" distB="0" distL="0" distR="0" wp14:anchorId="18150892" wp14:editId="79F68C06">
                  <wp:extent cx="951865" cy="136144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5600_2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865" cy="1361440"/>
                          </a:xfrm>
                          <a:prstGeom prst="rect">
                            <a:avLst/>
                          </a:prstGeom>
                        </pic:spPr>
                      </pic:pic>
                    </a:graphicData>
                  </a:graphic>
                </wp:inline>
              </w:drawing>
            </w:r>
          </w:p>
        </w:tc>
        <w:tc>
          <w:tcPr>
            <w:tcW w:w="5529" w:type="dxa"/>
          </w:tcPr>
          <w:p w:rsidR="00C87F48" w:rsidRPr="00C87F48" w:rsidRDefault="00C87F48" w:rsidP="00C87F48">
            <w:pPr>
              <w:ind w:right="707"/>
              <w:rPr>
                <w:sz w:val="20"/>
                <w:szCs w:val="20"/>
              </w:rPr>
            </w:pPr>
            <w:r w:rsidRPr="00C87F48">
              <w:rPr>
                <w:sz w:val="20"/>
                <w:szCs w:val="20"/>
              </w:rPr>
              <w:t xml:space="preserve">Von Hans Peter Eiserloh und </w:t>
            </w:r>
            <w:r w:rsidRPr="00C87F48">
              <w:rPr>
                <w:bCs/>
                <w:sz w:val="20"/>
                <w:szCs w:val="20"/>
              </w:rPr>
              <w:t>Michael Oliver Schaaf.</w:t>
            </w:r>
          </w:p>
          <w:p w:rsidR="00C87F48" w:rsidRPr="00C87F48" w:rsidRDefault="00C87F48" w:rsidP="00C87F48">
            <w:pPr>
              <w:ind w:right="707"/>
              <w:rPr>
                <w:sz w:val="20"/>
                <w:szCs w:val="20"/>
              </w:rPr>
            </w:pPr>
          </w:p>
          <w:p w:rsidR="00C87F48" w:rsidRPr="00C87F48" w:rsidRDefault="00C87F48" w:rsidP="00C87F48">
            <w:pPr>
              <w:ind w:right="707"/>
              <w:rPr>
                <w:sz w:val="20"/>
                <w:szCs w:val="20"/>
              </w:rPr>
            </w:pPr>
            <w:r w:rsidRPr="00C87F48">
              <w:rPr>
                <w:sz w:val="20"/>
                <w:szCs w:val="20"/>
              </w:rPr>
              <w:t>4. Auflage 2018. 16,8 x 24,0 cm. Kartoniert. 5</w:t>
            </w:r>
            <w:r w:rsidR="00FF631F">
              <w:rPr>
                <w:sz w:val="20"/>
                <w:szCs w:val="20"/>
              </w:rPr>
              <w:t>12 Seiten.</w:t>
            </w:r>
          </w:p>
          <w:p w:rsidR="00C87F48" w:rsidRPr="00C87F48" w:rsidRDefault="00C87F48" w:rsidP="00C87F48">
            <w:pPr>
              <w:ind w:right="707"/>
              <w:rPr>
                <w:sz w:val="20"/>
                <w:szCs w:val="20"/>
              </w:rPr>
            </w:pPr>
          </w:p>
          <w:p w:rsidR="00C87F48" w:rsidRPr="00C87F48" w:rsidRDefault="00C87F48" w:rsidP="00C87F48">
            <w:pPr>
              <w:ind w:right="707"/>
              <w:rPr>
                <w:sz w:val="20"/>
                <w:szCs w:val="20"/>
              </w:rPr>
            </w:pPr>
            <w:r w:rsidRPr="00C87F48">
              <w:rPr>
                <w:sz w:val="20"/>
                <w:szCs w:val="20"/>
              </w:rPr>
              <w:t>EURO 59,–</w:t>
            </w:r>
          </w:p>
          <w:p w:rsidR="00C87F48" w:rsidRPr="00C87F48" w:rsidRDefault="00C87F48" w:rsidP="00C87F48">
            <w:pPr>
              <w:ind w:right="707"/>
              <w:rPr>
                <w:sz w:val="20"/>
                <w:szCs w:val="20"/>
              </w:rPr>
            </w:pPr>
          </w:p>
          <w:p w:rsidR="00C87F48" w:rsidRPr="00C87F48" w:rsidRDefault="00C87F48" w:rsidP="00C87F48">
            <w:pPr>
              <w:tabs>
                <w:tab w:val="left" w:pos="2835"/>
                <w:tab w:val="left" w:pos="3969"/>
              </w:tabs>
              <w:ind w:right="707"/>
              <w:outlineLvl w:val="0"/>
              <w:rPr>
                <w:sz w:val="20"/>
                <w:szCs w:val="20"/>
              </w:rPr>
            </w:pPr>
            <w:r w:rsidRPr="00C87F48">
              <w:rPr>
                <w:sz w:val="20"/>
                <w:szCs w:val="20"/>
              </w:rPr>
              <w:t>ISBN 978-3-481-03560-0</w:t>
            </w:r>
          </w:p>
        </w:tc>
      </w:tr>
    </w:tbl>
    <w:p w:rsidR="00C87F48" w:rsidRPr="00C87F48" w:rsidRDefault="00C87F48" w:rsidP="00C87F48">
      <w:pPr>
        <w:ind w:right="707"/>
        <w:rPr>
          <w:sz w:val="20"/>
          <w:szCs w:val="20"/>
        </w:rPr>
      </w:pPr>
    </w:p>
    <w:p w:rsidR="00183B8B" w:rsidRDefault="00183B8B" w:rsidP="00183B8B">
      <w:pPr>
        <w:ind w:right="707"/>
        <w:rPr>
          <w:sz w:val="20"/>
          <w:szCs w:val="20"/>
        </w:rPr>
      </w:pPr>
      <w:r>
        <w:rPr>
          <w:sz w:val="20"/>
          <w:szCs w:val="20"/>
        </w:rPr>
        <w:t>Verlagsgesellschaft Rudolf Müller GmbH &amp; Co. KG</w:t>
      </w:r>
    </w:p>
    <w:p w:rsidR="00C87F48" w:rsidRPr="00C87F48" w:rsidRDefault="00C87F48" w:rsidP="00C87F48">
      <w:pPr>
        <w:ind w:right="707"/>
        <w:rPr>
          <w:sz w:val="20"/>
          <w:szCs w:val="20"/>
        </w:rPr>
      </w:pPr>
      <w:bookmarkStart w:id="0" w:name="_GoBack"/>
      <w:bookmarkEnd w:id="0"/>
      <w:r w:rsidRPr="00C87F48">
        <w:rPr>
          <w:sz w:val="20"/>
          <w:szCs w:val="20"/>
        </w:rPr>
        <w:t>Kundenservice: 65341 Eltville</w:t>
      </w:r>
    </w:p>
    <w:p w:rsidR="00C87F48" w:rsidRPr="00C87F48" w:rsidRDefault="00C87F48" w:rsidP="00C87F48">
      <w:pPr>
        <w:pStyle w:val="berschrift1"/>
        <w:ind w:right="707"/>
        <w:jc w:val="both"/>
        <w:rPr>
          <w:u w:val="none"/>
        </w:rPr>
      </w:pPr>
      <w:r w:rsidRPr="00C87F48">
        <w:rPr>
          <w:u w:val="none"/>
        </w:rPr>
        <w:t>Telefon: 06123 9238-258</w:t>
      </w:r>
      <w:r w:rsidRPr="00C87F48">
        <w:rPr>
          <w:u w:val="none"/>
        </w:rPr>
        <w:tab/>
      </w:r>
      <w:r w:rsidRPr="00C87F48">
        <w:rPr>
          <w:u w:val="none"/>
        </w:rPr>
        <w:tab/>
        <w:t xml:space="preserve">                                        Telefax: 06123 9238-244</w:t>
      </w:r>
    </w:p>
    <w:p w:rsidR="00C87F48" w:rsidRPr="00C87F48" w:rsidRDefault="00C87F48" w:rsidP="00C87F48">
      <w:pPr>
        <w:ind w:right="707"/>
        <w:rPr>
          <w:sz w:val="20"/>
          <w:szCs w:val="20"/>
          <w:u w:val="single"/>
        </w:rPr>
      </w:pPr>
      <w:r w:rsidRPr="00C87F48">
        <w:rPr>
          <w:sz w:val="20"/>
          <w:szCs w:val="20"/>
          <w:u w:val="single"/>
        </w:rPr>
        <w:t>rudolf-mueller@vuservice.de</w:t>
      </w:r>
      <w:r w:rsidRPr="00C87F48">
        <w:rPr>
          <w:sz w:val="20"/>
          <w:szCs w:val="20"/>
          <w:u w:val="single"/>
        </w:rPr>
        <w:tab/>
      </w:r>
      <w:r w:rsidRPr="00C87F48">
        <w:rPr>
          <w:sz w:val="20"/>
          <w:szCs w:val="20"/>
          <w:u w:val="single"/>
        </w:rPr>
        <w:tab/>
      </w:r>
      <w:r w:rsidRPr="00C87F48">
        <w:rPr>
          <w:sz w:val="20"/>
          <w:szCs w:val="20"/>
          <w:u w:val="single"/>
        </w:rPr>
        <w:tab/>
      </w:r>
      <w:r w:rsidRPr="00C87F48">
        <w:rPr>
          <w:sz w:val="20"/>
          <w:szCs w:val="20"/>
          <w:u w:val="single"/>
        </w:rPr>
        <w:tab/>
        <w:t>www.baufachmedien.de</w:t>
      </w:r>
    </w:p>
    <w:p w:rsidR="00C87F48" w:rsidRPr="00C87F48" w:rsidRDefault="00C87F48" w:rsidP="003B47E4">
      <w:pPr>
        <w:tabs>
          <w:tab w:val="left" w:pos="4536"/>
        </w:tabs>
        <w:spacing w:line="260" w:lineRule="exact"/>
        <w:ind w:right="709"/>
        <w:rPr>
          <w:sz w:val="20"/>
          <w:szCs w:val="20"/>
        </w:rPr>
      </w:pPr>
    </w:p>
    <w:p w:rsidR="00C87F48" w:rsidRPr="00C87F48" w:rsidRDefault="00C87F48" w:rsidP="003B47E4">
      <w:pPr>
        <w:tabs>
          <w:tab w:val="left" w:pos="4536"/>
        </w:tabs>
        <w:spacing w:line="260" w:lineRule="exact"/>
        <w:ind w:right="709"/>
        <w:rPr>
          <w:sz w:val="20"/>
          <w:szCs w:val="20"/>
        </w:rPr>
      </w:pPr>
      <w:r w:rsidRPr="00C87F48">
        <w:rPr>
          <w:sz w:val="20"/>
          <w:szCs w:val="20"/>
        </w:rPr>
        <w:t xml:space="preserve">Die Planung, Durchführung und Überwachung von Abdichtungsarbeiten ist wegen </w:t>
      </w:r>
      <w:r w:rsidRPr="00C87F48">
        <w:rPr>
          <w:sz w:val="20"/>
          <w:szCs w:val="20"/>
        </w:rPr>
        <w:br/>
        <w:t xml:space="preserve">der </w:t>
      </w:r>
      <w:r w:rsidR="00FF631F">
        <w:rPr>
          <w:sz w:val="20"/>
          <w:szCs w:val="20"/>
        </w:rPr>
        <w:t>höheren F</w:t>
      </w:r>
      <w:r w:rsidRPr="00C87F48">
        <w:rPr>
          <w:sz w:val="20"/>
          <w:szCs w:val="20"/>
        </w:rPr>
        <w:t xml:space="preserve">ehleranfälligkeit </w:t>
      </w:r>
      <w:r w:rsidR="00FF631F">
        <w:rPr>
          <w:sz w:val="20"/>
          <w:szCs w:val="20"/>
        </w:rPr>
        <w:t>meist kritischer als bei geneigten – regensicheren – Dächern.</w:t>
      </w:r>
      <w:r w:rsidRPr="00C87F48">
        <w:rPr>
          <w:sz w:val="20"/>
          <w:szCs w:val="20"/>
        </w:rPr>
        <w:t xml:space="preserve"> Das „Handbuch für Abdichtungen“ unterstützt den Dachdecker bei der sach- und fachgerechten Planung und Ausführung </w:t>
      </w:r>
      <w:r w:rsidR="00FF631F">
        <w:rPr>
          <w:sz w:val="20"/>
          <w:szCs w:val="20"/>
        </w:rPr>
        <w:t>von  Abdichtungen</w:t>
      </w:r>
      <w:r w:rsidR="00461C93">
        <w:rPr>
          <w:sz w:val="20"/>
          <w:szCs w:val="20"/>
        </w:rPr>
        <w:t xml:space="preserve"> von Dächern, Flächen </w:t>
      </w:r>
      <w:r w:rsidR="00FF631F">
        <w:rPr>
          <w:sz w:val="20"/>
          <w:szCs w:val="20"/>
        </w:rPr>
        <w:t>und Bauteilen.</w:t>
      </w:r>
    </w:p>
    <w:p w:rsidR="00C87F48" w:rsidRPr="00C87F48" w:rsidRDefault="00C87F48" w:rsidP="003B47E4">
      <w:pPr>
        <w:spacing w:before="100" w:beforeAutospacing="1" w:after="100" w:afterAutospacing="1" w:line="260" w:lineRule="exact"/>
        <w:ind w:right="709"/>
        <w:rPr>
          <w:sz w:val="20"/>
          <w:szCs w:val="20"/>
        </w:rPr>
      </w:pPr>
      <w:r w:rsidRPr="00C87F48">
        <w:rPr>
          <w:sz w:val="20"/>
          <w:szCs w:val="20"/>
        </w:rPr>
        <w:t>Was ist bei der Abdichtung eines flach geneigten Daches besonders zu beachten? Welche Werkstoffe und welche Art der Verarbeitung sind im konkreten Fall erforderlich? Das „Handbuch für Abdichtungen“ liefert Informationen und Ratschläge zu Aufbau, Werkstoffen, Verarbeitung und Details. Nach einer allgemeinen Einführung erläutern die Autoren die einzelnen Planungs- und Ausführungsschritte: vom Schichtaufbau über die eigentliche Dachhaut, Besonderheiten beim Umkehrdach, Dachbegrünung bis zu</w:t>
      </w:r>
      <w:r w:rsidR="00461C93">
        <w:rPr>
          <w:sz w:val="20"/>
          <w:szCs w:val="20"/>
        </w:rPr>
        <w:t xml:space="preserve">r Wartung und Pflege. Zahlreiche </w:t>
      </w:r>
      <w:r w:rsidRPr="00C87F48">
        <w:rPr>
          <w:sz w:val="20"/>
          <w:szCs w:val="20"/>
        </w:rPr>
        <w:t xml:space="preserve">Detailfotos und Zeichnungen </w:t>
      </w:r>
      <w:r w:rsidR="00461C93">
        <w:rPr>
          <w:sz w:val="20"/>
          <w:szCs w:val="20"/>
        </w:rPr>
        <w:t xml:space="preserve">zeigen Anschlussdetails, </w:t>
      </w:r>
      <w:r w:rsidRPr="00C87F48">
        <w:rPr>
          <w:sz w:val="20"/>
          <w:szCs w:val="20"/>
        </w:rPr>
        <w:t xml:space="preserve">Eckausbildungen und Durchdringungen. </w:t>
      </w:r>
    </w:p>
    <w:p w:rsidR="004642A0" w:rsidRDefault="00C87F48" w:rsidP="003B47E4">
      <w:pPr>
        <w:spacing w:before="360" w:line="260" w:lineRule="exact"/>
        <w:ind w:right="709"/>
        <w:rPr>
          <w:sz w:val="20"/>
          <w:szCs w:val="20"/>
        </w:rPr>
      </w:pPr>
      <w:r w:rsidRPr="00C87F48">
        <w:rPr>
          <w:sz w:val="20"/>
          <w:szCs w:val="20"/>
        </w:rPr>
        <w:t>Die aktuelle, 4. Auflage berücksichtigt die Neufassung der „Flachdachrichtlinie“, Ausgabe Dezember 2016 mit Änd</w:t>
      </w:r>
      <w:r w:rsidR="00461C93">
        <w:rPr>
          <w:sz w:val="20"/>
          <w:szCs w:val="20"/>
        </w:rPr>
        <w:t>erungen November 2017</w:t>
      </w:r>
      <w:r w:rsidRPr="00C87F48">
        <w:rPr>
          <w:sz w:val="20"/>
          <w:szCs w:val="20"/>
        </w:rPr>
        <w:t xml:space="preserve"> sowie </w:t>
      </w:r>
      <w:r w:rsidR="00461C93">
        <w:rPr>
          <w:sz w:val="20"/>
          <w:szCs w:val="20"/>
        </w:rPr>
        <w:t>aktuelle Änderungen im Normbereich, hier auch bei den europäischen Normen.</w:t>
      </w:r>
    </w:p>
    <w:p w:rsidR="00A537C1" w:rsidRDefault="00C87F48" w:rsidP="003B47E4">
      <w:pPr>
        <w:spacing w:before="360" w:line="260" w:lineRule="exact"/>
        <w:ind w:right="709"/>
        <w:rPr>
          <w:sz w:val="20"/>
          <w:szCs w:val="20"/>
        </w:rPr>
      </w:pPr>
      <w:r w:rsidRPr="00C87F48">
        <w:rPr>
          <w:sz w:val="20"/>
          <w:szCs w:val="20"/>
        </w:rPr>
        <w:t xml:space="preserve">Das Handbuch dient Dachdeckermeistern als praktische Arbeitshilfe bei Fragen und Problemstellungen, so z.B. in Bezug auf die Wärmedämmung oder richtige Befestigung. Meisterschülern bietet es eine kompakte Einführung in das komplexe Arbeitsgebiet der Dachabdichtungen. </w:t>
      </w:r>
    </w:p>
    <w:p w:rsidR="00924636" w:rsidRPr="00C87F48" w:rsidRDefault="003B47E4" w:rsidP="003B47E4">
      <w:pPr>
        <w:spacing w:before="360" w:line="260" w:lineRule="exact"/>
        <w:ind w:right="709"/>
        <w:rPr>
          <w:sz w:val="20"/>
          <w:szCs w:val="20"/>
        </w:rPr>
      </w:pPr>
      <w:r>
        <w:rPr>
          <w:sz w:val="20"/>
          <w:szCs w:val="20"/>
        </w:rPr>
        <w:t>1.</w:t>
      </w:r>
      <w:r w:rsidR="00C20CE6">
        <w:rPr>
          <w:sz w:val="20"/>
          <w:szCs w:val="20"/>
        </w:rPr>
        <w:t>845</w:t>
      </w:r>
      <w:r>
        <w:rPr>
          <w:sz w:val="20"/>
          <w:szCs w:val="20"/>
        </w:rPr>
        <w:t xml:space="preserve"> Zeichen / Mai 2018</w:t>
      </w:r>
    </w:p>
    <w:sectPr w:rsidR="00924636" w:rsidRPr="00C87F48" w:rsidSect="00C20CE6">
      <w:headerReference w:type="default" r:id="rId8"/>
      <w:footerReference w:type="default" r:id="rId9"/>
      <w:headerReference w:type="first" r:id="rId10"/>
      <w:footerReference w:type="first" r:id="rId11"/>
      <w:pgSz w:w="11906" w:h="16838" w:code="9"/>
      <w:pgMar w:top="1985" w:right="3119" w:bottom="2269"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48" w:rsidRDefault="00C87F48">
      <w:r>
        <w:separator/>
      </w:r>
    </w:p>
  </w:endnote>
  <w:endnote w:type="continuationSeparator" w:id="0">
    <w:p w:rsidR="00C87F48" w:rsidRDefault="00C8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48" w:rsidRDefault="00C87F48">
      <w:r>
        <w:separator/>
      </w:r>
    </w:p>
  </w:footnote>
  <w:footnote w:type="continuationSeparator" w:id="0">
    <w:p w:rsidR="00C87F48" w:rsidRDefault="00C8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C87F48" w:rsidP="00262442">
    <w:pPr>
      <w:pStyle w:val="Kopfzeile"/>
      <w:rPr>
        <w:sz w:val="20"/>
        <w:szCs w:val="20"/>
      </w:rPr>
    </w:pPr>
    <w:bookmarkStart w:id="1" w:name="OhneErsteSeite"/>
    <w:r w:rsidRPr="00C87F48">
      <w:rPr>
        <w:color w:val="FFFFFF"/>
        <w:sz w:val="20"/>
        <w:szCs w:val="20"/>
      </w:rPr>
      <w:t>@OhneErsteSeite@1125</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C20CE6">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183B8B">
      <w:rPr>
        <w:rStyle w:val="Seitenzahl"/>
        <w:noProof/>
        <w:sz w:val="20"/>
        <w:szCs w:val="20"/>
      </w:rPr>
      <w:t>16. Mai 2018</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C87F48" w:rsidP="00186F00">
    <w:pPr>
      <w:pStyle w:val="Kopfzeile"/>
      <w:rPr>
        <w:color w:val="FFFFFF" w:themeColor="background1"/>
        <w:sz w:val="20"/>
        <w:szCs w:val="20"/>
      </w:rPr>
    </w:pPr>
    <w:bookmarkStart w:id="6" w:name="AusgabeArt"/>
    <w:r w:rsidRPr="00C87F48">
      <w:rPr>
        <w:color w:val="FFFFFF"/>
        <w:sz w:val="20"/>
        <w:szCs w:val="20"/>
      </w:rPr>
      <w:t>@Ausgabeart@1</w:t>
    </w:r>
    <w:bookmarkEnd w:id="6"/>
  </w:p>
  <w:p w:rsidR="009421DC" w:rsidRPr="00BE7F4E" w:rsidRDefault="00C87F48" w:rsidP="009421DC">
    <w:pPr>
      <w:pStyle w:val="Kopfzeile"/>
      <w:rPr>
        <w:color w:val="FFFFFF" w:themeColor="background1"/>
        <w:sz w:val="20"/>
        <w:szCs w:val="20"/>
      </w:rPr>
    </w:pPr>
    <w:bookmarkStart w:id="7" w:name="PrintCode1"/>
    <w:r w:rsidRPr="00C87F48">
      <w:rPr>
        <w:color w:val="FFFFFF"/>
        <w:sz w:val="20"/>
        <w:szCs w:val="20"/>
      </w:rPr>
      <w:t>@ErsteSeite@1025</w:t>
    </w:r>
    <w:bookmarkEnd w:id="7"/>
  </w:p>
  <w:p w:rsidR="00CD641C" w:rsidRPr="00BE7F4E" w:rsidRDefault="00C87F48" w:rsidP="00AA0FB5">
    <w:pPr>
      <w:pStyle w:val="Kopfzeile"/>
      <w:spacing w:after="1760"/>
      <w:rPr>
        <w:color w:val="FFFFFF" w:themeColor="background1"/>
        <w:sz w:val="20"/>
        <w:szCs w:val="20"/>
      </w:rPr>
    </w:pPr>
    <w:bookmarkStart w:id="8" w:name="PrintCode2"/>
    <w:r w:rsidRPr="00C87F48">
      <w:rPr>
        <w:color w:val="FFFFFF"/>
        <w:sz w:val="20"/>
        <w:szCs w:val="20"/>
      </w:rPr>
      <w:t>@FolgeSeiten@1125</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48"/>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B8B"/>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B47E4"/>
    <w:rsid w:val="003C1F13"/>
    <w:rsid w:val="003C374B"/>
    <w:rsid w:val="003C6890"/>
    <w:rsid w:val="003D7740"/>
    <w:rsid w:val="003F2F81"/>
    <w:rsid w:val="00412F17"/>
    <w:rsid w:val="0042793A"/>
    <w:rsid w:val="00461C93"/>
    <w:rsid w:val="004642A0"/>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16081"/>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20CE6"/>
    <w:rsid w:val="00C34BEE"/>
    <w:rsid w:val="00C45A53"/>
    <w:rsid w:val="00C46658"/>
    <w:rsid w:val="00C5103B"/>
    <w:rsid w:val="00C64634"/>
    <w:rsid w:val="00C64DB9"/>
    <w:rsid w:val="00C76364"/>
    <w:rsid w:val="00C837FB"/>
    <w:rsid w:val="00C87F48"/>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14212"/>
    <w:rsid w:val="00F36B5F"/>
    <w:rsid w:val="00F5512D"/>
    <w:rsid w:val="00F62CF1"/>
    <w:rsid w:val="00F834A8"/>
    <w:rsid w:val="00FA5B5E"/>
    <w:rsid w:val="00FA6173"/>
    <w:rsid w:val="00FB7055"/>
    <w:rsid w:val="00FC2425"/>
    <w:rsid w:val="00FF6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C87F48"/>
    <w:pPr>
      <w:keepNext/>
      <w:spacing w:line="240" w:lineRule="exact"/>
      <w:outlineLvl w:val="0"/>
    </w:pPr>
    <w:rPr>
      <w:sz w:val="20"/>
      <w:szCs w:val="20"/>
      <w:u w:val="single"/>
    </w:rPr>
  </w:style>
  <w:style w:type="paragraph" w:styleId="berschrift2">
    <w:name w:val="heading 2"/>
    <w:basedOn w:val="Standard"/>
    <w:next w:val="Standard"/>
    <w:link w:val="berschrift2Zchn"/>
    <w:qFormat/>
    <w:rsid w:val="00C87F48"/>
    <w:pPr>
      <w:keepNext/>
      <w:spacing w:line="240" w:lineRule="exact"/>
      <w:outlineLvl w:val="1"/>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C87F48"/>
    <w:rPr>
      <w:u w:val="single"/>
    </w:rPr>
  </w:style>
  <w:style w:type="character" w:customStyle="1" w:styleId="berschrift2Zchn">
    <w:name w:val="Überschrift 2 Zchn"/>
    <w:basedOn w:val="Absatz-Standardschriftart"/>
    <w:link w:val="berschrift2"/>
    <w:rsid w:val="00C87F4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C87F48"/>
    <w:pPr>
      <w:keepNext/>
      <w:spacing w:line="240" w:lineRule="exact"/>
      <w:outlineLvl w:val="0"/>
    </w:pPr>
    <w:rPr>
      <w:sz w:val="20"/>
      <w:szCs w:val="20"/>
      <w:u w:val="single"/>
    </w:rPr>
  </w:style>
  <w:style w:type="paragraph" w:styleId="berschrift2">
    <w:name w:val="heading 2"/>
    <w:basedOn w:val="Standard"/>
    <w:next w:val="Standard"/>
    <w:link w:val="berschrift2Zchn"/>
    <w:qFormat/>
    <w:rsid w:val="00C87F48"/>
    <w:pPr>
      <w:keepNext/>
      <w:spacing w:line="240" w:lineRule="exact"/>
      <w:outlineLvl w:val="1"/>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C87F48"/>
    <w:rPr>
      <w:u w:val="single"/>
    </w:rPr>
  </w:style>
  <w:style w:type="character" w:customStyle="1" w:styleId="berschrift2Zchn">
    <w:name w:val="Überschrift 2 Zchn"/>
    <w:basedOn w:val="Absatz-Standardschriftart"/>
    <w:link w:val="berschrift2"/>
    <w:rsid w:val="00C87F4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227</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4</cp:revision>
  <cp:lastPrinted>2018-05-15T13:16:00Z</cp:lastPrinted>
  <dcterms:created xsi:type="dcterms:W3CDTF">2018-05-16T08:12:00Z</dcterms:created>
  <dcterms:modified xsi:type="dcterms:W3CDTF">2018-05-16T08:51:00Z</dcterms:modified>
</cp:coreProperties>
</file>