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8" w:rsidRPr="00683145" w:rsidRDefault="0054281F" w:rsidP="00EF0C09">
      <w:pPr>
        <w:rPr>
          <w:b/>
          <w:sz w:val="28"/>
          <w:szCs w:val="28"/>
          <w:shd w:val="clear" w:color="auto" w:fill="FFFFFF"/>
        </w:rPr>
      </w:pPr>
      <w:r w:rsidRPr="00683145">
        <w:rPr>
          <w:b/>
          <w:sz w:val="28"/>
          <w:szCs w:val="28"/>
          <w:shd w:val="clear" w:color="auto" w:fill="FFFFFF"/>
        </w:rPr>
        <w:t xml:space="preserve">Pressmeddelande: </w:t>
      </w:r>
      <w:r w:rsidR="0083359D" w:rsidRPr="00683145">
        <w:rPr>
          <w:b/>
          <w:sz w:val="28"/>
          <w:szCs w:val="28"/>
          <w:shd w:val="clear" w:color="auto" w:fill="FFFFFF"/>
        </w:rPr>
        <w:t>Studieförbunden i Landskrona</w:t>
      </w:r>
      <w:r w:rsidR="00031DB8" w:rsidRPr="00683145">
        <w:rPr>
          <w:b/>
          <w:sz w:val="28"/>
          <w:szCs w:val="28"/>
          <w:shd w:val="clear" w:color="auto" w:fill="FFFFFF"/>
        </w:rPr>
        <w:t xml:space="preserve"> stärker sig i ar</w:t>
      </w:r>
      <w:r w:rsidR="0083359D" w:rsidRPr="00683145">
        <w:rPr>
          <w:b/>
          <w:sz w:val="28"/>
          <w:szCs w:val="28"/>
          <w:shd w:val="clear" w:color="auto" w:fill="FFFFFF"/>
        </w:rPr>
        <w:t>betet för mångfald och öppenhet</w:t>
      </w:r>
    </w:p>
    <w:p w:rsidR="00EF0C09" w:rsidRPr="00EF0C09" w:rsidRDefault="00EF0C09" w:rsidP="00EF0C09">
      <w:pPr>
        <w:jc w:val="center"/>
        <w:rPr>
          <w:b/>
          <w:shd w:val="clear" w:color="auto" w:fill="FFFFFF"/>
        </w:rPr>
      </w:pPr>
      <w:r>
        <w:rPr>
          <w:noProof/>
          <w:lang w:eastAsia="sv-SE"/>
        </w:rPr>
        <w:drawing>
          <wp:inline distT="0" distB="0" distL="0" distR="0">
            <wp:extent cx="1962150" cy="1266479"/>
            <wp:effectExtent l="19050" t="0" r="0" b="0"/>
            <wp:docPr id="1" name="Bild 1" descr="http://www.typisktsvenskt.se/sajtpix/eye_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typisktsvenskt.se/sajtpix/eye_tex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6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09" w:rsidRDefault="00EF0C09" w:rsidP="00EF0C09">
      <w:pPr>
        <w:rPr>
          <w:shd w:val="clear" w:color="auto" w:fill="FFFFFF"/>
        </w:rPr>
      </w:pPr>
      <w:r>
        <w:rPr>
          <w:shd w:val="clear" w:color="auto" w:fill="FFFFFF"/>
        </w:rPr>
        <w:t xml:space="preserve">Den 22 mars </w:t>
      </w:r>
      <w:r>
        <w:t>genomför Folkbildningsförbundet – de tio studieförbundens intresseorganisation – en heldagsutbildning i Landskrona. Utbildningen är en del av kampanjen ”Typiskt Svenskt”, ett upprop som inleddes inför riksdagsvalet 2010 och som i dagsläget skrivits under av 179 organisationer, bl</w:t>
      </w:r>
      <w:r w:rsidR="00303955">
        <w:t xml:space="preserve">and andra Svalövs kommun och </w:t>
      </w:r>
      <w:r w:rsidR="00B03930">
        <w:t>Sundsgårdens folkhögskola</w:t>
      </w:r>
      <w:r>
        <w:t>.</w:t>
      </w:r>
    </w:p>
    <w:p w:rsidR="00EF0C09" w:rsidRDefault="00EF0C09" w:rsidP="00D377E5">
      <w:pPr>
        <w:pStyle w:val="Liststycke"/>
        <w:numPr>
          <w:ilvl w:val="0"/>
          <w:numId w:val="2"/>
        </w:numPr>
      </w:pPr>
      <w:r>
        <w:t xml:space="preserve">Vi behöver stärka oss med kunskap och argument, för att kunna ta debatten mot krafter som inte står för öppenhet och tolerans, säger Annelie </w:t>
      </w:r>
      <w:proofErr w:type="spellStart"/>
      <w:r>
        <w:t>Roswall</w:t>
      </w:r>
      <w:proofErr w:type="spellEnd"/>
      <w:r>
        <w:t xml:space="preserve"> Ljunggren, Folkbildningsförbundets generalsekreterare.  Människors lika värde är folkbildningens gemensamma värdegrund och de här diskussionerna är något som studieförbunden möter dagligen.  </w:t>
      </w:r>
    </w:p>
    <w:p w:rsidR="00EF0C09" w:rsidRDefault="00EF0C09" w:rsidP="00EF0C09">
      <w:pPr>
        <w:rPr>
          <w:rFonts w:ascii="Verdana" w:hAnsi="Verdana"/>
          <w:color w:val="000000"/>
          <w:sz w:val="18"/>
          <w:szCs w:val="18"/>
        </w:rPr>
      </w:pPr>
      <w:r>
        <w:t xml:space="preserve">På förmiddagen presenterar Anna Rehnvall från tankesmedjan </w:t>
      </w:r>
      <w:proofErr w:type="spellStart"/>
      <w:r>
        <w:t>Fores</w:t>
      </w:r>
      <w:proofErr w:type="spellEnd"/>
      <w:r>
        <w:t xml:space="preserve"> forskning om invandring och på eftermiddagen kartlägger Alexander Bengtsson från Expo främlingsfientliga krafter. På utbildningen deltar studieförbundens personal, samverkansparters och andra engagerade personer i kommunen och civilsamhället. Utbildningen äger rum m</w:t>
      </w:r>
      <w:r w:rsidR="006211D6">
        <w:t xml:space="preserve">ellan 9.30–15.00 på Landskrona församlingshem, </w:t>
      </w:r>
      <w:r w:rsidR="006211D6" w:rsidRPr="006211D6">
        <w:rPr>
          <w:rFonts w:cs="Arial"/>
          <w:color w:val="34343D"/>
          <w:shd w:val="clear" w:color="auto" w:fill="F8F8F4"/>
        </w:rPr>
        <w:t>Artillerigatan 4</w:t>
      </w:r>
      <w:r w:rsidRPr="006211D6">
        <w:rPr>
          <w:color w:val="000000"/>
        </w:rPr>
        <w:t>.</w:t>
      </w:r>
    </w:p>
    <w:p w:rsidR="00EF0C09" w:rsidRDefault="00EF0C09" w:rsidP="00EF0C09">
      <w:r>
        <w:t>En utbildningsdag har ti</w:t>
      </w:r>
      <w:r w:rsidR="006211D6">
        <w:t>digare genomförts i Södertälje och Borlänge. Efter Landskrona</w:t>
      </w:r>
      <w:r>
        <w:t xml:space="preserve"> står </w:t>
      </w:r>
      <w:r w:rsidR="006211D6">
        <w:t xml:space="preserve">Mölndal och </w:t>
      </w:r>
      <w:r>
        <w:t xml:space="preserve">Karlskrona på tur. </w:t>
      </w:r>
    </w:p>
    <w:p w:rsidR="00EF0C09" w:rsidRDefault="00EF0C09" w:rsidP="00EF0C09">
      <w:pPr>
        <w:rPr>
          <w:rFonts w:cs="Arial"/>
          <w:color w:val="000000"/>
        </w:rPr>
      </w:pPr>
      <w:r w:rsidRPr="00D377E5">
        <w:rPr>
          <w:b/>
        </w:rPr>
        <w:t xml:space="preserve">För mer information kontakta: </w:t>
      </w:r>
      <w:r w:rsidRPr="00D377E5">
        <w:rPr>
          <w:b/>
        </w:rPr>
        <w:br/>
      </w:r>
      <w:r>
        <w:t xml:space="preserve">Annelie </w:t>
      </w:r>
      <w:proofErr w:type="spellStart"/>
      <w:r>
        <w:t>Roswall</w:t>
      </w:r>
      <w:proofErr w:type="spellEnd"/>
      <w:r>
        <w:t xml:space="preserve"> Ljunggren, generalsekreterare Folkbildningsförbundet, </w:t>
      </w:r>
      <w:r>
        <w:rPr>
          <w:rFonts w:cs="Arial"/>
          <w:color w:val="000000"/>
        </w:rPr>
        <w:t>070-694 60 38</w:t>
      </w:r>
    </w:p>
    <w:p w:rsidR="00EF0C09" w:rsidRDefault="00EF0C09" w:rsidP="00EF0C09">
      <w:pPr>
        <w:rPr>
          <w:rFonts w:cs="Arial"/>
          <w:color w:val="000000"/>
        </w:rPr>
      </w:pPr>
      <w:r>
        <w:rPr>
          <w:rFonts w:cs="Arial"/>
          <w:color w:val="000000"/>
        </w:rPr>
        <w:t>Kajsa</w:t>
      </w:r>
      <w:r w:rsidR="00B03930">
        <w:rPr>
          <w:rFonts w:cs="Arial"/>
          <w:color w:val="000000"/>
        </w:rPr>
        <w:t xml:space="preserve"> Wiktorin</w:t>
      </w:r>
      <w:r>
        <w:rPr>
          <w:rFonts w:cs="Arial"/>
          <w:color w:val="000000"/>
        </w:rPr>
        <w:t xml:space="preserve">, projektledare Folkbildningsförbundet, </w:t>
      </w:r>
      <w:bookmarkStart w:id="0" w:name="OLE_LINK1"/>
      <w:bookmarkStart w:id="1" w:name="OLE_LINK2"/>
      <w:r>
        <w:rPr>
          <w:rFonts w:cs="Arial"/>
          <w:color w:val="000000"/>
        </w:rPr>
        <w:t>070-726 17 12</w:t>
      </w:r>
      <w:bookmarkEnd w:id="0"/>
      <w:bookmarkEnd w:id="1"/>
    </w:p>
    <w:p w:rsidR="00B03930" w:rsidRPr="00B03930" w:rsidRDefault="00EF0C09" w:rsidP="00EF0C09">
      <w:r w:rsidRPr="00B03930">
        <w:t>Alexander B</w:t>
      </w:r>
      <w:r w:rsidR="00B03930" w:rsidRPr="00B03930">
        <w:t>engtsson, Expo, 08- 400 319 82</w:t>
      </w:r>
    </w:p>
    <w:p w:rsidR="00EF0C09" w:rsidRDefault="00D654F7" w:rsidP="00EF0C09">
      <w:pPr>
        <w:rPr>
          <w:lang w:val="en-US"/>
        </w:rPr>
      </w:pPr>
      <w:r>
        <w:rPr>
          <w:lang w:val="en-US"/>
        </w:rPr>
        <w:t xml:space="preserve">Anna </w:t>
      </w:r>
      <w:proofErr w:type="spellStart"/>
      <w:r>
        <w:rPr>
          <w:lang w:val="en-US"/>
        </w:rPr>
        <w:t>Rehnvall</w:t>
      </w:r>
      <w:proofErr w:type="spellEnd"/>
      <w:r w:rsidR="00EF0C09">
        <w:rPr>
          <w:lang w:val="en-US"/>
        </w:rPr>
        <w:t xml:space="preserve">, </w:t>
      </w:r>
      <w:proofErr w:type="spellStart"/>
      <w:r w:rsidR="00EF0C09">
        <w:rPr>
          <w:lang w:val="en-US"/>
        </w:rPr>
        <w:t>Fores</w:t>
      </w:r>
      <w:proofErr w:type="spellEnd"/>
      <w:r w:rsidR="00EF0C09">
        <w:rPr>
          <w:lang w:val="en-US"/>
        </w:rPr>
        <w:t xml:space="preserve">, </w:t>
      </w:r>
      <w:r>
        <w:t>08-452 26 60</w:t>
      </w:r>
    </w:p>
    <w:p w:rsidR="00EF0C09" w:rsidRDefault="00EF0C09" w:rsidP="00EF0C09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Läs hela uppropet på </w:t>
      </w:r>
      <w:hyperlink r:id="rId6" w:history="1">
        <w:r>
          <w:rPr>
            <w:rStyle w:val="Hyperlnk"/>
            <w:rFonts w:cs="Arial"/>
          </w:rPr>
          <w:t>www.typisktsvenskt.se</w:t>
        </w:r>
      </w:hyperlink>
    </w:p>
    <w:p w:rsidR="00EF0C09" w:rsidRDefault="00EF0C09" w:rsidP="00EF0C09">
      <w:pPr>
        <w:pStyle w:val="Normalwebb"/>
        <w:spacing w:before="0" w:beforeAutospacing="0" w:after="0" w:afterAutospacing="0"/>
        <w:rPr>
          <w:rStyle w:val="Betoning"/>
        </w:rPr>
      </w:pPr>
      <w:r>
        <w:rPr>
          <w:rStyle w:val="Betoning"/>
        </w:rPr>
        <w:t xml:space="preserve">Folkbildningsförbundet är de tio studieförbundens intresseorganisation. De tio studieförbunden är ABF, Folkuniversitetet, </w:t>
      </w:r>
      <w:proofErr w:type="spellStart"/>
      <w:r>
        <w:rPr>
          <w:rStyle w:val="Betoning"/>
        </w:rPr>
        <w:t>Ibn</w:t>
      </w:r>
      <w:proofErr w:type="spellEnd"/>
      <w:r>
        <w:rPr>
          <w:rStyle w:val="Betoning"/>
        </w:rPr>
        <w:t xml:space="preserve"> </w:t>
      </w:r>
      <w:proofErr w:type="spellStart"/>
      <w:r>
        <w:rPr>
          <w:rStyle w:val="Betoning"/>
        </w:rPr>
        <w:t>Rushd</w:t>
      </w:r>
      <w:proofErr w:type="spellEnd"/>
      <w:r>
        <w:rPr>
          <w:rStyle w:val="Betoning"/>
        </w:rPr>
        <w:t xml:space="preserve">, Kulturens Bildningsverksamhet, Medborgarskolan, NBV, </w:t>
      </w:r>
      <w:proofErr w:type="spellStart"/>
      <w:r>
        <w:rPr>
          <w:rStyle w:val="Betoning"/>
        </w:rPr>
        <w:t>Sensus</w:t>
      </w:r>
      <w:proofErr w:type="spellEnd"/>
      <w:r>
        <w:rPr>
          <w:rStyle w:val="Betoning"/>
        </w:rPr>
        <w:t xml:space="preserve"> studieförbund, Studiefrämjandet, Studieförbundet Bilda och Studieförbundet Vuxenskolan.</w:t>
      </w:r>
    </w:p>
    <w:p w:rsidR="008B0B25" w:rsidRPr="00683145" w:rsidRDefault="00683145" w:rsidP="00683145">
      <w:pPr>
        <w:pStyle w:val="Normalwebb"/>
        <w:spacing w:before="0" w:beforeAutospacing="0" w:after="0" w:afterAutospacing="0"/>
        <w:jc w:val="right"/>
        <w:rPr>
          <w:i/>
          <w:iCs/>
        </w:rPr>
      </w:pPr>
      <w:r>
        <w:rPr>
          <w:noProof/>
        </w:rPr>
        <w:drawing>
          <wp:inline distT="0" distB="0" distL="0" distR="0">
            <wp:extent cx="2884170" cy="660620"/>
            <wp:effectExtent l="19050" t="0" r="0" b="0"/>
            <wp:docPr id="5" name="Bildobjekt 1" descr="fbf_logg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f_logga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901" cy="6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B25" w:rsidRPr="00683145" w:rsidSect="008B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0C88"/>
    <w:multiLevelType w:val="hybridMultilevel"/>
    <w:tmpl w:val="685ADEEE"/>
    <w:lvl w:ilvl="0" w:tplc="C7941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C215D"/>
    <w:multiLevelType w:val="hybridMultilevel"/>
    <w:tmpl w:val="F7FAF68A"/>
    <w:lvl w:ilvl="0" w:tplc="3A680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67C25"/>
    <w:rsid w:val="00031DB8"/>
    <w:rsid w:val="001447B9"/>
    <w:rsid w:val="00167C25"/>
    <w:rsid w:val="001E67C2"/>
    <w:rsid w:val="00201160"/>
    <w:rsid w:val="002C0B42"/>
    <w:rsid w:val="00303955"/>
    <w:rsid w:val="003D17D9"/>
    <w:rsid w:val="003E5BAD"/>
    <w:rsid w:val="004A39E8"/>
    <w:rsid w:val="0054281F"/>
    <w:rsid w:val="006211D6"/>
    <w:rsid w:val="00683145"/>
    <w:rsid w:val="006A3E2F"/>
    <w:rsid w:val="00735B9C"/>
    <w:rsid w:val="0083359D"/>
    <w:rsid w:val="008B0B25"/>
    <w:rsid w:val="00975886"/>
    <w:rsid w:val="009D7E16"/>
    <w:rsid w:val="00B03930"/>
    <w:rsid w:val="00CD54D2"/>
    <w:rsid w:val="00D377E5"/>
    <w:rsid w:val="00D654F7"/>
    <w:rsid w:val="00EF0C09"/>
    <w:rsid w:val="00F468B6"/>
    <w:rsid w:val="00FD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25"/>
  </w:style>
  <w:style w:type="paragraph" w:styleId="Rubrik1">
    <w:name w:val="heading 1"/>
    <w:basedOn w:val="Normal"/>
    <w:link w:val="Rubrik1Char"/>
    <w:uiPriority w:val="9"/>
    <w:qFormat/>
    <w:rsid w:val="00167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67C25"/>
  </w:style>
  <w:style w:type="character" w:styleId="Hyperlnk">
    <w:name w:val="Hyperlink"/>
    <w:basedOn w:val="Standardstycketeckensnitt"/>
    <w:uiPriority w:val="99"/>
    <w:unhideWhenUsed/>
    <w:rsid w:val="00167C25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67C2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16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DB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D47FB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542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2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pisktsvensk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Wiktorin</dc:creator>
  <cp:keywords/>
  <dc:description/>
  <cp:lastModifiedBy>Marie Fredriksson</cp:lastModifiedBy>
  <cp:revision>4</cp:revision>
  <cp:lastPrinted>2012-03-16T12:26:00Z</cp:lastPrinted>
  <dcterms:created xsi:type="dcterms:W3CDTF">2012-03-16T12:39:00Z</dcterms:created>
  <dcterms:modified xsi:type="dcterms:W3CDTF">2012-03-16T13:35:00Z</dcterms:modified>
</cp:coreProperties>
</file>