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51" w:rsidRDefault="00A50009" w:rsidP="00F64821">
      <w:pPr>
        <w:pStyle w:val="Rubrik1"/>
      </w:pPr>
      <w:r>
        <w:t>Oroväckande t</w:t>
      </w:r>
      <w:bookmarkStart w:id="0" w:name="_GoBack"/>
      <w:bookmarkEnd w:id="0"/>
      <w:r w:rsidR="00F83576">
        <w:t>rendbrott</w:t>
      </w:r>
      <w:r w:rsidR="00B10B51">
        <w:t xml:space="preserve"> på Stockholms byggmarknad</w:t>
      </w:r>
    </w:p>
    <w:p w:rsidR="00F64821" w:rsidRPr="00B10B51" w:rsidRDefault="00F64821" w:rsidP="00B10B51">
      <w:pPr>
        <w:pStyle w:val="Rubrik2"/>
        <w:rPr>
          <w:b w:val="0"/>
        </w:rPr>
      </w:pPr>
      <w:r w:rsidRPr="00B10B51">
        <w:rPr>
          <w:b w:val="0"/>
        </w:rPr>
        <w:t>Företagen tvekar att ha egna anställda trots konjunkturuppgång</w:t>
      </w:r>
    </w:p>
    <w:p w:rsidR="00404AC1" w:rsidRPr="00597A1E" w:rsidRDefault="00F64821" w:rsidP="00F64821">
      <w:pPr>
        <w:tabs>
          <w:tab w:val="left" w:pos="1545"/>
        </w:tabs>
        <w:rPr>
          <w:b/>
          <w:sz w:val="24"/>
          <w:szCs w:val="24"/>
        </w:rPr>
      </w:pPr>
      <w:r w:rsidRPr="00597A1E">
        <w:rPr>
          <w:b/>
          <w:sz w:val="24"/>
          <w:szCs w:val="24"/>
        </w:rPr>
        <w:t xml:space="preserve">Stockholms Byggmästareförening </w:t>
      </w:r>
      <w:r w:rsidR="00404AC1" w:rsidRPr="00597A1E">
        <w:rPr>
          <w:b/>
          <w:sz w:val="24"/>
          <w:szCs w:val="24"/>
        </w:rPr>
        <w:t>ser ett trendbrott hos byggföretag</w:t>
      </w:r>
      <w:r w:rsidR="00F01AA0" w:rsidRPr="00597A1E">
        <w:rPr>
          <w:b/>
          <w:sz w:val="24"/>
          <w:szCs w:val="24"/>
        </w:rPr>
        <w:t xml:space="preserve">en i </w:t>
      </w:r>
      <w:r w:rsidR="008F36DF">
        <w:rPr>
          <w:b/>
          <w:sz w:val="24"/>
          <w:szCs w:val="24"/>
        </w:rPr>
        <w:t>S</w:t>
      </w:r>
      <w:r w:rsidR="00F01AA0" w:rsidRPr="00597A1E">
        <w:rPr>
          <w:b/>
          <w:sz w:val="24"/>
          <w:szCs w:val="24"/>
        </w:rPr>
        <w:t>tockholmsregionen</w:t>
      </w:r>
      <w:r w:rsidR="00404AC1" w:rsidRPr="00597A1E">
        <w:rPr>
          <w:b/>
          <w:sz w:val="24"/>
          <w:szCs w:val="24"/>
        </w:rPr>
        <w:t xml:space="preserve">. Trots att konjunkturen vänder upp det kommande kvartalet så </w:t>
      </w:r>
      <w:r w:rsidR="00F01AA0" w:rsidRPr="00597A1E">
        <w:rPr>
          <w:b/>
          <w:sz w:val="24"/>
          <w:szCs w:val="24"/>
        </w:rPr>
        <w:t xml:space="preserve">väntas antalet sysselsatta att </w:t>
      </w:r>
      <w:r w:rsidR="00404AC1" w:rsidRPr="00597A1E">
        <w:rPr>
          <w:b/>
          <w:sz w:val="24"/>
          <w:szCs w:val="24"/>
        </w:rPr>
        <w:t xml:space="preserve">minska. </w:t>
      </w:r>
    </w:p>
    <w:p w:rsidR="00404AC1" w:rsidRPr="00597A1E" w:rsidRDefault="00404AC1" w:rsidP="00F64821">
      <w:pPr>
        <w:tabs>
          <w:tab w:val="left" w:pos="1545"/>
        </w:tabs>
        <w:rPr>
          <w:sz w:val="24"/>
          <w:szCs w:val="24"/>
        </w:rPr>
      </w:pPr>
    </w:p>
    <w:p w:rsidR="00404AC1" w:rsidRPr="00597A1E" w:rsidRDefault="00E13477" w:rsidP="00E13477">
      <w:pPr>
        <w:tabs>
          <w:tab w:val="left" w:pos="1545"/>
        </w:tabs>
        <w:rPr>
          <w:sz w:val="24"/>
          <w:szCs w:val="24"/>
        </w:rPr>
      </w:pPr>
      <w:r w:rsidRPr="00597A1E">
        <w:rPr>
          <w:sz w:val="24"/>
          <w:szCs w:val="24"/>
        </w:rPr>
        <w:t xml:space="preserve">– </w:t>
      </w:r>
      <w:r w:rsidR="008C3B21" w:rsidRPr="00597A1E">
        <w:rPr>
          <w:sz w:val="24"/>
          <w:szCs w:val="24"/>
        </w:rPr>
        <w:t xml:space="preserve">Att antalet sysselsatta går ner samtidigt som konjunkturen vänder upp är ett nytt fenomen inom byggbranschen. Med </w:t>
      </w:r>
      <w:r w:rsidR="00404AC1" w:rsidRPr="00597A1E">
        <w:rPr>
          <w:sz w:val="24"/>
          <w:szCs w:val="24"/>
        </w:rPr>
        <w:t xml:space="preserve">största sannolikhet </w:t>
      </w:r>
      <w:r w:rsidR="008C3B21" w:rsidRPr="00597A1E">
        <w:rPr>
          <w:sz w:val="24"/>
          <w:szCs w:val="24"/>
        </w:rPr>
        <w:t xml:space="preserve">ser vi resultatet av att den </w:t>
      </w:r>
      <w:r w:rsidR="00404AC1" w:rsidRPr="00597A1E">
        <w:rPr>
          <w:sz w:val="24"/>
          <w:szCs w:val="24"/>
        </w:rPr>
        <w:t xml:space="preserve">osunda konkurrensen </w:t>
      </w:r>
      <w:r w:rsidR="008C3B21" w:rsidRPr="00597A1E">
        <w:rPr>
          <w:sz w:val="24"/>
          <w:szCs w:val="24"/>
        </w:rPr>
        <w:t xml:space="preserve">har slagit rot </w:t>
      </w:r>
      <w:r w:rsidR="00404AC1" w:rsidRPr="00597A1E">
        <w:rPr>
          <w:sz w:val="24"/>
          <w:szCs w:val="24"/>
        </w:rPr>
        <w:t xml:space="preserve">i </w:t>
      </w:r>
      <w:r w:rsidR="008C3B21" w:rsidRPr="00597A1E">
        <w:rPr>
          <w:sz w:val="24"/>
          <w:szCs w:val="24"/>
        </w:rPr>
        <w:t xml:space="preserve">Stockholms </w:t>
      </w:r>
      <w:r w:rsidR="00404AC1" w:rsidRPr="00597A1E">
        <w:rPr>
          <w:sz w:val="24"/>
          <w:szCs w:val="24"/>
        </w:rPr>
        <w:t>byggbransch</w:t>
      </w:r>
      <w:r w:rsidR="008C3B21" w:rsidRPr="00597A1E">
        <w:rPr>
          <w:sz w:val="24"/>
          <w:szCs w:val="24"/>
        </w:rPr>
        <w:t xml:space="preserve">. </w:t>
      </w:r>
      <w:r w:rsidR="00404AC1" w:rsidRPr="00597A1E">
        <w:rPr>
          <w:sz w:val="24"/>
          <w:szCs w:val="24"/>
        </w:rPr>
        <w:t>Det är mycket oroväckande</w:t>
      </w:r>
      <w:r w:rsidR="00B10B51" w:rsidRPr="00597A1E">
        <w:rPr>
          <w:sz w:val="24"/>
          <w:szCs w:val="24"/>
        </w:rPr>
        <w:t>,</w:t>
      </w:r>
      <w:r w:rsidR="00404AC1" w:rsidRPr="00597A1E">
        <w:rPr>
          <w:sz w:val="24"/>
          <w:szCs w:val="24"/>
        </w:rPr>
        <w:t xml:space="preserve"> säger Elisabeth Martin, vd på Stockholms Byggmästareförening. </w:t>
      </w:r>
    </w:p>
    <w:p w:rsidR="00404AC1" w:rsidRPr="00597A1E" w:rsidRDefault="00404AC1" w:rsidP="00404AC1">
      <w:pPr>
        <w:tabs>
          <w:tab w:val="left" w:pos="1545"/>
        </w:tabs>
        <w:rPr>
          <w:sz w:val="24"/>
          <w:szCs w:val="24"/>
        </w:rPr>
      </w:pPr>
    </w:p>
    <w:p w:rsidR="00F64821" w:rsidRPr="00597A1E" w:rsidRDefault="00404AC1" w:rsidP="00F64821">
      <w:pPr>
        <w:tabs>
          <w:tab w:val="left" w:pos="1545"/>
        </w:tabs>
        <w:rPr>
          <w:sz w:val="24"/>
          <w:szCs w:val="24"/>
        </w:rPr>
      </w:pPr>
      <w:r w:rsidRPr="00597A1E">
        <w:rPr>
          <w:sz w:val="24"/>
          <w:szCs w:val="24"/>
        </w:rPr>
        <w:t xml:space="preserve">Två </w:t>
      </w:r>
      <w:r w:rsidR="00F64821" w:rsidRPr="00597A1E">
        <w:rPr>
          <w:sz w:val="24"/>
          <w:szCs w:val="24"/>
        </w:rPr>
        <w:t xml:space="preserve">gånger per år </w:t>
      </w:r>
      <w:r w:rsidRPr="00597A1E">
        <w:rPr>
          <w:sz w:val="24"/>
          <w:szCs w:val="24"/>
        </w:rPr>
        <w:t xml:space="preserve">genomför </w:t>
      </w:r>
      <w:r w:rsidR="008C3B21" w:rsidRPr="00597A1E">
        <w:rPr>
          <w:sz w:val="24"/>
          <w:szCs w:val="24"/>
        </w:rPr>
        <w:t xml:space="preserve">Stockholms Byggmästareförening </w:t>
      </w:r>
      <w:r w:rsidR="00F64821" w:rsidRPr="00597A1E">
        <w:rPr>
          <w:sz w:val="24"/>
          <w:szCs w:val="24"/>
        </w:rPr>
        <w:t xml:space="preserve">en enkät där medlemsföretagen bedömer sysselsättningsbehovet och marknadens utveckling. Höstens undersökning genomfördes i september </w:t>
      </w:r>
      <w:r w:rsidR="00B10B51" w:rsidRPr="00597A1E">
        <w:rPr>
          <w:sz w:val="24"/>
          <w:szCs w:val="24"/>
        </w:rPr>
        <w:t xml:space="preserve">med 330 svarande företag som har mellan 5-150 anställda. Resultatet från undersökningen </w:t>
      </w:r>
      <w:r w:rsidR="00F64821" w:rsidRPr="00597A1E">
        <w:rPr>
          <w:sz w:val="24"/>
          <w:szCs w:val="24"/>
        </w:rPr>
        <w:t xml:space="preserve">visar att företagens planer på att anställa minskar samtidigt som </w:t>
      </w:r>
      <w:r w:rsidR="00624F32" w:rsidRPr="00597A1E">
        <w:rPr>
          <w:sz w:val="24"/>
          <w:szCs w:val="24"/>
        </w:rPr>
        <w:t xml:space="preserve">förfrågningar och order ökar under tredje kvartalet 2013. </w:t>
      </w:r>
    </w:p>
    <w:p w:rsidR="008C3B21" w:rsidRPr="00597A1E" w:rsidRDefault="008C3B21" w:rsidP="00F64821">
      <w:pPr>
        <w:tabs>
          <w:tab w:val="left" w:pos="1545"/>
        </w:tabs>
        <w:rPr>
          <w:sz w:val="24"/>
          <w:szCs w:val="24"/>
        </w:rPr>
      </w:pPr>
    </w:p>
    <w:p w:rsidR="008C3B21" w:rsidRPr="00597A1E" w:rsidRDefault="00E13477" w:rsidP="00E13477">
      <w:pPr>
        <w:pStyle w:val="Liststycke"/>
        <w:tabs>
          <w:tab w:val="left" w:pos="1545"/>
        </w:tabs>
        <w:ind w:left="0"/>
        <w:rPr>
          <w:sz w:val="24"/>
          <w:szCs w:val="24"/>
        </w:rPr>
      </w:pPr>
      <w:r w:rsidRPr="00597A1E">
        <w:rPr>
          <w:sz w:val="24"/>
          <w:szCs w:val="24"/>
        </w:rPr>
        <w:t xml:space="preserve">– </w:t>
      </w:r>
      <w:r w:rsidR="008C3B21" w:rsidRPr="00597A1E">
        <w:rPr>
          <w:sz w:val="24"/>
          <w:szCs w:val="24"/>
        </w:rPr>
        <w:t xml:space="preserve">Oseriösa företag </w:t>
      </w:r>
      <w:r w:rsidR="00F01AA0" w:rsidRPr="00597A1E">
        <w:rPr>
          <w:sz w:val="24"/>
          <w:szCs w:val="24"/>
        </w:rPr>
        <w:t xml:space="preserve">som inte följer lagar och regler </w:t>
      </w:r>
      <w:r w:rsidR="008C3B21" w:rsidRPr="00597A1E">
        <w:rPr>
          <w:sz w:val="24"/>
          <w:szCs w:val="24"/>
        </w:rPr>
        <w:t xml:space="preserve">konkurrerar ut seriösa företagare med pressade priser. Resultatet blir att allt färre byggarbetare har anställningar hos </w:t>
      </w:r>
      <w:r w:rsidR="00F01AA0" w:rsidRPr="00597A1E">
        <w:rPr>
          <w:sz w:val="24"/>
          <w:szCs w:val="24"/>
        </w:rPr>
        <w:t>seriösa byggföretag</w:t>
      </w:r>
      <w:r w:rsidR="00B10B51" w:rsidRPr="00597A1E">
        <w:rPr>
          <w:sz w:val="24"/>
          <w:szCs w:val="24"/>
        </w:rPr>
        <w:t xml:space="preserve"> trots att efterfrågan ökar, </w:t>
      </w:r>
      <w:r w:rsidR="008C3B21" w:rsidRPr="00597A1E">
        <w:rPr>
          <w:sz w:val="24"/>
          <w:szCs w:val="24"/>
        </w:rPr>
        <w:t xml:space="preserve">säger Elisabeth Martin. </w:t>
      </w:r>
    </w:p>
    <w:p w:rsidR="00F64821" w:rsidRPr="00597A1E" w:rsidRDefault="00F64821" w:rsidP="00F64821">
      <w:pPr>
        <w:tabs>
          <w:tab w:val="left" w:pos="1545"/>
        </w:tabs>
        <w:rPr>
          <w:sz w:val="24"/>
          <w:szCs w:val="24"/>
        </w:rPr>
      </w:pPr>
    </w:p>
    <w:p w:rsidR="008C3B21" w:rsidRPr="00597A1E" w:rsidRDefault="008F36DF" w:rsidP="00F64821">
      <w:pPr>
        <w:tabs>
          <w:tab w:val="left" w:pos="1545"/>
        </w:tabs>
        <w:rPr>
          <w:sz w:val="24"/>
          <w:szCs w:val="24"/>
        </w:rPr>
      </w:pPr>
      <w:r>
        <w:rPr>
          <w:sz w:val="24"/>
          <w:szCs w:val="24"/>
        </w:rPr>
        <w:t xml:space="preserve">Stockholms Byggmästareförening </w:t>
      </w:r>
      <w:r w:rsidR="008C3B21" w:rsidRPr="00597A1E">
        <w:rPr>
          <w:sz w:val="24"/>
          <w:szCs w:val="24"/>
        </w:rPr>
        <w:t xml:space="preserve">ser ett akut behov av att få ordning och reda i Stockholms byggbransch. Oegentligheter ska inte kunna gömmas i entreprenadskedjor. </w:t>
      </w:r>
      <w:r w:rsidR="00F01AA0" w:rsidRPr="00597A1E">
        <w:rPr>
          <w:sz w:val="24"/>
          <w:szCs w:val="24"/>
        </w:rPr>
        <w:t xml:space="preserve">Därför behöver branschen vidareutveckla sitt interna identifikationssystem (ID06) som garanterar vilka som får vistas på byggarbetsplatserna. För att lyckas skapa en sund konkurrens krävs stödjande lagstiftning om närvaroliggare på alla byggen, lag </w:t>
      </w:r>
      <w:r w:rsidR="00EF43D9" w:rsidRPr="00EF43D9">
        <w:rPr>
          <w:sz w:val="24"/>
          <w:szCs w:val="24"/>
        </w:rPr>
        <w:t>om förenklad månadsrapportering</w:t>
      </w:r>
      <w:r w:rsidR="00EF43D9">
        <w:rPr>
          <w:sz w:val="24"/>
          <w:szCs w:val="24"/>
        </w:rPr>
        <w:t xml:space="preserve"> </w:t>
      </w:r>
      <w:r w:rsidR="00F01AA0" w:rsidRPr="00597A1E">
        <w:rPr>
          <w:sz w:val="24"/>
          <w:szCs w:val="24"/>
        </w:rPr>
        <w:t>och lag om anmälningsplikt. Detta i kombination med myndighetsko</w:t>
      </w:r>
      <w:r>
        <w:rPr>
          <w:sz w:val="24"/>
          <w:szCs w:val="24"/>
        </w:rPr>
        <w:t>n</w:t>
      </w:r>
      <w:r w:rsidR="00F01AA0" w:rsidRPr="00597A1E">
        <w:rPr>
          <w:sz w:val="24"/>
          <w:szCs w:val="24"/>
        </w:rPr>
        <w:t xml:space="preserve">troller gör det svårt för oseriösa företag att verka på den svenska byggmarknaden. </w:t>
      </w:r>
    </w:p>
    <w:p w:rsidR="008C3B21" w:rsidRPr="00597A1E" w:rsidRDefault="008C3B21" w:rsidP="00F64821">
      <w:pPr>
        <w:tabs>
          <w:tab w:val="left" w:pos="1545"/>
        </w:tabs>
        <w:rPr>
          <w:sz w:val="24"/>
          <w:szCs w:val="24"/>
        </w:rPr>
      </w:pPr>
      <w:r w:rsidRPr="00597A1E">
        <w:rPr>
          <w:sz w:val="24"/>
          <w:szCs w:val="24"/>
        </w:rPr>
        <w:t xml:space="preserve"> </w:t>
      </w:r>
    </w:p>
    <w:p w:rsidR="00F01AA0" w:rsidRPr="00597A1E" w:rsidRDefault="00E13477" w:rsidP="00E13477">
      <w:pPr>
        <w:tabs>
          <w:tab w:val="left" w:pos="1545"/>
        </w:tabs>
        <w:rPr>
          <w:sz w:val="24"/>
          <w:szCs w:val="24"/>
        </w:rPr>
      </w:pPr>
      <w:r w:rsidRPr="00597A1E">
        <w:rPr>
          <w:sz w:val="24"/>
          <w:szCs w:val="24"/>
        </w:rPr>
        <w:t xml:space="preserve">– </w:t>
      </w:r>
      <w:r w:rsidR="00F01AA0" w:rsidRPr="00597A1E">
        <w:rPr>
          <w:sz w:val="24"/>
          <w:szCs w:val="24"/>
        </w:rPr>
        <w:t>Läget i Stockholm är akut. Oegentligheterna i byggbranschen riskerar nu att påverka Stockholms möjlighet till tillväxt mer direkt än tidigare när företag får svårt att ta emot ord</w:t>
      </w:r>
      <w:r w:rsidR="00125305">
        <w:rPr>
          <w:sz w:val="24"/>
          <w:szCs w:val="24"/>
        </w:rPr>
        <w:t>er</w:t>
      </w:r>
      <w:r w:rsidR="00F01AA0" w:rsidRPr="00597A1E">
        <w:rPr>
          <w:sz w:val="24"/>
          <w:szCs w:val="24"/>
        </w:rPr>
        <w:t xml:space="preserve"> snabbt</w:t>
      </w:r>
      <w:r w:rsidR="00B10B51" w:rsidRPr="00597A1E">
        <w:rPr>
          <w:sz w:val="24"/>
          <w:szCs w:val="24"/>
        </w:rPr>
        <w:t>,</w:t>
      </w:r>
      <w:r w:rsidR="00F01AA0" w:rsidRPr="00597A1E">
        <w:rPr>
          <w:sz w:val="24"/>
          <w:szCs w:val="24"/>
        </w:rPr>
        <w:t xml:space="preserve"> avslutar Elisabeth Martin.</w:t>
      </w:r>
      <w:r w:rsidR="00597A1E" w:rsidRPr="00597A1E">
        <w:rPr>
          <w:sz w:val="24"/>
          <w:szCs w:val="24"/>
        </w:rPr>
        <w:t xml:space="preserve"> </w:t>
      </w:r>
    </w:p>
    <w:p w:rsidR="00597A1E" w:rsidRPr="00597A1E" w:rsidRDefault="00597A1E" w:rsidP="00E13477">
      <w:pPr>
        <w:tabs>
          <w:tab w:val="left" w:pos="1545"/>
        </w:tabs>
        <w:rPr>
          <w:sz w:val="24"/>
          <w:szCs w:val="24"/>
        </w:rPr>
      </w:pPr>
    </w:p>
    <w:p w:rsidR="00DD5C3C" w:rsidRDefault="00DD5C3C" w:rsidP="00597A1E">
      <w:pPr>
        <w:tabs>
          <w:tab w:val="left" w:pos="1545"/>
        </w:tabs>
        <w:rPr>
          <w:b/>
          <w:sz w:val="24"/>
          <w:szCs w:val="24"/>
        </w:rPr>
      </w:pPr>
      <w:r>
        <w:rPr>
          <w:b/>
          <w:sz w:val="24"/>
          <w:szCs w:val="24"/>
        </w:rPr>
        <w:t xml:space="preserve">Resultat från undersökning med diagram, se nedan. </w:t>
      </w:r>
    </w:p>
    <w:p w:rsidR="00DD5C3C" w:rsidRDefault="00DD5C3C" w:rsidP="00597A1E">
      <w:pPr>
        <w:tabs>
          <w:tab w:val="left" w:pos="1545"/>
        </w:tabs>
        <w:rPr>
          <w:b/>
          <w:sz w:val="24"/>
          <w:szCs w:val="24"/>
        </w:rPr>
      </w:pPr>
    </w:p>
    <w:p w:rsidR="00597A1E" w:rsidRPr="00597A1E" w:rsidRDefault="00597A1E" w:rsidP="00597A1E">
      <w:pPr>
        <w:tabs>
          <w:tab w:val="left" w:pos="1545"/>
        </w:tabs>
        <w:rPr>
          <w:b/>
          <w:sz w:val="24"/>
          <w:szCs w:val="24"/>
        </w:rPr>
      </w:pPr>
      <w:r w:rsidRPr="00597A1E">
        <w:rPr>
          <w:b/>
          <w:sz w:val="24"/>
          <w:szCs w:val="24"/>
        </w:rPr>
        <w:t xml:space="preserve">Mer information: </w:t>
      </w:r>
    </w:p>
    <w:p w:rsidR="00597A1E" w:rsidRDefault="00597A1E" w:rsidP="00597A1E">
      <w:pPr>
        <w:tabs>
          <w:tab w:val="left" w:pos="1545"/>
        </w:tabs>
        <w:rPr>
          <w:sz w:val="24"/>
          <w:szCs w:val="24"/>
        </w:rPr>
      </w:pPr>
      <w:r w:rsidRPr="00597A1E">
        <w:rPr>
          <w:sz w:val="24"/>
          <w:szCs w:val="24"/>
        </w:rPr>
        <w:t xml:space="preserve">Elisabeth Martin, </w:t>
      </w:r>
      <w:r w:rsidR="00F61073">
        <w:rPr>
          <w:sz w:val="24"/>
          <w:szCs w:val="24"/>
        </w:rPr>
        <w:t>vd Stockholms Byggmästareförening</w:t>
      </w:r>
      <w:r w:rsidRPr="00597A1E">
        <w:rPr>
          <w:sz w:val="24"/>
          <w:szCs w:val="24"/>
        </w:rPr>
        <w:t xml:space="preserve">, </w:t>
      </w:r>
    </w:p>
    <w:p w:rsidR="00597A1E" w:rsidRDefault="00597A1E" w:rsidP="00597A1E">
      <w:pPr>
        <w:tabs>
          <w:tab w:val="left" w:pos="1545"/>
        </w:tabs>
        <w:rPr>
          <w:sz w:val="24"/>
          <w:szCs w:val="24"/>
        </w:rPr>
      </w:pPr>
      <w:r w:rsidRPr="00597A1E">
        <w:rPr>
          <w:sz w:val="24"/>
          <w:szCs w:val="24"/>
        </w:rPr>
        <w:t xml:space="preserve">070-561 32 </w:t>
      </w:r>
      <w:r>
        <w:rPr>
          <w:sz w:val="24"/>
          <w:szCs w:val="24"/>
        </w:rPr>
        <w:t xml:space="preserve">00, </w:t>
      </w:r>
      <w:hyperlink r:id="rId8" w:history="1">
        <w:r w:rsidRPr="00180F79">
          <w:rPr>
            <w:rStyle w:val="Hyperlnk"/>
            <w:sz w:val="24"/>
            <w:szCs w:val="24"/>
          </w:rPr>
          <w:t>elisabeth@stockholmsbf.se</w:t>
        </w:r>
      </w:hyperlink>
      <w:r>
        <w:rPr>
          <w:sz w:val="24"/>
          <w:szCs w:val="24"/>
        </w:rPr>
        <w:t xml:space="preserve"> </w:t>
      </w:r>
    </w:p>
    <w:p w:rsidR="00F61073" w:rsidRDefault="00F61073" w:rsidP="00597A1E">
      <w:pPr>
        <w:tabs>
          <w:tab w:val="left" w:pos="1545"/>
        </w:tabs>
        <w:rPr>
          <w:sz w:val="24"/>
          <w:szCs w:val="24"/>
        </w:rPr>
      </w:pPr>
    </w:p>
    <w:p w:rsidR="00F61073" w:rsidRDefault="00F61073" w:rsidP="00597A1E">
      <w:pPr>
        <w:tabs>
          <w:tab w:val="left" w:pos="1545"/>
        </w:tabs>
        <w:rPr>
          <w:sz w:val="24"/>
          <w:szCs w:val="24"/>
        </w:rPr>
      </w:pPr>
      <w:r>
        <w:rPr>
          <w:sz w:val="24"/>
          <w:szCs w:val="24"/>
        </w:rPr>
        <w:t xml:space="preserve">Sofia Jonsson, kommunikatör Stockholms Byggmästareförening, </w:t>
      </w:r>
    </w:p>
    <w:p w:rsidR="00F61073" w:rsidRPr="00597A1E" w:rsidRDefault="00F61073" w:rsidP="00597A1E">
      <w:pPr>
        <w:tabs>
          <w:tab w:val="left" w:pos="1545"/>
        </w:tabs>
        <w:rPr>
          <w:sz w:val="24"/>
          <w:szCs w:val="24"/>
        </w:rPr>
      </w:pPr>
      <w:r>
        <w:rPr>
          <w:sz w:val="24"/>
          <w:szCs w:val="24"/>
        </w:rPr>
        <w:t xml:space="preserve">070-661 47 02, </w:t>
      </w:r>
      <w:hyperlink r:id="rId9" w:history="1">
        <w:r w:rsidRPr="00FE2AA7">
          <w:rPr>
            <w:rStyle w:val="Hyperlnk"/>
            <w:sz w:val="24"/>
            <w:szCs w:val="24"/>
          </w:rPr>
          <w:t>sofia@stockholmsbf.se</w:t>
        </w:r>
      </w:hyperlink>
      <w:r>
        <w:rPr>
          <w:sz w:val="24"/>
          <w:szCs w:val="24"/>
        </w:rPr>
        <w:t xml:space="preserve"> </w:t>
      </w:r>
    </w:p>
    <w:p w:rsidR="002466BD" w:rsidRDefault="00A50009"/>
    <w:p w:rsidR="00A16CD0" w:rsidRDefault="00A16CD0">
      <w:pPr>
        <w:spacing w:after="200" w:line="276" w:lineRule="auto"/>
        <w:rPr>
          <w:b/>
        </w:rPr>
      </w:pPr>
      <w:r>
        <w:rPr>
          <w:b/>
        </w:rPr>
        <w:br w:type="page"/>
      </w:r>
    </w:p>
    <w:p w:rsidR="002448C7" w:rsidRDefault="002448C7" w:rsidP="005D0DDE">
      <w:pPr>
        <w:pStyle w:val="Rubrik3"/>
      </w:pPr>
      <w:r w:rsidRPr="002448C7">
        <w:lastRenderedPageBreak/>
        <w:t>Planerad personalförändring nästkommande kvartal</w:t>
      </w:r>
    </w:p>
    <w:p w:rsidR="005D0DDE" w:rsidRDefault="004143AC" w:rsidP="005D0DDE">
      <w:r>
        <w:t>Andel företag som anger att de ska anställa eller säga upp yrkesarbetare</w:t>
      </w:r>
    </w:p>
    <w:p w:rsidR="004143AC" w:rsidRPr="005D0DDE" w:rsidRDefault="004143AC" w:rsidP="005D0DDE"/>
    <w:p w:rsidR="002448C7" w:rsidRDefault="005D0DDE">
      <w:r>
        <w:rPr>
          <w:b/>
          <w:noProof/>
          <w:lang w:eastAsia="sv-SE"/>
        </w:rPr>
        <w:drawing>
          <wp:inline distT="0" distB="0" distL="0" distR="0" wp14:anchorId="00C2847B" wp14:editId="41610587">
            <wp:extent cx="5753100" cy="3181350"/>
            <wp:effectExtent l="0" t="0" r="0" b="0"/>
            <wp:docPr id="3" name="Bildobjekt 3" descr="\\snsfiler01\Dfs-Users-01\Users_home_SSP\sbfsjn\Desktop\Byggsiffran\Personalförändri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sfiler01\Dfs-Users-01\Users_home_SSP\sbfsjn\Desktop\Byggsiffran\Personalförändring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181350"/>
                    </a:xfrm>
                    <a:prstGeom prst="rect">
                      <a:avLst/>
                    </a:prstGeom>
                    <a:noFill/>
                    <a:ln>
                      <a:noFill/>
                    </a:ln>
                  </pic:spPr>
                </pic:pic>
              </a:graphicData>
            </a:graphic>
          </wp:inline>
        </w:drawing>
      </w:r>
    </w:p>
    <w:p w:rsidR="00B10B51" w:rsidRDefault="00B10B51" w:rsidP="005D0DDE">
      <w:pPr>
        <w:pStyle w:val="Rubrik3"/>
      </w:pPr>
      <w:r w:rsidRPr="002448C7">
        <w:t>Företagens tillgång på kontrakterade order och förfrågningar</w:t>
      </w:r>
    </w:p>
    <w:p w:rsidR="005D0DDE" w:rsidRDefault="005D0DDE" w:rsidP="005D0DDE">
      <w:r>
        <w:t>Andel företag som anger att tillgången är god eller mycket god</w:t>
      </w:r>
    </w:p>
    <w:p w:rsidR="005D0DDE" w:rsidRPr="005D0DDE" w:rsidRDefault="005D0DDE" w:rsidP="005D0DDE"/>
    <w:p w:rsidR="00B10B51" w:rsidRPr="002448C7" w:rsidRDefault="005D0DDE" w:rsidP="00B10B51">
      <w:r>
        <w:rPr>
          <w:noProof/>
          <w:lang w:eastAsia="sv-SE"/>
        </w:rPr>
        <w:drawing>
          <wp:inline distT="0" distB="0" distL="0" distR="0">
            <wp:extent cx="5762625" cy="2990850"/>
            <wp:effectExtent l="0" t="0" r="9525" b="0"/>
            <wp:docPr id="4" name="Bildobjekt 4" descr="\\snsfiler01\Dfs-Users-01\Users_home_SSP\sbfsjn\Desktop\Byggsiffran\Förfrågan och 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sfiler01\Dfs-Users-01\Users_home_SSP\sbfsjn\Desktop\Byggsiffran\Förfrågan och or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990850"/>
                    </a:xfrm>
                    <a:prstGeom prst="rect">
                      <a:avLst/>
                    </a:prstGeom>
                    <a:noFill/>
                    <a:ln>
                      <a:noFill/>
                    </a:ln>
                  </pic:spPr>
                </pic:pic>
              </a:graphicData>
            </a:graphic>
          </wp:inline>
        </w:drawing>
      </w:r>
    </w:p>
    <w:p w:rsidR="002448C7" w:rsidRDefault="002448C7"/>
    <w:p w:rsidR="00B10B51" w:rsidRDefault="00B10B51">
      <w:pPr>
        <w:tabs>
          <w:tab w:val="left" w:pos="1545"/>
        </w:tabs>
      </w:pPr>
    </w:p>
    <w:sectPr w:rsidR="00B10B5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82" w:rsidRDefault="006D5D82" w:rsidP="002448C7">
      <w:r>
        <w:separator/>
      </w:r>
    </w:p>
  </w:endnote>
  <w:endnote w:type="continuationSeparator" w:id="0">
    <w:p w:rsidR="006D5D82" w:rsidRDefault="006D5D82" w:rsidP="002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73" w:rsidRPr="00F61073" w:rsidRDefault="00F61073">
    <w:pPr>
      <w:pStyle w:val="Sidfot"/>
      <w:rPr>
        <w:rFonts w:ascii="Times New Roman" w:hAnsi="Times New Roman" w:cs="Times New Roman"/>
        <w:i/>
        <w:sz w:val="20"/>
        <w:szCs w:val="20"/>
      </w:rPr>
    </w:pPr>
    <w:r w:rsidRPr="00B27AD2">
      <w:rPr>
        <w:rFonts w:ascii="Times New Roman" w:hAnsi="Times New Roman" w:cs="Times New Roman"/>
        <w:i/>
        <w:sz w:val="20"/>
        <w:szCs w:val="20"/>
      </w:rPr>
      <w:t xml:space="preserve">Stockholms Byggmästareförening är en branschorganisation för bygg-, anläggnings- och specialföretag i Stockholms län. Antalet medlemmar är cirka </w:t>
    </w:r>
    <w:r w:rsidR="008F36DF">
      <w:rPr>
        <w:rFonts w:ascii="Times New Roman" w:hAnsi="Times New Roman" w:cs="Times New Roman"/>
        <w:i/>
        <w:sz w:val="20"/>
        <w:szCs w:val="20"/>
      </w:rPr>
      <w:t>900</w:t>
    </w:r>
    <w:r w:rsidRPr="00B27AD2">
      <w:rPr>
        <w:rFonts w:ascii="Times New Roman" w:hAnsi="Times New Roman" w:cs="Times New Roman"/>
        <w:i/>
        <w:sz w:val="20"/>
        <w:szCs w:val="20"/>
      </w:rPr>
      <w:t>,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82" w:rsidRDefault="006D5D82" w:rsidP="002448C7">
      <w:r>
        <w:separator/>
      </w:r>
    </w:p>
  </w:footnote>
  <w:footnote w:type="continuationSeparator" w:id="0">
    <w:p w:rsidR="006D5D82" w:rsidRDefault="006D5D82" w:rsidP="0024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C" w:rsidRDefault="004143AC" w:rsidP="004143AC">
    <w:pPr>
      <w:pStyle w:val="Sidhuvud"/>
      <w:jc w:val="right"/>
    </w:pPr>
    <w:r>
      <w:rPr>
        <w:noProof/>
        <w:lang w:eastAsia="sv-SE"/>
      </w:rPr>
      <w:drawing>
        <wp:inline distT="0" distB="0" distL="0" distR="0" wp14:anchorId="3D8EB4AC" wp14:editId="26B60B4B">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4143AC" w:rsidRDefault="004143A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5D55"/>
    <w:multiLevelType w:val="hybridMultilevel"/>
    <w:tmpl w:val="B1CA3714"/>
    <w:lvl w:ilvl="0" w:tplc="74BCC96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EE54D29"/>
    <w:multiLevelType w:val="hybridMultilevel"/>
    <w:tmpl w:val="CFA8E444"/>
    <w:lvl w:ilvl="0" w:tplc="E0B296A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C7"/>
    <w:rsid w:val="00125305"/>
    <w:rsid w:val="001442AC"/>
    <w:rsid w:val="002448C7"/>
    <w:rsid w:val="00404AC1"/>
    <w:rsid w:val="004143AC"/>
    <w:rsid w:val="00597A1E"/>
    <w:rsid w:val="005D0DDE"/>
    <w:rsid w:val="00624F32"/>
    <w:rsid w:val="006B72E9"/>
    <w:rsid w:val="006C0DB0"/>
    <w:rsid w:val="006D5D82"/>
    <w:rsid w:val="008C3B21"/>
    <w:rsid w:val="008F36DF"/>
    <w:rsid w:val="009A628F"/>
    <w:rsid w:val="00A16CD0"/>
    <w:rsid w:val="00A50009"/>
    <w:rsid w:val="00A608E2"/>
    <w:rsid w:val="00B10B51"/>
    <w:rsid w:val="00B5106B"/>
    <w:rsid w:val="00DD5C3C"/>
    <w:rsid w:val="00E13477"/>
    <w:rsid w:val="00EF43D9"/>
    <w:rsid w:val="00F01AA0"/>
    <w:rsid w:val="00F61073"/>
    <w:rsid w:val="00F64821"/>
    <w:rsid w:val="00F83576"/>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AC"/>
    <w:pPr>
      <w:spacing w:after="0" w:line="240" w:lineRule="auto"/>
    </w:pPr>
    <w:rPr>
      <w:rFonts w:ascii="Garamond" w:hAnsi="Garamond"/>
    </w:rPr>
  </w:style>
  <w:style w:type="paragraph" w:styleId="Rubrik1">
    <w:name w:val="heading 1"/>
    <w:basedOn w:val="Normal"/>
    <w:next w:val="Normal"/>
    <w:link w:val="Rubrik1Char"/>
    <w:autoRedefine/>
    <w:uiPriority w:val="9"/>
    <w:qFormat/>
    <w:rsid w:val="001442AC"/>
    <w:pPr>
      <w:keepNext/>
      <w:keepLines/>
      <w:spacing w:after="12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 w:val="24"/>
      <w:szCs w:val="26"/>
    </w:rPr>
  </w:style>
  <w:style w:type="paragraph" w:styleId="Rubrik3">
    <w:name w:val="heading 3"/>
    <w:basedOn w:val="Normal"/>
    <w:next w:val="Normal"/>
    <w:link w:val="Rubrik3Char"/>
    <w:autoRedefine/>
    <w:uiPriority w:val="9"/>
    <w:unhideWhenUsed/>
    <w:qFormat/>
    <w:rsid w:val="00A608E2"/>
    <w:pPr>
      <w:keepNext/>
      <w:keepLines/>
      <w:spacing w:before="120" w:after="60"/>
      <w:outlineLvl w:val="2"/>
    </w:pPr>
    <w:rPr>
      <w:rFonts w:ascii="Verdana" w:eastAsiaTheme="majorEastAsia" w:hAnsi="Verdan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2AC"/>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uiPriority w:val="9"/>
    <w:rsid w:val="00A608E2"/>
    <w:rPr>
      <w:rFonts w:ascii="Verdana" w:eastAsiaTheme="majorEastAsia" w:hAnsi="Verdana" w:cstheme="majorBidi"/>
      <w:b/>
      <w:bCs/>
    </w:rPr>
  </w:style>
  <w:style w:type="paragraph" w:styleId="Ballongtext">
    <w:name w:val="Balloon Text"/>
    <w:basedOn w:val="Normal"/>
    <w:link w:val="BallongtextChar"/>
    <w:uiPriority w:val="99"/>
    <w:semiHidden/>
    <w:unhideWhenUsed/>
    <w:rsid w:val="002448C7"/>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8C7"/>
    <w:rPr>
      <w:rFonts w:ascii="Tahoma" w:hAnsi="Tahoma" w:cs="Tahoma"/>
      <w:sz w:val="16"/>
      <w:szCs w:val="16"/>
    </w:rPr>
  </w:style>
  <w:style w:type="paragraph" w:styleId="Sidhuvud">
    <w:name w:val="header"/>
    <w:basedOn w:val="Normal"/>
    <w:link w:val="SidhuvudChar"/>
    <w:uiPriority w:val="99"/>
    <w:unhideWhenUsed/>
    <w:rsid w:val="002448C7"/>
    <w:pPr>
      <w:tabs>
        <w:tab w:val="center" w:pos="4536"/>
        <w:tab w:val="right" w:pos="9072"/>
      </w:tabs>
    </w:pPr>
  </w:style>
  <w:style w:type="character" w:customStyle="1" w:styleId="SidhuvudChar">
    <w:name w:val="Sidhuvud Char"/>
    <w:basedOn w:val="Standardstycketeckensnitt"/>
    <w:link w:val="Sidhuvud"/>
    <w:uiPriority w:val="99"/>
    <w:rsid w:val="002448C7"/>
    <w:rPr>
      <w:rFonts w:ascii="Garamond" w:hAnsi="Garamond"/>
    </w:rPr>
  </w:style>
  <w:style w:type="paragraph" w:styleId="Sidfot">
    <w:name w:val="footer"/>
    <w:basedOn w:val="Normal"/>
    <w:link w:val="SidfotChar"/>
    <w:uiPriority w:val="99"/>
    <w:unhideWhenUsed/>
    <w:rsid w:val="002448C7"/>
    <w:pPr>
      <w:tabs>
        <w:tab w:val="center" w:pos="4536"/>
        <w:tab w:val="right" w:pos="9072"/>
      </w:tabs>
    </w:pPr>
  </w:style>
  <w:style w:type="character" w:customStyle="1" w:styleId="SidfotChar">
    <w:name w:val="Sidfot Char"/>
    <w:basedOn w:val="Standardstycketeckensnitt"/>
    <w:link w:val="Sidfot"/>
    <w:uiPriority w:val="99"/>
    <w:rsid w:val="002448C7"/>
    <w:rPr>
      <w:rFonts w:ascii="Garamond" w:hAnsi="Garamond"/>
    </w:rPr>
  </w:style>
  <w:style w:type="paragraph" w:styleId="Liststycke">
    <w:name w:val="List Paragraph"/>
    <w:basedOn w:val="Normal"/>
    <w:uiPriority w:val="34"/>
    <w:qFormat/>
    <w:rsid w:val="002448C7"/>
    <w:pPr>
      <w:ind w:left="720"/>
      <w:contextualSpacing/>
    </w:pPr>
  </w:style>
  <w:style w:type="character" w:styleId="Hyperlnk">
    <w:name w:val="Hyperlink"/>
    <w:basedOn w:val="Standardstycketeckensnitt"/>
    <w:uiPriority w:val="99"/>
    <w:unhideWhenUsed/>
    <w:rsid w:val="00597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stockholmsbf.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fia@stockholmsb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429</Words>
  <Characters>2275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14</cp:revision>
  <dcterms:created xsi:type="dcterms:W3CDTF">2013-12-02T14:37:00Z</dcterms:created>
  <dcterms:modified xsi:type="dcterms:W3CDTF">2013-12-17T14:14:00Z</dcterms:modified>
</cp:coreProperties>
</file>