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99B9" w14:textId="77777777" w:rsidR="00A17059" w:rsidRPr="001F1D37" w:rsidRDefault="00A17059" w:rsidP="00A17059">
      <w:pPr>
        <w:spacing w:line="360" w:lineRule="atLeast"/>
        <w:rPr>
          <w:rFonts w:cs="Arial"/>
          <w:sz w:val="22"/>
          <w:lang w:val="en-US"/>
        </w:rPr>
      </w:pPr>
      <w:bookmarkStart w:id="0" w:name="Pressemitteilung"/>
    </w:p>
    <w:p w14:paraId="6B7017DC" w14:textId="77777777" w:rsidR="00A17059" w:rsidRPr="001F1D37" w:rsidRDefault="00A17059" w:rsidP="00A17059">
      <w:pPr>
        <w:spacing w:line="360" w:lineRule="atLeast"/>
        <w:rPr>
          <w:rFonts w:cs="Arial"/>
          <w:sz w:val="22"/>
          <w:lang w:val="en-US"/>
        </w:rPr>
      </w:pPr>
    </w:p>
    <w:bookmarkEnd w:id="0"/>
    <w:p w14:paraId="465041F7" w14:textId="32BDC4AB" w:rsidR="001F1D37" w:rsidRPr="001C044B" w:rsidRDefault="001C044B" w:rsidP="001F1D37">
      <w:pPr>
        <w:pStyle w:val="OpelHeadlineArial"/>
        <w:rPr>
          <w:rFonts w:cs="Arial"/>
          <w:lang w:val="da-DK"/>
        </w:rPr>
      </w:pPr>
      <w:r w:rsidRPr="001C044B">
        <w:rPr>
          <w:rFonts w:cs="Arial"/>
          <w:lang w:val="da-DK"/>
        </w:rPr>
        <w:t xml:space="preserve">Populær minibil opdateres: Opel </w:t>
      </w:r>
      <w:proofErr w:type="spellStart"/>
      <w:r w:rsidRPr="001C044B">
        <w:rPr>
          <w:rFonts w:cs="Arial"/>
          <w:lang w:val="da-DK"/>
        </w:rPr>
        <w:t>Corsa</w:t>
      </w:r>
      <w:proofErr w:type="spellEnd"/>
      <w:r w:rsidRPr="001C044B">
        <w:rPr>
          <w:rFonts w:cs="Arial"/>
          <w:lang w:val="da-DK"/>
        </w:rPr>
        <w:t xml:space="preserve"> er blevet</w:t>
      </w:r>
      <w:r>
        <w:rPr>
          <w:rFonts w:cs="Arial"/>
          <w:lang w:val="da-DK"/>
        </w:rPr>
        <w:t xml:space="preserve"> faceliftet </w:t>
      </w:r>
    </w:p>
    <w:p w14:paraId="0FFF8211" w14:textId="77777777" w:rsidR="001F1D37" w:rsidRPr="001C044B" w:rsidRDefault="001F1D37" w:rsidP="001F1D37">
      <w:pPr>
        <w:spacing w:line="360" w:lineRule="atLeast"/>
        <w:rPr>
          <w:rFonts w:cs="Arial"/>
          <w:sz w:val="22"/>
          <w:lang w:val="da-DK"/>
        </w:rPr>
      </w:pPr>
    </w:p>
    <w:p w14:paraId="76E2DA22" w14:textId="7B737C98" w:rsidR="005F1AA7" w:rsidRDefault="0078302C" w:rsidP="001F1D37">
      <w:pPr>
        <w:spacing w:line="360" w:lineRule="atLeast"/>
        <w:rPr>
          <w:rFonts w:cs="Arial"/>
          <w:sz w:val="22"/>
          <w:lang w:val="da-DK"/>
        </w:rPr>
      </w:pPr>
      <w:r w:rsidRPr="0078302C">
        <w:rPr>
          <w:rFonts w:cs="Arial"/>
          <w:sz w:val="22"/>
          <w:lang w:val="da-DK"/>
        </w:rPr>
        <w:t>Opel</w:t>
      </w:r>
      <w:r w:rsidR="005F1AA7">
        <w:rPr>
          <w:rFonts w:cs="Arial"/>
          <w:sz w:val="22"/>
          <w:lang w:val="da-DK"/>
        </w:rPr>
        <w:t xml:space="preserve"> præsenterer de første billeder af den</w:t>
      </w:r>
      <w:r w:rsidRPr="0078302C">
        <w:rPr>
          <w:rFonts w:cs="Arial"/>
          <w:sz w:val="22"/>
          <w:lang w:val="da-DK"/>
        </w:rPr>
        <w:t xml:space="preserve"> nye </w:t>
      </w:r>
      <w:proofErr w:type="spellStart"/>
      <w:r w:rsidRPr="0078302C">
        <w:rPr>
          <w:rFonts w:cs="Arial"/>
          <w:sz w:val="22"/>
          <w:lang w:val="da-DK"/>
        </w:rPr>
        <w:t>f</w:t>
      </w:r>
      <w:r>
        <w:rPr>
          <w:rFonts w:cs="Arial"/>
          <w:sz w:val="22"/>
          <w:lang w:val="da-DK"/>
        </w:rPr>
        <w:t>aceliftede</w:t>
      </w:r>
      <w:proofErr w:type="spellEnd"/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Corsa</w:t>
      </w:r>
      <w:proofErr w:type="spellEnd"/>
      <w:r>
        <w:rPr>
          <w:rFonts w:cs="Arial"/>
          <w:sz w:val="22"/>
          <w:lang w:val="da-DK"/>
        </w:rPr>
        <w:t xml:space="preserve">. </w:t>
      </w:r>
      <w:r w:rsidR="005F1AA7">
        <w:rPr>
          <w:rFonts w:cs="Arial"/>
          <w:sz w:val="22"/>
          <w:lang w:val="da-DK"/>
        </w:rPr>
        <w:t xml:space="preserve">Den nuværende </w:t>
      </w:r>
      <w:proofErr w:type="spellStart"/>
      <w:r w:rsidR="005F1AA7">
        <w:rPr>
          <w:rFonts w:cs="Arial"/>
          <w:sz w:val="22"/>
          <w:lang w:val="da-DK"/>
        </w:rPr>
        <w:t>Corsa</w:t>
      </w:r>
      <w:proofErr w:type="spellEnd"/>
      <w:r w:rsidR="005F1AA7">
        <w:rPr>
          <w:rFonts w:cs="Arial"/>
          <w:sz w:val="22"/>
          <w:lang w:val="da-DK"/>
        </w:rPr>
        <w:t xml:space="preserve"> </w:t>
      </w:r>
      <w:r w:rsidR="001C044B">
        <w:rPr>
          <w:rFonts w:cs="Arial"/>
          <w:sz w:val="22"/>
          <w:lang w:val="da-DK"/>
        </w:rPr>
        <w:t>er Danmarks fjerde bedst-sælgende minibil</w:t>
      </w:r>
      <w:r w:rsidR="005F1AA7">
        <w:rPr>
          <w:rFonts w:cs="Arial"/>
          <w:sz w:val="22"/>
          <w:lang w:val="da-DK"/>
        </w:rPr>
        <w:t xml:space="preserve">, så </w:t>
      </w:r>
      <w:r w:rsidR="005F1AA7">
        <w:rPr>
          <w:rFonts w:cs="Arial"/>
          <w:sz w:val="22"/>
          <w:lang w:val="da-DK"/>
        </w:rPr>
        <w:t>den opdaterede</w:t>
      </w:r>
      <w:r w:rsidR="005F1AA7">
        <w:rPr>
          <w:rFonts w:cs="Arial"/>
          <w:sz w:val="22"/>
          <w:lang w:val="da-DK"/>
        </w:rPr>
        <w:t xml:space="preserve"> </w:t>
      </w:r>
      <w:proofErr w:type="spellStart"/>
      <w:r w:rsidR="005F1AA7">
        <w:rPr>
          <w:rFonts w:cs="Arial"/>
          <w:sz w:val="22"/>
          <w:lang w:val="da-DK"/>
        </w:rPr>
        <w:t>Corsa</w:t>
      </w:r>
      <w:proofErr w:type="spellEnd"/>
      <w:r w:rsidR="005F1AA7">
        <w:rPr>
          <w:rFonts w:cs="Arial"/>
          <w:sz w:val="22"/>
          <w:lang w:val="da-DK"/>
        </w:rPr>
        <w:t xml:space="preserve"> har en stor arv at </w:t>
      </w:r>
      <w:r w:rsidR="005F1AA7">
        <w:rPr>
          <w:rFonts w:cs="Arial"/>
          <w:sz w:val="22"/>
          <w:lang w:val="da-DK"/>
        </w:rPr>
        <w:t xml:space="preserve">løfte. </w:t>
      </w:r>
      <w:r>
        <w:rPr>
          <w:rFonts w:cs="Arial"/>
          <w:sz w:val="22"/>
          <w:lang w:val="da-DK"/>
        </w:rPr>
        <w:t xml:space="preserve">Opdatereret med Opels signatur </w:t>
      </w:r>
      <w:proofErr w:type="spellStart"/>
      <w:r>
        <w:rPr>
          <w:rFonts w:cs="Arial"/>
          <w:sz w:val="22"/>
          <w:lang w:val="da-DK"/>
        </w:rPr>
        <w:t>Vizor</w:t>
      </w:r>
      <w:proofErr w:type="spellEnd"/>
      <w:r>
        <w:rPr>
          <w:rFonts w:cs="Arial"/>
          <w:sz w:val="22"/>
          <w:lang w:val="da-DK"/>
        </w:rPr>
        <w:t xml:space="preserve"> grill, </w:t>
      </w:r>
      <w:r w:rsidR="005F1AA7">
        <w:rPr>
          <w:rFonts w:cs="Arial"/>
          <w:sz w:val="22"/>
          <w:lang w:val="da-DK"/>
        </w:rPr>
        <w:t xml:space="preserve">helt </w:t>
      </w:r>
      <w:r>
        <w:rPr>
          <w:rFonts w:cs="Arial"/>
          <w:sz w:val="22"/>
          <w:lang w:val="da-DK"/>
        </w:rPr>
        <w:t xml:space="preserve">ny software, </w:t>
      </w:r>
      <w:r w:rsidR="005F1AA7">
        <w:rPr>
          <w:rFonts w:cs="Arial"/>
          <w:sz w:val="22"/>
          <w:lang w:val="da-DK"/>
        </w:rPr>
        <w:t xml:space="preserve">ny teknologi og </w:t>
      </w:r>
      <w:r>
        <w:rPr>
          <w:rFonts w:cs="Arial"/>
          <w:sz w:val="22"/>
          <w:lang w:val="da-DK"/>
        </w:rPr>
        <w:t>nye drivlinjer, er den</w:t>
      </w:r>
      <w:r w:rsidR="005F1AA7">
        <w:rPr>
          <w:rFonts w:cs="Arial"/>
          <w:sz w:val="22"/>
          <w:lang w:val="da-DK"/>
        </w:rPr>
        <w:t xml:space="preserve"> lille tysker</w:t>
      </w:r>
      <w:r>
        <w:rPr>
          <w:rFonts w:cs="Arial"/>
          <w:sz w:val="22"/>
          <w:lang w:val="da-DK"/>
        </w:rPr>
        <w:t xml:space="preserve"> klar til endnu engang at erobre de danske landeveje. </w:t>
      </w:r>
      <w:r w:rsidR="005F1AA7">
        <w:rPr>
          <w:rFonts w:cs="Arial"/>
          <w:sz w:val="22"/>
          <w:lang w:val="da-DK"/>
        </w:rPr>
        <w:t xml:space="preserve"> </w:t>
      </w:r>
    </w:p>
    <w:p w14:paraId="19F4F418" w14:textId="77777777" w:rsidR="005F1AA7" w:rsidRDefault="005F1AA7" w:rsidP="001F1D37">
      <w:pPr>
        <w:spacing w:line="360" w:lineRule="atLeast"/>
        <w:rPr>
          <w:rFonts w:cs="Arial"/>
          <w:sz w:val="22"/>
          <w:lang w:val="da-DK"/>
        </w:rPr>
      </w:pPr>
    </w:p>
    <w:p w14:paraId="085CA78A" w14:textId="1347F47D" w:rsidR="00452D14" w:rsidRPr="005F1AA7" w:rsidRDefault="005F1AA7" w:rsidP="00452D14">
      <w:pPr>
        <w:spacing w:line="360" w:lineRule="atLeast"/>
        <w:rPr>
          <w:rFonts w:cs="Arial"/>
          <w:sz w:val="22"/>
          <w:lang w:val="en-US"/>
        </w:rPr>
      </w:pPr>
      <w:r>
        <w:rPr>
          <w:rFonts w:cs="Arial"/>
          <w:b/>
          <w:bCs/>
          <w:sz w:val="22"/>
        </w:rPr>
        <w:t>Design</w:t>
      </w:r>
    </w:p>
    <w:p w14:paraId="0DFF9274" w14:textId="6022AB24" w:rsidR="005F1AA7" w:rsidRDefault="005F1AA7" w:rsidP="00452D14">
      <w:pPr>
        <w:spacing w:line="360" w:lineRule="atLeast"/>
        <w:rPr>
          <w:rFonts w:cs="Arial"/>
          <w:sz w:val="22"/>
          <w:lang w:val="da-DK"/>
        </w:rPr>
      </w:pPr>
      <w:r w:rsidRPr="005F1AA7">
        <w:rPr>
          <w:rFonts w:cs="Arial"/>
          <w:sz w:val="22"/>
          <w:lang w:val="da-DK"/>
        </w:rPr>
        <w:t xml:space="preserve">I </w:t>
      </w:r>
      <w:r w:rsidR="00CF642E" w:rsidRPr="005F1AA7">
        <w:rPr>
          <w:rFonts w:cs="Arial"/>
          <w:sz w:val="22"/>
          <w:lang w:val="da-DK"/>
        </w:rPr>
        <w:t>trafikken</w:t>
      </w:r>
      <w:r w:rsidRPr="005F1AA7">
        <w:rPr>
          <w:rFonts w:cs="Arial"/>
          <w:sz w:val="22"/>
          <w:lang w:val="da-DK"/>
        </w:rPr>
        <w:t xml:space="preserve"> kan den nye </w:t>
      </w:r>
      <w:r w:rsidR="00CF642E">
        <w:rPr>
          <w:rFonts w:cs="Arial"/>
          <w:sz w:val="22"/>
          <w:lang w:val="da-DK"/>
        </w:rPr>
        <w:t xml:space="preserve">Opel </w:t>
      </w:r>
      <w:r w:rsidRPr="005F1AA7">
        <w:rPr>
          <w:rFonts w:cs="Arial"/>
          <w:sz w:val="22"/>
          <w:lang w:val="da-DK"/>
        </w:rPr>
        <w:t xml:space="preserve">kendes på den </w:t>
      </w:r>
      <w:r w:rsidR="00CF642E" w:rsidRPr="005F1AA7">
        <w:rPr>
          <w:rFonts w:cs="Arial"/>
          <w:sz w:val="22"/>
          <w:lang w:val="da-DK"/>
        </w:rPr>
        <w:t>ka</w:t>
      </w:r>
      <w:r w:rsidR="00CF642E">
        <w:rPr>
          <w:rFonts w:cs="Arial"/>
          <w:sz w:val="22"/>
          <w:lang w:val="da-DK"/>
        </w:rPr>
        <w:t>rakteristiske</w:t>
      </w:r>
      <w:r>
        <w:rPr>
          <w:rFonts w:cs="Arial"/>
          <w:sz w:val="22"/>
          <w:lang w:val="da-DK"/>
        </w:rPr>
        <w:t xml:space="preserve"> Opel </w:t>
      </w:r>
      <w:proofErr w:type="spellStart"/>
      <w:r>
        <w:rPr>
          <w:rFonts w:cs="Arial"/>
          <w:sz w:val="22"/>
          <w:lang w:val="da-DK"/>
        </w:rPr>
        <w:t>Vizo</w:t>
      </w:r>
      <w:r w:rsidR="00CF642E">
        <w:rPr>
          <w:rFonts w:cs="Arial"/>
          <w:sz w:val="22"/>
          <w:lang w:val="da-DK"/>
        </w:rPr>
        <w:t>r</w:t>
      </w:r>
      <w:proofErr w:type="spellEnd"/>
      <w:r>
        <w:rPr>
          <w:rFonts w:cs="Arial"/>
          <w:sz w:val="22"/>
          <w:lang w:val="da-DK"/>
        </w:rPr>
        <w:t xml:space="preserve"> front</w:t>
      </w:r>
      <w:r w:rsidR="00CF642E">
        <w:rPr>
          <w:rFonts w:cs="Arial"/>
          <w:sz w:val="22"/>
          <w:lang w:val="da-DK"/>
        </w:rPr>
        <w:t xml:space="preserve">, som </w:t>
      </w:r>
      <w:proofErr w:type="spellStart"/>
      <w:r w:rsidR="00CF642E">
        <w:rPr>
          <w:rFonts w:cs="Arial"/>
          <w:sz w:val="22"/>
          <w:lang w:val="da-DK"/>
        </w:rPr>
        <w:t>Corsa</w:t>
      </w:r>
      <w:proofErr w:type="spellEnd"/>
      <w:r w:rsidR="00CF642E">
        <w:rPr>
          <w:rFonts w:cs="Arial"/>
          <w:sz w:val="22"/>
          <w:lang w:val="da-DK"/>
        </w:rPr>
        <w:t xml:space="preserve"> som den sidste af Opels modeller har fået tilføjet. </w:t>
      </w:r>
      <w:r w:rsidR="00CF642E" w:rsidRPr="00CF642E">
        <w:rPr>
          <w:rFonts w:cs="Arial"/>
          <w:sz w:val="22"/>
          <w:lang w:val="da-DK"/>
        </w:rPr>
        <w:t>Det vandrette sorte element, der er inspireret af tidligere t</w:t>
      </w:r>
      <w:r w:rsidR="00CF642E">
        <w:rPr>
          <w:rFonts w:cs="Arial"/>
          <w:sz w:val="22"/>
          <w:lang w:val="da-DK"/>
        </w:rPr>
        <w:t xml:space="preserve">iders Opel modeller, samler fronten i ét vandret element, der får fronten til at fremstå bredere i sit udtryk. </w:t>
      </w:r>
      <w:r w:rsidR="00077C80">
        <w:rPr>
          <w:rFonts w:cs="Arial"/>
          <w:sz w:val="22"/>
          <w:lang w:val="da-DK"/>
        </w:rPr>
        <w:t>Bagenden prydes</w:t>
      </w:r>
      <w:r w:rsidR="00077C80" w:rsidRPr="00077C80">
        <w:rPr>
          <w:rFonts w:cs="Arial"/>
          <w:sz w:val="22"/>
          <w:lang w:val="da-DK"/>
        </w:rPr>
        <w:t xml:space="preserve"> af “</w:t>
      </w:r>
      <w:proofErr w:type="spellStart"/>
      <w:r w:rsidR="00077C80" w:rsidRPr="00077C80">
        <w:rPr>
          <w:rFonts w:cs="Arial"/>
          <w:sz w:val="22"/>
          <w:lang w:val="da-DK"/>
        </w:rPr>
        <w:t>Corsa</w:t>
      </w:r>
      <w:proofErr w:type="spellEnd"/>
      <w:r w:rsidR="00077C80" w:rsidRPr="00077C80">
        <w:rPr>
          <w:rFonts w:cs="Arial"/>
          <w:sz w:val="22"/>
          <w:lang w:val="da-DK"/>
        </w:rPr>
        <w:t>” skrev</w:t>
      </w:r>
      <w:r w:rsidR="00077C80">
        <w:rPr>
          <w:rFonts w:cs="Arial"/>
          <w:sz w:val="22"/>
          <w:lang w:val="da-DK"/>
        </w:rPr>
        <w:t xml:space="preserve">et med store bogstaver på midten af bagsmækken. </w:t>
      </w:r>
      <w:r w:rsidR="000130A7">
        <w:rPr>
          <w:rFonts w:cs="Arial"/>
          <w:sz w:val="22"/>
          <w:lang w:val="da-DK"/>
        </w:rPr>
        <w:t>Derudover</w:t>
      </w:r>
      <w:r w:rsidR="00077C80">
        <w:rPr>
          <w:rFonts w:cs="Arial"/>
          <w:sz w:val="22"/>
          <w:lang w:val="da-DK"/>
        </w:rPr>
        <w:t xml:space="preserve"> tilføjes </w:t>
      </w:r>
      <w:r w:rsidR="000130A7">
        <w:rPr>
          <w:rFonts w:cs="Arial"/>
          <w:sz w:val="22"/>
          <w:lang w:val="da-DK"/>
        </w:rPr>
        <w:t xml:space="preserve">farven grafik </w:t>
      </w:r>
      <w:proofErr w:type="spellStart"/>
      <w:r w:rsidR="000130A7">
        <w:rPr>
          <w:rFonts w:cs="Arial"/>
          <w:sz w:val="22"/>
          <w:lang w:val="da-DK"/>
        </w:rPr>
        <w:t>grey</w:t>
      </w:r>
      <w:proofErr w:type="spellEnd"/>
      <w:r w:rsidR="000130A7">
        <w:rPr>
          <w:rFonts w:cs="Arial"/>
          <w:sz w:val="22"/>
          <w:lang w:val="da-DK"/>
        </w:rPr>
        <w:t xml:space="preserve"> til </w:t>
      </w:r>
      <w:proofErr w:type="spellStart"/>
      <w:r w:rsidR="000130A7">
        <w:rPr>
          <w:rFonts w:cs="Arial"/>
          <w:sz w:val="22"/>
          <w:lang w:val="da-DK"/>
        </w:rPr>
        <w:t>Corsa</w:t>
      </w:r>
      <w:proofErr w:type="spellEnd"/>
      <w:r w:rsidR="000130A7">
        <w:rPr>
          <w:rFonts w:cs="Arial"/>
          <w:sz w:val="22"/>
          <w:lang w:val="da-DK"/>
        </w:rPr>
        <w:t>-</w:t>
      </w:r>
      <w:r w:rsidR="00077C80">
        <w:rPr>
          <w:rFonts w:cs="Arial"/>
          <w:sz w:val="22"/>
          <w:lang w:val="da-DK"/>
        </w:rPr>
        <w:t xml:space="preserve">farvepaletten. </w:t>
      </w:r>
    </w:p>
    <w:p w14:paraId="14E4388D" w14:textId="77777777" w:rsidR="00077C80" w:rsidRDefault="00077C80" w:rsidP="00452D14">
      <w:pPr>
        <w:spacing w:line="360" w:lineRule="atLeast"/>
        <w:rPr>
          <w:rFonts w:cs="Arial"/>
          <w:sz w:val="22"/>
          <w:lang w:val="da-DK"/>
        </w:rPr>
      </w:pPr>
    </w:p>
    <w:p w14:paraId="7ABB3B75" w14:textId="6842A5D2" w:rsidR="00077C80" w:rsidRDefault="004806F0" w:rsidP="00452D14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Interiøret er også blevet frisket op. </w:t>
      </w:r>
      <w:proofErr w:type="spellStart"/>
      <w:r w:rsidR="00F87BFC">
        <w:rPr>
          <w:rFonts w:cs="Arial"/>
          <w:sz w:val="22"/>
          <w:lang w:val="da-DK"/>
        </w:rPr>
        <w:t>Corsa</w:t>
      </w:r>
      <w:proofErr w:type="spellEnd"/>
      <w:r>
        <w:rPr>
          <w:rFonts w:cs="Arial"/>
          <w:sz w:val="22"/>
          <w:lang w:val="da-DK"/>
        </w:rPr>
        <w:t xml:space="preserve"> har fået nyt rat, ny gearvælger og nye mønstre på sæderne. Den største nyhed både visuelt og teknisk er dog det fuldt digitale cockpit og nye infotainmentsystem. </w:t>
      </w:r>
    </w:p>
    <w:p w14:paraId="50C24F40" w14:textId="77777777" w:rsidR="004806F0" w:rsidRDefault="004806F0" w:rsidP="00077C80">
      <w:pPr>
        <w:spacing w:line="360" w:lineRule="atLeast"/>
        <w:rPr>
          <w:rFonts w:cs="Arial"/>
          <w:b/>
          <w:bCs/>
          <w:sz w:val="22"/>
          <w:lang w:val="da-DK"/>
        </w:rPr>
      </w:pPr>
    </w:p>
    <w:p w14:paraId="205FA537" w14:textId="78F1010D" w:rsidR="00077C80" w:rsidRPr="00077C80" w:rsidRDefault="00077C80" w:rsidP="00077C80">
      <w:pPr>
        <w:spacing w:line="360" w:lineRule="atLeast"/>
        <w:rPr>
          <w:rFonts w:cs="Arial"/>
          <w:sz w:val="22"/>
          <w:lang w:val="da-DK"/>
        </w:rPr>
      </w:pPr>
      <w:r w:rsidRPr="00077C80">
        <w:rPr>
          <w:rFonts w:cs="Arial"/>
          <w:b/>
          <w:bCs/>
          <w:sz w:val="22"/>
          <w:lang w:val="da-DK"/>
        </w:rPr>
        <w:t>Nyt c</w:t>
      </w:r>
      <w:r>
        <w:rPr>
          <w:rFonts w:cs="Arial"/>
          <w:b/>
          <w:bCs/>
          <w:sz w:val="22"/>
          <w:lang w:val="da-DK"/>
        </w:rPr>
        <w:t>ockpit design</w:t>
      </w:r>
    </w:p>
    <w:p w14:paraId="78807BCA" w14:textId="49134685" w:rsidR="00181CF1" w:rsidRDefault="00181CF1" w:rsidP="00077C80">
      <w:pPr>
        <w:spacing w:line="360" w:lineRule="atLeast"/>
        <w:rPr>
          <w:rFonts w:cs="Arial"/>
          <w:sz w:val="22"/>
          <w:lang w:val="da-DK"/>
        </w:rPr>
      </w:pPr>
      <w:proofErr w:type="spellStart"/>
      <w:r>
        <w:rPr>
          <w:rFonts w:cs="Arial"/>
          <w:sz w:val="22"/>
          <w:lang w:val="da-DK"/>
        </w:rPr>
        <w:t>Corsa</w:t>
      </w:r>
      <w:proofErr w:type="spellEnd"/>
      <w:r>
        <w:rPr>
          <w:rFonts w:cs="Arial"/>
          <w:sz w:val="22"/>
          <w:lang w:val="da-DK"/>
        </w:rPr>
        <w:t xml:space="preserve"> har fået ny digital brugerflade. </w:t>
      </w:r>
      <w:r w:rsidR="00686DE0">
        <w:rPr>
          <w:rFonts w:cs="Arial"/>
          <w:sz w:val="22"/>
          <w:lang w:val="da-DK"/>
        </w:rPr>
        <w:t xml:space="preserve">Skærmene bag rat og på midterkonsol er blevet opdateret med højere opløsning, hurtigere processorer, ny grafik, AI- egenskaber og frem for alt helt ny brugeroplevelse. Resultatet </w:t>
      </w:r>
      <w:r w:rsidR="00F43D0F">
        <w:rPr>
          <w:rFonts w:cs="Arial"/>
          <w:sz w:val="22"/>
          <w:lang w:val="da-DK"/>
        </w:rPr>
        <w:t>er et cockpit</w:t>
      </w:r>
      <w:r w:rsidR="00686DE0">
        <w:rPr>
          <w:rFonts w:cs="Arial"/>
          <w:sz w:val="22"/>
          <w:lang w:val="da-DK"/>
        </w:rPr>
        <w:t xml:space="preserve">, der både kan specificeres efter brugerens præferencer, men også indrette sig efter situation og behov. </w:t>
      </w:r>
      <w:r w:rsidR="00F43D0F">
        <w:rPr>
          <w:rFonts w:cs="Arial"/>
          <w:sz w:val="22"/>
          <w:lang w:val="da-DK"/>
        </w:rPr>
        <w:t xml:space="preserve">Systemet har ”Hey Opel” stemmestyring, over-the-air opdateringer og på </w:t>
      </w:r>
      <w:r>
        <w:rPr>
          <w:rFonts w:cs="Arial"/>
          <w:sz w:val="22"/>
          <w:lang w:val="da-DK"/>
        </w:rPr>
        <w:t xml:space="preserve">varianter </w:t>
      </w:r>
      <w:r w:rsidR="00F43D0F">
        <w:rPr>
          <w:rFonts w:cs="Arial"/>
          <w:sz w:val="22"/>
          <w:lang w:val="da-DK"/>
        </w:rPr>
        <w:t xml:space="preserve">med </w:t>
      </w:r>
      <w:r w:rsidR="00F43D0F">
        <w:rPr>
          <w:rFonts w:cs="Arial"/>
          <w:sz w:val="22"/>
          <w:lang w:val="da-DK"/>
        </w:rPr>
        <w:t>10” touch farveskær</w:t>
      </w:r>
      <w:r w:rsidR="00F43D0F">
        <w:rPr>
          <w:rFonts w:cs="Arial"/>
          <w:sz w:val="22"/>
          <w:lang w:val="da-DK"/>
        </w:rPr>
        <w:t xml:space="preserve">m i </w:t>
      </w:r>
      <w:r>
        <w:rPr>
          <w:rFonts w:cs="Arial"/>
          <w:sz w:val="22"/>
          <w:lang w:val="da-DK"/>
        </w:rPr>
        <w:t>midterkonsollen</w:t>
      </w:r>
      <w:r w:rsidR="002B6DF3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</w:t>
      </w:r>
      <w:r w:rsidR="00F43D0F">
        <w:rPr>
          <w:rFonts w:cs="Arial"/>
          <w:sz w:val="22"/>
          <w:lang w:val="da-DK"/>
        </w:rPr>
        <w:t xml:space="preserve">er bilen også udstyret med navigation. </w:t>
      </w:r>
      <w:proofErr w:type="spellStart"/>
      <w:r w:rsidR="00F43D0F">
        <w:rPr>
          <w:rFonts w:cs="Arial"/>
          <w:sz w:val="22"/>
          <w:lang w:val="da-DK"/>
        </w:rPr>
        <w:t>Corsa</w:t>
      </w:r>
      <w:proofErr w:type="spellEnd"/>
      <w:r w:rsidR="00F43D0F">
        <w:rPr>
          <w:rFonts w:cs="Arial"/>
          <w:sz w:val="22"/>
          <w:lang w:val="da-DK"/>
        </w:rPr>
        <w:t xml:space="preserve"> kommer med mulighed for Apple </w:t>
      </w:r>
      <w:proofErr w:type="spellStart"/>
      <w:r w:rsidR="00F43D0F">
        <w:rPr>
          <w:rFonts w:cs="Arial"/>
          <w:sz w:val="22"/>
          <w:lang w:val="da-DK"/>
        </w:rPr>
        <w:t>CarPlay</w:t>
      </w:r>
      <w:proofErr w:type="spellEnd"/>
      <w:r w:rsidR="00F43D0F">
        <w:rPr>
          <w:rFonts w:cs="Arial"/>
          <w:sz w:val="22"/>
          <w:lang w:val="da-DK"/>
        </w:rPr>
        <w:t xml:space="preserve"> og Android Auto samt opladning – alt sammen trådløst.</w:t>
      </w:r>
    </w:p>
    <w:p w14:paraId="10DA978E" w14:textId="77777777" w:rsidR="00077C80" w:rsidRPr="00077C80" w:rsidRDefault="00077C80" w:rsidP="00077C80">
      <w:pPr>
        <w:spacing w:line="360" w:lineRule="atLeast"/>
        <w:rPr>
          <w:rFonts w:cs="Arial"/>
          <w:sz w:val="22"/>
          <w:lang w:val="da-DK"/>
        </w:rPr>
      </w:pPr>
    </w:p>
    <w:p w14:paraId="33B88DF0" w14:textId="7473AB87" w:rsidR="00F85D43" w:rsidRPr="00F43D0F" w:rsidRDefault="00F43D0F" w:rsidP="00F85D43">
      <w:pPr>
        <w:spacing w:line="360" w:lineRule="atLeast"/>
        <w:rPr>
          <w:rFonts w:cs="Arial"/>
          <w:b/>
          <w:bCs/>
          <w:sz w:val="22"/>
          <w:lang w:val="da-DK"/>
        </w:rPr>
      </w:pPr>
      <w:r w:rsidRPr="00F43D0F">
        <w:rPr>
          <w:rFonts w:cs="Arial"/>
          <w:b/>
          <w:bCs/>
          <w:sz w:val="22"/>
          <w:lang w:val="da-DK"/>
        </w:rPr>
        <w:t xml:space="preserve">En Opel specialitet: </w:t>
      </w:r>
      <w:proofErr w:type="spellStart"/>
      <w:r w:rsidR="00F85D43" w:rsidRPr="00F43D0F">
        <w:rPr>
          <w:rFonts w:cs="Arial"/>
          <w:b/>
          <w:bCs/>
          <w:sz w:val="22"/>
          <w:lang w:val="da-DK"/>
        </w:rPr>
        <w:t>Intelli</w:t>
      </w:r>
      <w:proofErr w:type="spellEnd"/>
      <w:r w:rsidR="00F85D43" w:rsidRPr="00F43D0F">
        <w:rPr>
          <w:rFonts w:cs="Arial"/>
          <w:b/>
          <w:bCs/>
          <w:sz w:val="22"/>
          <w:lang w:val="da-DK"/>
        </w:rPr>
        <w:t>-Lux LED</w:t>
      </w:r>
      <w:r w:rsidR="00F85D43" w:rsidRPr="00F43D0F">
        <w:rPr>
          <w:rFonts w:cs="Arial"/>
          <w:b/>
          <w:bCs/>
          <w:sz w:val="22"/>
          <w:vertAlign w:val="superscript"/>
          <w:lang w:val="da-DK"/>
        </w:rPr>
        <w:t>®</w:t>
      </w:r>
      <w:r w:rsidR="00F85D43" w:rsidRPr="00F43D0F">
        <w:rPr>
          <w:rFonts w:cs="Arial"/>
          <w:b/>
          <w:bCs/>
          <w:sz w:val="22"/>
          <w:lang w:val="da-DK"/>
        </w:rPr>
        <w:t xml:space="preserve"> matrix </w:t>
      </w:r>
      <w:r w:rsidRPr="00F43D0F">
        <w:rPr>
          <w:rFonts w:cs="Arial"/>
          <w:b/>
          <w:bCs/>
          <w:sz w:val="22"/>
          <w:lang w:val="da-DK"/>
        </w:rPr>
        <w:t xml:space="preserve">lys </w:t>
      </w:r>
      <w:r w:rsidR="00A015D6">
        <w:rPr>
          <w:rFonts w:cs="Arial"/>
          <w:b/>
          <w:bCs/>
          <w:sz w:val="22"/>
          <w:lang w:val="da-DK"/>
        </w:rPr>
        <w:t xml:space="preserve">nu </w:t>
      </w:r>
      <w:r>
        <w:rPr>
          <w:rFonts w:cs="Arial"/>
          <w:b/>
          <w:bCs/>
          <w:sz w:val="22"/>
          <w:lang w:val="da-DK"/>
        </w:rPr>
        <w:t>med</w:t>
      </w:r>
      <w:r w:rsidR="00F85D43" w:rsidRPr="00F43D0F">
        <w:rPr>
          <w:rFonts w:cs="Arial"/>
          <w:b/>
          <w:bCs/>
          <w:sz w:val="22"/>
          <w:lang w:val="da-DK"/>
        </w:rPr>
        <w:t xml:space="preserve"> 14 LED </w:t>
      </w:r>
      <w:r>
        <w:rPr>
          <w:rFonts w:cs="Arial"/>
          <w:b/>
          <w:bCs/>
          <w:sz w:val="22"/>
          <w:lang w:val="da-DK"/>
        </w:rPr>
        <w:t>enheder</w:t>
      </w:r>
    </w:p>
    <w:p w14:paraId="74AB7B45" w14:textId="709AB493" w:rsidR="00131536" w:rsidRDefault="009C371F" w:rsidP="00F85D43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Opel sætter en ære i at introducere avanceret og ny teknologi i de mindre modeller. Dette var også tilfældet tilbage i 2019</w:t>
      </w:r>
      <w:r w:rsidR="000C1DC1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da den nuværende </w:t>
      </w:r>
      <w:proofErr w:type="spellStart"/>
      <w:r>
        <w:rPr>
          <w:rFonts w:cs="Arial"/>
          <w:sz w:val="22"/>
          <w:lang w:val="da-DK"/>
        </w:rPr>
        <w:t>Corsa</w:t>
      </w:r>
      <w:proofErr w:type="spellEnd"/>
      <w:r>
        <w:rPr>
          <w:rFonts w:cs="Arial"/>
          <w:sz w:val="22"/>
          <w:lang w:val="da-DK"/>
        </w:rPr>
        <w:t xml:space="preserve"> blev introduceret. Den kom som den første bil i mini-segmentet med de avancerede blændfri LED matrix lys. Dengang </w:t>
      </w:r>
      <w:r>
        <w:rPr>
          <w:rFonts w:cs="Arial"/>
          <w:sz w:val="22"/>
          <w:lang w:val="da-DK"/>
        </w:rPr>
        <w:lastRenderedPageBreak/>
        <w:t xml:space="preserve">bestod de </w:t>
      </w:r>
      <w:r w:rsidR="00131536">
        <w:rPr>
          <w:rFonts w:cs="Arial"/>
          <w:sz w:val="22"/>
          <w:lang w:val="da-DK"/>
        </w:rPr>
        <w:t xml:space="preserve">avancerede forlygter </w:t>
      </w:r>
      <w:r>
        <w:rPr>
          <w:rFonts w:cs="Arial"/>
          <w:sz w:val="22"/>
          <w:lang w:val="da-DK"/>
        </w:rPr>
        <w:t>af 8 LED-enheder</w:t>
      </w:r>
      <w:r w:rsidR="000C1DC1">
        <w:rPr>
          <w:rFonts w:cs="Arial"/>
          <w:sz w:val="22"/>
          <w:lang w:val="da-DK"/>
        </w:rPr>
        <w:t xml:space="preserve"> - </w:t>
      </w:r>
      <w:r>
        <w:rPr>
          <w:rFonts w:cs="Arial"/>
          <w:sz w:val="22"/>
          <w:lang w:val="da-DK"/>
        </w:rPr>
        <w:t xml:space="preserve">på den nye </w:t>
      </w:r>
      <w:proofErr w:type="spellStart"/>
      <w:r>
        <w:rPr>
          <w:rFonts w:cs="Arial"/>
          <w:sz w:val="22"/>
          <w:lang w:val="da-DK"/>
        </w:rPr>
        <w:t>Corsa</w:t>
      </w:r>
      <w:proofErr w:type="spellEnd"/>
      <w:r>
        <w:rPr>
          <w:rFonts w:cs="Arial"/>
          <w:sz w:val="22"/>
          <w:lang w:val="da-DK"/>
        </w:rPr>
        <w:t xml:space="preserve"> er de opgraderet til 14</w:t>
      </w:r>
      <w:r w:rsidR="00131536">
        <w:rPr>
          <w:rFonts w:cs="Arial"/>
          <w:sz w:val="22"/>
          <w:lang w:val="da-DK"/>
        </w:rPr>
        <w:t xml:space="preserve"> LED-enheder.</w:t>
      </w:r>
    </w:p>
    <w:p w14:paraId="611CABC3" w14:textId="77777777" w:rsidR="00131536" w:rsidRDefault="00131536" w:rsidP="00F85D43">
      <w:pPr>
        <w:spacing w:line="360" w:lineRule="atLeast"/>
        <w:rPr>
          <w:rFonts w:cs="Arial"/>
          <w:sz w:val="22"/>
          <w:lang w:val="da-DK"/>
        </w:rPr>
      </w:pPr>
    </w:p>
    <w:p w14:paraId="4A29FDD0" w14:textId="38333B20" w:rsidR="00F85D43" w:rsidRPr="00F43D0F" w:rsidRDefault="00131536" w:rsidP="00F85D43">
      <w:pPr>
        <w:spacing w:line="360" w:lineRule="atLeast"/>
        <w:rPr>
          <w:rFonts w:cs="Arial"/>
          <w:sz w:val="22"/>
          <w:lang w:val="da-DK"/>
        </w:rPr>
      </w:pPr>
      <w:proofErr w:type="spellStart"/>
      <w:r>
        <w:rPr>
          <w:rFonts w:cs="Arial"/>
          <w:sz w:val="22"/>
          <w:lang w:val="da-DK"/>
        </w:rPr>
        <w:t>Corsa</w:t>
      </w:r>
      <w:proofErr w:type="spellEnd"/>
      <w:r>
        <w:rPr>
          <w:rFonts w:cs="Arial"/>
          <w:sz w:val="22"/>
          <w:lang w:val="da-DK"/>
        </w:rPr>
        <w:t xml:space="preserve"> </w:t>
      </w:r>
      <w:r w:rsidR="000C1DC1">
        <w:rPr>
          <w:rFonts w:cs="Arial"/>
          <w:sz w:val="22"/>
          <w:lang w:val="da-DK"/>
        </w:rPr>
        <w:t xml:space="preserve">har en række </w:t>
      </w:r>
      <w:r>
        <w:rPr>
          <w:rFonts w:cs="Arial"/>
          <w:sz w:val="22"/>
          <w:lang w:val="da-DK"/>
        </w:rPr>
        <w:t>assistentsystemer</w:t>
      </w:r>
      <w:r w:rsidR="000C1DC1">
        <w:rPr>
          <w:rFonts w:cs="Arial"/>
          <w:sz w:val="22"/>
          <w:lang w:val="da-DK"/>
        </w:rPr>
        <w:t xml:space="preserve"> installeret</w:t>
      </w:r>
      <w:r>
        <w:rPr>
          <w:rFonts w:cs="Arial"/>
          <w:sz w:val="22"/>
          <w:lang w:val="da-DK"/>
        </w:rPr>
        <w:t>. Den er bland</w:t>
      </w:r>
      <w:r w:rsidR="000C1DC1">
        <w:rPr>
          <w:rFonts w:cs="Arial"/>
          <w:sz w:val="22"/>
          <w:lang w:val="da-DK"/>
        </w:rPr>
        <w:t>t</w:t>
      </w:r>
      <w:r>
        <w:rPr>
          <w:rFonts w:cs="Arial"/>
          <w:sz w:val="22"/>
          <w:lang w:val="da-DK"/>
        </w:rPr>
        <w:t xml:space="preserve"> andet udstyret med et nyt højt opløseligt panorama bakkamera, adaptiv fartpilot samt avanceret kollisionsalarm med automatisk nødbremse og fodgængeralarm  </w:t>
      </w:r>
      <w:r w:rsidR="009C371F">
        <w:rPr>
          <w:rFonts w:cs="Arial"/>
          <w:sz w:val="22"/>
          <w:lang w:val="da-DK"/>
        </w:rPr>
        <w:t xml:space="preserve"> </w:t>
      </w:r>
    </w:p>
    <w:p w14:paraId="01A12B32" w14:textId="77777777" w:rsidR="00F85D43" w:rsidRPr="00131536" w:rsidRDefault="00F85D43" w:rsidP="00F85D43">
      <w:pPr>
        <w:spacing w:line="360" w:lineRule="atLeast"/>
        <w:rPr>
          <w:rFonts w:cs="Arial"/>
          <w:sz w:val="22"/>
          <w:lang w:val="da-DK"/>
        </w:rPr>
      </w:pPr>
    </w:p>
    <w:p w14:paraId="03AD6621" w14:textId="3DA64DCC" w:rsidR="0048630A" w:rsidRPr="000C1DC1" w:rsidRDefault="00A015D6" w:rsidP="00371AFA">
      <w:pPr>
        <w:keepNext/>
        <w:spacing w:line="360" w:lineRule="atLeast"/>
        <w:rPr>
          <w:rFonts w:cs="Arial"/>
          <w:b/>
          <w:bCs/>
          <w:sz w:val="22"/>
          <w:lang w:val="da-DK"/>
        </w:rPr>
      </w:pPr>
      <w:proofErr w:type="spellStart"/>
      <w:r w:rsidRPr="000C1DC1">
        <w:rPr>
          <w:rFonts w:cs="Arial"/>
          <w:b/>
          <w:bCs/>
          <w:sz w:val="22"/>
          <w:lang w:val="da-DK"/>
        </w:rPr>
        <w:t>Corsa</w:t>
      </w:r>
      <w:proofErr w:type="spellEnd"/>
      <w:r w:rsidRPr="000C1DC1">
        <w:rPr>
          <w:rFonts w:cs="Arial"/>
          <w:b/>
          <w:bCs/>
          <w:sz w:val="22"/>
          <w:lang w:val="da-DK"/>
        </w:rPr>
        <w:t xml:space="preserve"> Electric med bedre batteri og ny motor: Mere effektiv og flere </w:t>
      </w:r>
      <w:r w:rsidR="000C1DC1" w:rsidRPr="000C1DC1">
        <w:rPr>
          <w:rFonts w:cs="Arial"/>
          <w:b/>
          <w:bCs/>
          <w:sz w:val="22"/>
          <w:lang w:val="da-DK"/>
        </w:rPr>
        <w:t>kræfter</w:t>
      </w:r>
      <w:r w:rsidRPr="000C1DC1">
        <w:rPr>
          <w:rFonts w:cs="Arial"/>
          <w:b/>
          <w:bCs/>
          <w:sz w:val="22"/>
          <w:lang w:val="da-DK"/>
        </w:rPr>
        <w:t xml:space="preserve">  </w:t>
      </w:r>
    </w:p>
    <w:p w14:paraId="2E33C320" w14:textId="2BD64474" w:rsidR="0048630A" w:rsidRPr="000C1DC1" w:rsidRDefault="00A015D6" w:rsidP="00371AFA">
      <w:pPr>
        <w:keepNext/>
        <w:spacing w:line="360" w:lineRule="atLeast"/>
        <w:rPr>
          <w:rFonts w:cs="Arial"/>
          <w:sz w:val="22"/>
          <w:lang w:val="da-DK"/>
        </w:rPr>
      </w:pPr>
      <w:r w:rsidRPr="000C1DC1">
        <w:rPr>
          <w:rFonts w:cs="Arial"/>
          <w:sz w:val="22"/>
          <w:lang w:val="da-DK"/>
        </w:rPr>
        <w:t xml:space="preserve">I 2028 vil Opel være et fuld-elektrisk mærke i Europa og vil tilbyde elektriske biler til alle. Her spiller den nye </w:t>
      </w:r>
      <w:proofErr w:type="spellStart"/>
      <w:r w:rsidRPr="000C1DC1">
        <w:rPr>
          <w:rFonts w:cs="Arial"/>
          <w:sz w:val="22"/>
          <w:lang w:val="da-DK"/>
        </w:rPr>
        <w:t>Corsa</w:t>
      </w:r>
      <w:proofErr w:type="spellEnd"/>
      <w:r w:rsidRPr="000C1DC1">
        <w:rPr>
          <w:rFonts w:cs="Arial"/>
          <w:sz w:val="22"/>
          <w:lang w:val="da-DK"/>
        </w:rPr>
        <w:t xml:space="preserve"> en vigtig rolle</w:t>
      </w:r>
      <w:r w:rsidR="00924F76">
        <w:rPr>
          <w:rFonts w:cs="Arial"/>
          <w:sz w:val="22"/>
          <w:lang w:val="da-DK"/>
        </w:rPr>
        <w:t>,</w:t>
      </w:r>
      <w:r w:rsidR="00683F37" w:rsidRPr="000C1DC1">
        <w:rPr>
          <w:rFonts w:cs="Arial"/>
          <w:sz w:val="22"/>
          <w:lang w:val="da-DK"/>
        </w:rPr>
        <w:t xml:space="preserve"> og derfor tilbydes den med to elektriske drivlinjer: 136 hestekræfter med en rækkevidde på 357 kilometer (WLTP) samt en mere kraftfuld version med større batteri og motor</w:t>
      </w:r>
      <w:r w:rsidR="00924F76">
        <w:rPr>
          <w:rFonts w:cs="Arial"/>
          <w:sz w:val="22"/>
          <w:lang w:val="da-DK"/>
        </w:rPr>
        <w:t>,</w:t>
      </w:r>
      <w:r w:rsidR="00683F37" w:rsidRPr="000C1DC1">
        <w:rPr>
          <w:rFonts w:cs="Arial"/>
          <w:sz w:val="22"/>
          <w:lang w:val="da-DK"/>
        </w:rPr>
        <w:t xml:space="preserve"> der har 156 hestekræfter og en rækkevidde på 402 kilometer </w:t>
      </w:r>
      <w:r w:rsidR="00FF1E6B" w:rsidRPr="000C1DC1">
        <w:rPr>
          <w:rFonts w:cs="Arial"/>
          <w:sz w:val="22"/>
          <w:lang w:val="da-DK"/>
        </w:rPr>
        <w:t>(WLTP</w:t>
      </w:r>
      <w:r w:rsidR="00FF1E6B" w:rsidRPr="000C1DC1">
        <w:rPr>
          <w:rStyle w:val="FootnoteReference"/>
          <w:rFonts w:cs="Arial"/>
          <w:sz w:val="22"/>
          <w:szCs w:val="22"/>
          <w:lang w:val="da-DK"/>
        </w:rPr>
        <w:footnoteReference w:id="1"/>
      </w:r>
      <w:r w:rsidR="00683F37" w:rsidRPr="000C1DC1">
        <w:rPr>
          <w:rFonts w:cs="Arial"/>
          <w:sz w:val="22"/>
          <w:lang w:val="da-DK"/>
        </w:rPr>
        <w:t>). Begge udgaver har et moment på 260 Newtonmeter og kan lade med op til 100kW på en hurtiglader, svarende til op til 80 procent kapacitet på 30 minutter.</w:t>
      </w:r>
    </w:p>
    <w:p w14:paraId="05F74C00" w14:textId="7464B546" w:rsidR="00472F7B" w:rsidRPr="000C1DC1" w:rsidRDefault="00472F7B" w:rsidP="00472F7B">
      <w:pPr>
        <w:spacing w:line="360" w:lineRule="atLeast"/>
        <w:rPr>
          <w:rFonts w:cs="Arial"/>
          <w:sz w:val="22"/>
          <w:lang w:val="da-DK"/>
        </w:rPr>
      </w:pPr>
    </w:p>
    <w:p w14:paraId="7E6D422B" w14:textId="65D5FF46" w:rsidR="00683F37" w:rsidRPr="000C1DC1" w:rsidRDefault="00683F37" w:rsidP="00472F7B">
      <w:pPr>
        <w:spacing w:line="360" w:lineRule="atLeast"/>
        <w:rPr>
          <w:rFonts w:cs="Arial"/>
          <w:sz w:val="22"/>
          <w:lang w:val="da-DK"/>
        </w:rPr>
      </w:pPr>
      <w:r w:rsidRPr="000C1DC1">
        <w:rPr>
          <w:rFonts w:cs="Arial"/>
          <w:sz w:val="22"/>
          <w:lang w:val="da-DK"/>
        </w:rPr>
        <w:t xml:space="preserve">Som noget nyt </w:t>
      </w:r>
      <w:r w:rsidR="00FF1E6B" w:rsidRPr="000C1DC1">
        <w:rPr>
          <w:rFonts w:cs="Arial"/>
          <w:sz w:val="22"/>
          <w:lang w:val="da-DK"/>
        </w:rPr>
        <w:t>helt nyt kommer b</w:t>
      </w:r>
      <w:r w:rsidR="008B2389" w:rsidRPr="000C1DC1">
        <w:rPr>
          <w:rFonts w:cs="Arial"/>
          <w:sz w:val="22"/>
          <w:lang w:val="da-DK"/>
        </w:rPr>
        <w:t>enzin-varianterne med 100 og 136 hestekræfter</w:t>
      </w:r>
      <w:r w:rsidR="00FF1E6B" w:rsidRPr="000C1DC1">
        <w:rPr>
          <w:rFonts w:cs="Arial"/>
          <w:sz w:val="22"/>
          <w:lang w:val="da-DK"/>
        </w:rPr>
        <w:t xml:space="preserve"> også med </w:t>
      </w:r>
      <w:r w:rsidR="008B2389" w:rsidRPr="000C1DC1">
        <w:rPr>
          <w:rFonts w:cs="Arial"/>
          <w:sz w:val="22"/>
          <w:lang w:val="da-DK"/>
        </w:rPr>
        <w:t xml:space="preserve">et </w:t>
      </w:r>
      <w:proofErr w:type="gramStart"/>
      <w:r w:rsidR="008B2389" w:rsidRPr="000C1DC1">
        <w:rPr>
          <w:rFonts w:cs="Arial"/>
          <w:sz w:val="22"/>
          <w:lang w:val="da-DK"/>
        </w:rPr>
        <w:t>48-volts hybridsystem</w:t>
      </w:r>
      <w:proofErr w:type="gramEnd"/>
      <w:r w:rsidR="008B2389" w:rsidRPr="000C1DC1">
        <w:rPr>
          <w:rFonts w:cs="Arial"/>
          <w:sz w:val="22"/>
          <w:lang w:val="da-DK"/>
        </w:rPr>
        <w:t xml:space="preserve"> tilsluttet en automatisk dobbeltkoblingsgearkasse</w:t>
      </w:r>
      <w:r w:rsidR="00FF1E6B" w:rsidRPr="000C1DC1">
        <w:rPr>
          <w:rFonts w:cs="Arial"/>
          <w:sz w:val="22"/>
          <w:lang w:val="da-DK"/>
        </w:rPr>
        <w:t xml:space="preserve">. Dermed tilbyder </w:t>
      </w:r>
      <w:proofErr w:type="spellStart"/>
      <w:r w:rsidR="008B2389" w:rsidRPr="000C1DC1">
        <w:rPr>
          <w:rFonts w:cs="Arial"/>
          <w:sz w:val="22"/>
          <w:lang w:val="da-DK"/>
        </w:rPr>
        <w:t>Corsa</w:t>
      </w:r>
      <w:proofErr w:type="spellEnd"/>
      <w:r w:rsidR="008B2389" w:rsidRPr="000C1DC1">
        <w:rPr>
          <w:rFonts w:cs="Arial"/>
          <w:sz w:val="22"/>
          <w:lang w:val="da-DK"/>
        </w:rPr>
        <w:t xml:space="preserve"> fuld plade på drivlinjer </w:t>
      </w:r>
      <w:r w:rsidR="00FF1E6B" w:rsidRPr="000C1DC1">
        <w:rPr>
          <w:rFonts w:cs="Arial"/>
          <w:sz w:val="22"/>
          <w:lang w:val="da-DK"/>
        </w:rPr>
        <w:t>med både mulighed for</w:t>
      </w:r>
      <w:r w:rsidR="008B2389" w:rsidRPr="000C1DC1">
        <w:rPr>
          <w:rFonts w:cs="Arial"/>
          <w:sz w:val="22"/>
          <w:lang w:val="da-DK"/>
        </w:rPr>
        <w:t xml:space="preserve"> forbrændingsmotorer</w:t>
      </w:r>
      <w:r w:rsidR="00FF1E6B" w:rsidRPr="000C1DC1">
        <w:rPr>
          <w:rFonts w:cs="Arial"/>
          <w:sz w:val="22"/>
          <w:lang w:val="da-DK"/>
        </w:rPr>
        <w:t xml:space="preserve">, </w:t>
      </w:r>
      <w:r w:rsidR="008B2389" w:rsidRPr="000C1DC1">
        <w:rPr>
          <w:rFonts w:cs="Arial"/>
          <w:sz w:val="22"/>
          <w:lang w:val="da-DK"/>
        </w:rPr>
        <w:t>hybrid og el.</w:t>
      </w:r>
      <w:r w:rsidRPr="000C1DC1">
        <w:rPr>
          <w:rFonts w:cs="Arial"/>
          <w:sz w:val="22"/>
          <w:lang w:val="da-DK"/>
        </w:rPr>
        <w:t xml:space="preserve"> </w:t>
      </w:r>
    </w:p>
    <w:p w14:paraId="66E9720A" w14:textId="0B41DBE6" w:rsidR="001F1D37" w:rsidRPr="000C1DC1" w:rsidRDefault="001F1D37" w:rsidP="001F1D37">
      <w:pPr>
        <w:spacing w:line="360" w:lineRule="atLeast"/>
        <w:rPr>
          <w:rFonts w:cs="Arial"/>
          <w:sz w:val="22"/>
          <w:lang w:val="da-DK"/>
        </w:rPr>
      </w:pPr>
    </w:p>
    <w:p w14:paraId="1E297F58" w14:textId="25EEFB89" w:rsidR="00FF1E6B" w:rsidRPr="000C1DC1" w:rsidRDefault="00FF1E6B" w:rsidP="001F1D37">
      <w:pPr>
        <w:spacing w:line="360" w:lineRule="atLeast"/>
        <w:rPr>
          <w:rFonts w:cs="Arial"/>
          <w:sz w:val="22"/>
          <w:lang w:val="da-DK"/>
        </w:rPr>
      </w:pPr>
      <w:r w:rsidRPr="000C1DC1">
        <w:rPr>
          <w:rFonts w:cs="Arial"/>
          <w:sz w:val="22"/>
          <w:lang w:val="da-DK"/>
        </w:rPr>
        <w:t xml:space="preserve">I Danmark </w:t>
      </w:r>
      <w:r w:rsidR="00924F76">
        <w:rPr>
          <w:rFonts w:cs="Arial"/>
          <w:sz w:val="22"/>
          <w:lang w:val="da-DK"/>
        </w:rPr>
        <w:t xml:space="preserve">forventes </w:t>
      </w:r>
      <w:r w:rsidRPr="000C1DC1">
        <w:rPr>
          <w:rFonts w:cs="Arial"/>
          <w:sz w:val="22"/>
          <w:lang w:val="da-DK"/>
        </w:rPr>
        <w:t xml:space="preserve">de første </w:t>
      </w:r>
      <w:proofErr w:type="spellStart"/>
      <w:r w:rsidRPr="000C1DC1">
        <w:rPr>
          <w:rFonts w:cs="Arial"/>
          <w:sz w:val="22"/>
          <w:lang w:val="da-DK"/>
        </w:rPr>
        <w:t>faceliftede</w:t>
      </w:r>
      <w:proofErr w:type="spellEnd"/>
      <w:r w:rsidRPr="000C1DC1">
        <w:rPr>
          <w:rFonts w:cs="Arial"/>
          <w:sz w:val="22"/>
          <w:lang w:val="da-DK"/>
        </w:rPr>
        <w:t xml:space="preserve"> Opel </w:t>
      </w:r>
      <w:proofErr w:type="spellStart"/>
      <w:r w:rsidRPr="000C1DC1">
        <w:rPr>
          <w:rFonts w:cs="Arial"/>
          <w:sz w:val="22"/>
          <w:lang w:val="da-DK"/>
        </w:rPr>
        <w:t>Corsa</w:t>
      </w:r>
      <w:proofErr w:type="spellEnd"/>
      <w:r w:rsidRPr="000C1DC1">
        <w:rPr>
          <w:rFonts w:cs="Arial"/>
          <w:sz w:val="22"/>
          <w:lang w:val="da-DK"/>
        </w:rPr>
        <w:t xml:space="preserve"> </w:t>
      </w:r>
      <w:r w:rsidR="00924F76">
        <w:rPr>
          <w:rFonts w:cs="Arial"/>
          <w:sz w:val="22"/>
          <w:lang w:val="da-DK"/>
        </w:rPr>
        <w:t xml:space="preserve">til </w:t>
      </w:r>
      <w:r w:rsidRPr="000C1DC1">
        <w:rPr>
          <w:rFonts w:cs="Arial"/>
          <w:sz w:val="22"/>
          <w:lang w:val="da-DK"/>
        </w:rPr>
        <w:t>Danmark i løbet af fjerde kvartal.</w:t>
      </w:r>
    </w:p>
    <w:p w14:paraId="24C8DC0D" w14:textId="77777777" w:rsidR="001F1D37" w:rsidRPr="00FF1E6B" w:rsidRDefault="001F1D37" w:rsidP="001F1D37">
      <w:pPr>
        <w:spacing w:line="360" w:lineRule="atLeast"/>
        <w:rPr>
          <w:rFonts w:cs="Arial"/>
          <w:sz w:val="22"/>
          <w:lang w:val="da-DK"/>
        </w:rPr>
      </w:pPr>
    </w:p>
    <w:p w14:paraId="7CFC3179" w14:textId="77777777" w:rsidR="0091169B" w:rsidRPr="00FF1E6B" w:rsidRDefault="0091169B" w:rsidP="001F1D37">
      <w:pPr>
        <w:spacing w:line="360" w:lineRule="atLeast"/>
        <w:rPr>
          <w:rFonts w:cs="Arial"/>
          <w:sz w:val="22"/>
          <w:lang w:val="da-DK"/>
        </w:rPr>
      </w:pPr>
    </w:p>
    <w:p w14:paraId="10278C20" w14:textId="77777777" w:rsidR="00077C80" w:rsidRPr="00FF1E6B" w:rsidRDefault="00077C80" w:rsidP="001F1D37">
      <w:pPr>
        <w:spacing w:line="360" w:lineRule="atLeast"/>
        <w:rPr>
          <w:rFonts w:cs="Arial"/>
          <w:sz w:val="22"/>
          <w:lang w:val="da-DK"/>
        </w:rPr>
      </w:pPr>
    </w:p>
    <w:p w14:paraId="602A350B" w14:textId="77777777" w:rsidR="00077C80" w:rsidRPr="00FF1E6B" w:rsidRDefault="00077C80" w:rsidP="001F1D37">
      <w:pPr>
        <w:spacing w:line="360" w:lineRule="atLeast"/>
        <w:rPr>
          <w:rFonts w:cs="Arial"/>
          <w:sz w:val="22"/>
          <w:lang w:val="da-DK"/>
        </w:rPr>
      </w:pPr>
    </w:p>
    <w:p w14:paraId="24E00CFE" w14:textId="77777777" w:rsidR="00B9777F" w:rsidRPr="00924F76" w:rsidRDefault="00B9777F" w:rsidP="00A17059">
      <w:pPr>
        <w:spacing w:line="360" w:lineRule="atLeast"/>
        <w:rPr>
          <w:rFonts w:cs="Arial"/>
          <w:sz w:val="22"/>
          <w:lang w:val="da-DK"/>
        </w:rPr>
      </w:pPr>
    </w:p>
    <w:p w14:paraId="379F8BD0" w14:textId="77777777" w:rsidR="00524AA7" w:rsidRPr="00924F76" w:rsidRDefault="00524AA7" w:rsidP="00A17059">
      <w:pPr>
        <w:spacing w:line="360" w:lineRule="atLeast"/>
        <w:rPr>
          <w:rFonts w:cs="Arial"/>
          <w:sz w:val="22"/>
          <w:lang w:val="da-DK"/>
        </w:rPr>
      </w:pPr>
    </w:p>
    <w:sectPr w:rsidR="00524AA7" w:rsidRPr="00924F76" w:rsidSect="00DD0B3B">
      <w:headerReference w:type="default" r:id="rId11"/>
      <w:headerReference w:type="first" r:id="rId12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A6A5" w14:textId="77777777" w:rsidR="009E4BE1" w:rsidRDefault="009E4BE1">
      <w:r>
        <w:separator/>
      </w:r>
    </w:p>
  </w:endnote>
  <w:endnote w:type="continuationSeparator" w:id="0">
    <w:p w14:paraId="40288305" w14:textId="77777777" w:rsidR="009E4BE1" w:rsidRDefault="009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0239" w14:textId="77777777" w:rsidR="009E4BE1" w:rsidRDefault="009E4BE1">
      <w:r>
        <w:separator/>
      </w:r>
    </w:p>
  </w:footnote>
  <w:footnote w:type="continuationSeparator" w:id="0">
    <w:p w14:paraId="36A6A83E" w14:textId="77777777" w:rsidR="009E4BE1" w:rsidRDefault="009E4BE1">
      <w:r>
        <w:continuationSeparator/>
      </w:r>
    </w:p>
  </w:footnote>
  <w:footnote w:id="1">
    <w:p w14:paraId="298BA1A3" w14:textId="4197435C" w:rsidR="00FF1E6B" w:rsidRPr="000130A7" w:rsidRDefault="00FF1E6B" w:rsidP="00FF1E6B">
      <w:pPr>
        <w:pStyle w:val="FootnoteText"/>
        <w:rPr>
          <w:sz w:val="18"/>
          <w:szCs w:val="18"/>
          <w:lang w:val="da-DK"/>
        </w:rPr>
      </w:pPr>
      <w:r w:rsidRPr="00A035C8">
        <w:rPr>
          <w:rStyle w:val="FootnoteReference"/>
          <w:sz w:val="18"/>
          <w:szCs w:val="18"/>
        </w:rPr>
        <w:footnoteRef/>
      </w:r>
      <w:r w:rsidRPr="000130A7">
        <w:rPr>
          <w:sz w:val="18"/>
          <w:szCs w:val="18"/>
          <w:lang w:val="da-DK"/>
        </w:rPr>
        <w:t xml:space="preserve"> </w:t>
      </w:r>
      <w:r w:rsidRPr="000130A7">
        <w:rPr>
          <w:sz w:val="18"/>
          <w:szCs w:val="18"/>
          <w:lang w:val="da-DK"/>
        </w:rPr>
        <w:t xml:space="preserve">Foreløbig rækkevidde værdier iht </w:t>
      </w:r>
      <w:proofErr w:type="spellStart"/>
      <w:r w:rsidRPr="000130A7">
        <w:rPr>
          <w:sz w:val="18"/>
          <w:szCs w:val="18"/>
          <w:lang w:val="da-DK"/>
        </w:rPr>
        <w:t>WLTP</w:t>
      </w:r>
      <w:r w:rsidR="000130A7" w:rsidRPr="000130A7">
        <w:rPr>
          <w:sz w:val="18"/>
          <w:szCs w:val="18"/>
          <w:lang w:val="da-DK"/>
        </w:rPr>
        <w:t>s</w:t>
      </w:r>
      <w:proofErr w:type="spellEnd"/>
      <w:r w:rsidRPr="000130A7">
        <w:rPr>
          <w:sz w:val="18"/>
          <w:szCs w:val="18"/>
          <w:lang w:val="da-DK"/>
        </w:rPr>
        <w:t xml:space="preserve"> </w:t>
      </w:r>
      <w:r w:rsidR="000130A7" w:rsidRPr="000130A7">
        <w:rPr>
          <w:sz w:val="18"/>
          <w:szCs w:val="18"/>
          <w:lang w:val="da-DK"/>
        </w:rPr>
        <w:t xml:space="preserve">testprocedure metode </w:t>
      </w:r>
      <w:r w:rsidRPr="000130A7">
        <w:rPr>
          <w:sz w:val="18"/>
          <w:szCs w:val="18"/>
          <w:lang w:val="da-DK"/>
        </w:rPr>
        <w:t xml:space="preserve">(R (EC) No. 715/2007, R (EU) No. 2017/1151).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0B37" w14:textId="77777777" w:rsidR="0041192C" w:rsidRDefault="00176684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71040" behindDoc="1" locked="0" layoutInCell="1" allowOverlap="1" wp14:anchorId="3C405572" wp14:editId="0B1AB79B">
          <wp:simplePos x="0" y="0"/>
          <wp:positionH relativeFrom="column">
            <wp:posOffset>4774565</wp:posOffset>
          </wp:positionH>
          <wp:positionV relativeFrom="paragraph">
            <wp:posOffset>107315</wp:posOffset>
          </wp:positionV>
          <wp:extent cx="1109980" cy="974090"/>
          <wp:effectExtent l="0" t="0" r="0" b="0"/>
          <wp:wrapNone/>
          <wp:docPr id="2" name="Grafik 2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A34B7" w14:textId="77777777"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</w:p>
  <w:p w14:paraId="51E5345C" w14:textId="77777777"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1D3E0906" wp14:editId="6FECFB20">
              <wp:simplePos x="0" y="0"/>
              <wp:positionH relativeFrom="page">
                <wp:posOffset>1111250</wp:posOffset>
              </wp:positionH>
              <wp:positionV relativeFrom="page">
                <wp:posOffset>1162050</wp:posOffset>
              </wp:positionV>
              <wp:extent cx="80010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39517" w14:textId="3B0AB5BD" w:rsidR="00310F17" w:rsidRPr="004C2AC8" w:rsidRDefault="00924F76" w:rsidP="00310F17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side</w:t>
                          </w:r>
                          <w:r w:rsidR="00310F17"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310F17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9819E1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E09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91.5pt;width:63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Mp1AEAAJADAAAOAAAAZHJzL2Uyb0RvYy54bWysU9tu2zAMfR+wfxD0vtgJ1qIz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" o:allowincell="f" filled="f" stroked="f">
              <v:textbox inset="0,0,0,0">
                <w:txbxContent>
                  <w:p w14:paraId="4BE39517" w14:textId="3B0AB5BD" w:rsidR="00310F17" w:rsidRPr="004C2AC8" w:rsidRDefault="00924F76" w:rsidP="00310F17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>side</w:t>
                    </w:r>
                    <w:r w:rsidR="00310F17"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="00310F17"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9819E1">
                      <w:rPr>
                        <w:rStyle w:val="PageNumber"/>
                        <w:rFonts w:cs="Arial"/>
                        <w:noProof/>
                        <w:sz w:val="22"/>
                      </w:rPr>
                      <w:t>2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B6074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14:paraId="1F103ED3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14:paraId="4D46E1B8" w14:textId="77777777"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8DCA" w14:textId="120AD003" w:rsidR="00C44FC6" w:rsidRPr="001C044B" w:rsidRDefault="00307528" w:rsidP="00C44FC6">
    <w:pPr>
      <w:pStyle w:val="Header"/>
      <w:tabs>
        <w:tab w:val="clear" w:pos="4536"/>
        <w:tab w:val="clear" w:pos="9072"/>
        <w:tab w:val="left" w:pos="3340"/>
      </w:tabs>
      <w:spacing w:before="1600"/>
      <w:rPr>
        <w:b/>
        <w:sz w:val="28"/>
        <w:szCs w:val="28"/>
        <w:lang w:val="da-DK"/>
      </w:rPr>
    </w:pPr>
    <w:r w:rsidRPr="001C044B">
      <w:rPr>
        <w:lang w:val="da-DK" w:eastAsia="de-DE"/>
      </w:rPr>
      <w:drawing>
        <wp:anchor distT="0" distB="0" distL="114300" distR="114300" simplePos="0" relativeHeight="251668992" behindDoc="1" locked="0" layoutInCell="1" allowOverlap="1" wp14:anchorId="716AF38E" wp14:editId="2F0E9562">
          <wp:simplePos x="0" y="0"/>
          <wp:positionH relativeFrom="column">
            <wp:posOffset>4450080</wp:posOffset>
          </wp:positionH>
          <wp:positionV relativeFrom="paragraph">
            <wp:posOffset>105265</wp:posOffset>
          </wp:positionV>
          <wp:extent cx="1110607" cy="974215"/>
          <wp:effectExtent l="0" t="0" r="0" b="3810"/>
          <wp:wrapNone/>
          <wp:docPr id="3" name="Grafik 3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44B" w:rsidRPr="001C044B">
      <w:rPr>
        <w:b/>
        <w:sz w:val="28"/>
        <w:szCs w:val="28"/>
        <w:lang w:val="da-DK"/>
      </w:rPr>
      <w:t>Pressemeddelelse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977"/>
    <w:multiLevelType w:val="hybridMultilevel"/>
    <w:tmpl w:val="8318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92641"/>
    <w:multiLevelType w:val="hybridMultilevel"/>
    <w:tmpl w:val="AB7AE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 w16cid:durableId="388842804">
    <w:abstractNumId w:val="7"/>
  </w:num>
  <w:num w:numId="2" w16cid:durableId="1459882479">
    <w:abstractNumId w:val="2"/>
  </w:num>
  <w:num w:numId="3" w16cid:durableId="1900246155">
    <w:abstractNumId w:val="5"/>
  </w:num>
  <w:num w:numId="4" w16cid:durableId="1308782302">
    <w:abstractNumId w:val="1"/>
  </w:num>
  <w:num w:numId="5" w16cid:durableId="1035234026">
    <w:abstractNumId w:val="12"/>
  </w:num>
  <w:num w:numId="6" w16cid:durableId="1921020037">
    <w:abstractNumId w:val="11"/>
  </w:num>
  <w:num w:numId="7" w16cid:durableId="1674213802">
    <w:abstractNumId w:val="10"/>
  </w:num>
  <w:num w:numId="8" w16cid:durableId="1750542562">
    <w:abstractNumId w:val="3"/>
  </w:num>
  <w:num w:numId="9" w16cid:durableId="1381247497">
    <w:abstractNumId w:val="4"/>
  </w:num>
  <w:num w:numId="10" w16cid:durableId="337461949">
    <w:abstractNumId w:val="9"/>
  </w:num>
  <w:num w:numId="11" w16cid:durableId="689793435">
    <w:abstractNumId w:val="6"/>
  </w:num>
  <w:num w:numId="12" w16cid:durableId="1773891757">
    <w:abstractNumId w:val="8"/>
  </w:num>
  <w:num w:numId="13" w16cid:durableId="1014570571">
    <w:abstractNumId w:val="0"/>
  </w:num>
  <w:num w:numId="14" w16cid:durableId="22842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3B"/>
    <w:rsid w:val="000130A7"/>
    <w:rsid w:val="00036464"/>
    <w:rsid w:val="00062469"/>
    <w:rsid w:val="000730F0"/>
    <w:rsid w:val="000735E2"/>
    <w:rsid w:val="00075B67"/>
    <w:rsid w:val="00076318"/>
    <w:rsid w:val="000777DF"/>
    <w:rsid w:val="00077C80"/>
    <w:rsid w:val="000800E1"/>
    <w:rsid w:val="00084E3E"/>
    <w:rsid w:val="000939D8"/>
    <w:rsid w:val="000A42B7"/>
    <w:rsid w:val="000B4F0F"/>
    <w:rsid w:val="000C1DC1"/>
    <w:rsid w:val="000D67F5"/>
    <w:rsid w:val="000D7097"/>
    <w:rsid w:val="000E64B2"/>
    <w:rsid w:val="001025C1"/>
    <w:rsid w:val="00131536"/>
    <w:rsid w:val="00135414"/>
    <w:rsid w:val="00140F85"/>
    <w:rsid w:val="001418B2"/>
    <w:rsid w:val="00142F47"/>
    <w:rsid w:val="00146065"/>
    <w:rsid w:val="00176684"/>
    <w:rsid w:val="001818D9"/>
    <w:rsid w:val="00181CF1"/>
    <w:rsid w:val="00185207"/>
    <w:rsid w:val="001B7268"/>
    <w:rsid w:val="001C044B"/>
    <w:rsid w:val="001C514B"/>
    <w:rsid w:val="001F1D37"/>
    <w:rsid w:val="00204DD2"/>
    <w:rsid w:val="0021499A"/>
    <w:rsid w:val="00216248"/>
    <w:rsid w:val="002405CB"/>
    <w:rsid w:val="00262CA6"/>
    <w:rsid w:val="002751F4"/>
    <w:rsid w:val="002A7A82"/>
    <w:rsid w:val="002B1860"/>
    <w:rsid w:val="002B39C3"/>
    <w:rsid w:val="002B6DF3"/>
    <w:rsid w:val="002C774A"/>
    <w:rsid w:val="002F61F9"/>
    <w:rsid w:val="00307528"/>
    <w:rsid w:val="0031005D"/>
    <w:rsid w:val="00310F17"/>
    <w:rsid w:val="00321F74"/>
    <w:rsid w:val="0032213D"/>
    <w:rsid w:val="003227A2"/>
    <w:rsid w:val="00323B89"/>
    <w:rsid w:val="00357E48"/>
    <w:rsid w:val="00371AFA"/>
    <w:rsid w:val="003768A9"/>
    <w:rsid w:val="00377705"/>
    <w:rsid w:val="003A296B"/>
    <w:rsid w:val="003C78A1"/>
    <w:rsid w:val="003D2A45"/>
    <w:rsid w:val="003D3819"/>
    <w:rsid w:val="003E0D8E"/>
    <w:rsid w:val="003F5ADE"/>
    <w:rsid w:val="0040436A"/>
    <w:rsid w:val="0041192C"/>
    <w:rsid w:val="004353D6"/>
    <w:rsid w:val="00452D14"/>
    <w:rsid w:val="00457480"/>
    <w:rsid w:val="0046298B"/>
    <w:rsid w:val="00472F7B"/>
    <w:rsid w:val="004806F0"/>
    <w:rsid w:val="0048630A"/>
    <w:rsid w:val="00486F5D"/>
    <w:rsid w:val="0049376C"/>
    <w:rsid w:val="004949F1"/>
    <w:rsid w:val="0049638D"/>
    <w:rsid w:val="004B4051"/>
    <w:rsid w:val="004D796F"/>
    <w:rsid w:val="004E0092"/>
    <w:rsid w:val="004E0855"/>
    <w:rsid w:val="00505368"/>
    <w:rsid w:val="00521597"/>
    <w:rsid w:val="005225C3"/>
    <w:rsid w:val="00524AA7"/>
    <w:rsid w:val="005308FE"/>
    <w:rsid w:val="00531DD1"/>
    <w:rsid w:val="00541B9B"/>
    <w:rsid w:val="00554F0D"/>
    <w:rsid w:val="00562181"/>
    <w:rsid w:val="00571B52"/>
    <w:rsid w:val="005C0AD6"/>
    <w:rsid w:val="005C31C4"/>
    <w:rsid w:val="005D7E90"/>
    <w:rsid w:val="005E2864"/>
    <w:rsid w:val="005E367A"/>
    <w:rsid w:val="005E6C96"/>
    <w:rsid w:val="005F1AA7"/>
    <w:rsid w:val="005F3242"/>
    <w:rsid w:val="005F6B44"/>
    <w:rsid w:val="005F7C05"/>
    <w:rsid w:val="005F7CA1"/>
    <w:rsid w:val="00603700"/>
    <w:rsid w:val="00603CDF"/>
    <w:rsid w:val="00607392"/>
    <w:rsid w:val="00620FF2"/>
    <w:rsid w:val="00625F0D"/>
    <w:rsid w:val="006277B9"/>
    <w:rsid w:val="006473D8"/>
    <w:rsid w:val="00681196"/>
    <w:rsid w:val="00683F37"/>
    <w:rsid w:val="00686DE0"/>
    <w:rsid w:val="00696C31"/>
    <w:rsid w:val="006A048C"/>
    <w:rsid w:val="006A283B"/>
    <w:rsid w:val="006A2E1E"/>
    <w:rsid w:val="006A55CD"/>
    <w:rsid w:val="006B2101"/>
    <w:rsid w:val="006C21DF"/>
    <w:rsid w:val="006C3C31"/>
    <w:rsid w:val="006C6CBB"/>
    <w:rsid w:val="006D0B6E"/>
    <w:rsid w:val="006D5E63"/>
    <w:rsid w:val="0070338B"/>
    <w:rsid w:val="007468E9"/>
    <w:rsid w:val="007509F3"/>
    <w:rsid w:val="00777657"/>
    <w:rsid w:val="007816CF"/>
    <w:rsid w:val="0078302C"/>
    <w:rsid w:val="007923DE"/>
    <w:rsid w:val="00796F4B"/>
    <w:rsid w:val="007A6E7D"/>
    <w:rsid w:val="007B0CE3"/>
    <w:rsid w:val="007E54DC"/>
    <w:rsid w:val="007F656A"/>
    <w:rsid w:val="007F6FC5"/>
    <w:rsid w:val="007F791B"/>
    <w:rsid w:val="00802777"/>
    <w:rsid w:val="008368BF"/>
    <w:rsid w:val="008368C8"/>
    <w:rsid w:val="00840F91"/>
    <w:rsid w:val="00844825"/>
    <w:rsid w:val="0085067E"/>
    <w:rsid w:val="00852E7D"/>
    <w:rsid w:val="00861FD7"/>
    <w:rsid w:val="00870520"/>
    <w:rsid w:val="00872DFE"/>
    <w:rsid w:val="00881854"/>
    <w:rsid w:val="008B2389"/>
    <w:rsid w:val="008C2312"/>
    <w:rsid w:val="008C3D17"/>
    <w:rsid w:val="008D3BFD"/>
    <w:rsid w:val="008D54B0"/>
    <w:rsid w:val="008F6AD4"/>
    <w:rsid w:val="008F7876"/>
    <w:rsid w:val="00902E93"/>
    <w:rsid w:val="0091169B"/>
    <w:rsid w:val="00924F76"/>
    <w:rsid w:val="0094116B"/>
    <w:rsid w:val="00953137"/>
    <w:rsid w:val="009819E1"/>
    <w:rsid w:val="00986B17"/>
    <w:rsid w:val="009A02EB"/>
    <w:rsid w:val="009A1CD6"/>
    <w:rsid w:val="009B4D82"/>
    <w:rsid w:val="009C371F"/>
    <w:rsid w:val="009C6D51"/>
    <w:rsid w:val="009E4BE1"/>
    <w:rsid w:val="009E782F"/>
    <w:rsid w:val="00A0133C"/>
    <w:rsid w:val="00A015D6"/>
    <w:rsid w:val="00A035C8"/>
    <w:rsid w:val="00A13850"/>
    <w:rsid w:val="00A17059"/>
    <w:rsid w:val="00A25485"/>
    <w:rsid w:val="00A4167C"/>
    <w:rsid w:val="00A43BC9"/>
    <w:rsid w:val="00A645DE"/>
    <w:rsid w:val="00A736E9"/>
    <w:rsid w:val="00A80E2D"/>
    <w:rsid w:val="00A816E9"/>
    <w:rsid w:val="00A92033"/>
    <w:rsid w:val="00AA6450"/>
    <w:rsid w:val="00AC23E0"/>
    <w:rsid w:val="00AC57D7"/>
    <w:rsid w:val="00AD3833"/>
    <w:rsid w:val="00AD6D05"/>
    <w:rsid w:val="00AE0640"/>
    <w:rsid w:val="00AE0884"/>
    <w:rsid w:val="00AE0F6F"/>
    <w:rsid w:val="00AE5A74"/>
    <w:rsid w:val="00AE6B60"/>
    <w:rsid w:val="00AF07F7"/>
    <w:rsid w:val="00AF48D3"/>
    <w:rsid w:val="00AF4FB2"/>
    <w:rsid w:val="00AF64EA"/>
    <w:rsid w:val="00B1280A"/>
    <w:rsid w:val="00B250B5"/>
    <w:rsid w:val="00B31801"/>
    <w:rsid w:val="00B31B78"/>
    <w:rsid w:val="00B461E3"/>
    <w:rsid w:val="00B65E57"/>
    <w:rsid w:val="00B7570B"/>
    <w:rsid w:val="00B92576"/>
    <w:rsid w:val="00B966B3"/>
    <w:rsid w:val="00B9777F"/>
    <w:rsid w:val="00BA63A0"/>
    <w:rsid w:val="00BB1908"/>
    <w:rsid w:val="00BC0FE1"/>
    <w:rsid w:val="00BE10A1"/>
    <w:rsid w:val="00C1104A"/>
    <w:rsid w:val="00C207ED"/>
    <w:rsid w:val="00C22289"/>
    <w:rsid w:val="00C3017E"/>
    <w:rsid w:val="00C31CA9"/>
    <w:rsid w:val="00C35D51"/>
    <w:rsid w:val="00C40576"/>
    <w:rsid w:val="00C436FC"/>
    <w:rsid w:val="00C44351"/>
    <w:rsid w:val="00C44997"/>
    <w:rsid w:val="00C44FC6"/>
    <w:rsid w:val="00C4617C"/>
    <w:rsid w:val="00C57B23"/>
    <w:rsid w:val="00C652A8"/>
    <w:rsid w:val="00C70F9E"/>
    <w:rsid w:val="00C77A61"/>
    <w:rsid w:val="00C846B3"/>
    <w:rsid w:val="00CA122E"/>
    <w:rsid w:val="00CC21B4"/>
    <w:rsid w:val="00CD6BB6"/>
    <w:rsid w:val="00CD7085"/>
    <w:rsid w:val="00CF0D11"/>
    <w:rsid w:val="00CF642E"/>
    <w:rsid w:val="00D61914"/>
    <w:rsid w:val="00D64944"/>
    <w:rsid w:val="00D73419"/>
    <w:rsid w:val="00D92260"/>
    <w:rsid w:val="00D9779F"/>
    <w:rsid w:val="00D97F2E"/>
    <w:rsid w:val="00DA4C4B"/>
    <w:rsid w:val="00DA722F"/>
    <w:rsid w:val="00DD0B3B"/>
    <w:rsid w:val="00DD1414"/>
    <w:rsid w:val="00DD1650"/>
    <w:rsid w:val="00DE414B"/>
    <w:rsid w:val="00DE60FF"/>
    <w:rsid w:val="00DF401F"/>
    <w:rsid w:val="00E03E15"/>
    <w:rsid w:val="00E333E1"/>
    <w:rsid w:val="00E427AA"/>
    <w:rsid w:val="00E53B0E"/>
    <w:rsid w:val="00E631AF"/>
    <w:rsid w:val="00E6623D"/>
    <w:rsid w:val="00E67C6D"/>
    <w:rsid w:val="00E7260F"/>
    <w:rsid w:val="00E77DF0"/>
    <w:rsid w:val="00ED32EE"/>
    <w:rsid w:val="00ED4517"/>
    <w:rsid w:val="00ED4D78"/>
    <w:rsid w:val="00ED644A"/>
    <w:rsid w:val="00EE12E6"/>
    <w:rsid w:val="00EE195E"/>
    <w:rsid w:val="00EE6453"/>
    <w:rsid w:val="00F123FB"/>
    <w:rsid w:val="00F14BF2"/>
    <w:rsid w:val="00F43D0F"/>
    <w:rsid w:val="00F4415F"/>
    <w:rsid w:val="00F47619"/>
    <w:rsid w:val="00F47AF8"/>
    <w:rsid w:val="00F52282"/>
    <w:rsid w:val="00F5626C"/>
    <w:rsid w:val="00F6689C"/>
    <w:rsid w:val="00F74A78"/>
    <w:rsid w:val="00F85D43"/>
    <w:rsid w:val="00F87BFC"/>
    <w:rsid w:val="00F913D6"/>
    <w:rsid w:val="00FC50BC"/>
    <w:rsid w:val="00FC6E6B"/>
    <w:rsid w:val="00FE27B8"/>
    <w:rsid w:val="00FE6169"/>
    <w:rsid w:val="00FF1E6B"/>
    <w:rsid w:val="00FF46B7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0C88F"/>
  <w15:docId w15:val="{2EF509D8-E2FD-449B-A903-2E47FF8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10F17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763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33E1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5225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225C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25C3"/>
    <w:rPr>
      <w:rFonts w:ascii="Arial" w:hAnsi="Arial"/>
      <w:lang w:val="en-GB"/>
    </w:rPr>
  </w:style>
  <w:style w:type="character" w:styleId="Emphasis">
    <w:name w:val="Emphasis"/>
    <w:basedOn w:val="DefaultParagraphFont"/>
    <w:uiPriority w:val="20"/>
    <w:qFormat/>
    <w:rsid w:val="00B1280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902E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2E9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2E93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2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2E93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0800E1"/>
    <w:rPr>
      <w:rFonts w:ascii="Arial" w:hAnsi="Arial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0B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30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07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23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0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4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4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393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068A5ADC4248B165211953E9F4AA" ma:contentTypeVersion="12" ma:contentTypeDescription="Create a new document." ma:contentTypeScope="" ma:versionID="15a0b77da47935a4997fbce5f8043d40">
  <xsd:schema xmlns:xsd="http://www.w3.org/2001/XMLSchema" xmlns:xs="http://www.w3.org/2001/XMLSchema" xmlns:p="http://schemas.microsoft.com/office/2006/metadata/properties" xmlns:ns3="d054b057-ee27-4660-96a9-d59e00ffdf6d" xmlns:ns4="51feb725-0bcc-4414-a0e1-dcb434e2386f" targetNamespace="http://schemas.microsoft.com/office/2006/metadata/properties" ma:root="true" ma:fieldsID="969b12420e3e72e0ff998d8b7e193a7a" ns3:_="" ns4:_="">
    <xsd:import namespace="d054b057-ee27-4660-96a9-d59e00ffdf6d"/>
    <xsd:import namespace="51feb725-0bcc-4414-a0e1-dcb434e23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b057-ee27-4660-96a9-d59e00ffd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b725-0bcc-4414-a0e1-dcb434e23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54b057-ee27-4660-96a9-d59e00ffdf6d" xsi:nil="true"/>
  </documentManagement>
</p:properties>
</file>

<file path=customXml/itemProps1.xml><?xml version="1.0" encoding="utf-8"?>
<ds:datastoreItem xmlns:ds="http://schemas.openxmlformats.org/officeDocument/2006/customXml" ds:itemID="{32A42BAA-D448-4036-BB99-EC89233A7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2DB30-FF37-469D-8E58-B61C744DE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b057-ee27-4660-96a9-d59e00ffdf6d"/>
    <ds:schemaRef ds:uri="51feb725-0bcc-4414-a0e1-dcb434e23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68506-06A1-48BA-90C3-6746DCF3A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43A56-B377-45C5-A291-058CCA70CF8C}">
  <ds:schemaRefs>
    <ds:schemaRef ds:uri="http://schemas.microsoft.com/office/2006/metadata/properties"/>
    <ds:schemaRef ds:uri="http://schemas.microsoft.com/office/infopath/2007/PartnerControls"/>
    <ds:schemaRef ds:uri="d054b057-ee27-4660-96a9-d59e00ffdf6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2821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3332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Jesper Hermann</cp:lastModifiedBy>
  <cp:revision>2</cp:revision>
  <cp:lastPrinted>2009-08-18T08:38:00Z</cp:lastPrinted>
  <dcterms:created xsi:type="dcterms:W3CDTF">2023-05-23T11:42:00Z</dcterms:created>
  <dcterms:modified xsi:type="dcterms:W3CDTF">2023-05-23T11:42:00Z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2021-01-18T12:50:26Z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702839fc-e123-4365-9b7f-6d2cc7121c99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0x010100FCCC068A5ADC4248B165211953E9F4AA</vt:lpwstr>
  </property>
</Properties>
</file>