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2" w:rsidRPr="006F30CD" w:rsidRDefault="00BE0B72" w:rsidP="00452DDF">
      <w:pPr>
        <w:pStyle w:val="Brdtekst"/>
        <w:rPr>
          <w:rFonts w:ascii="Arial" w:eastAsia="Arial" w:hAnsi="Arial" w:cs="Arial"/>
          <w:b/>
          <w:bCs/>
          <w:sz w:val="18"/>
          <w:szCs w:val="18"/>
        </w:rPr>
      </w:pPr>
    </w:p>
    <w:p w:rsidR="00B468D2" w:rsidRPr="00140470" w:rsidRDefault="00B468D2" w:rsidP="00B468D2">
      <w:pPr>
        <w:rPr>
          <w:rFonts w:ascii="Arial" w:hAnsi="Arial" w:cs="Arial"/>
          <w:b/>
          <w:i/>
          <w:sz w:val="18"/>
          <w:szCs w:val="18"/>
          <w:lang w:val="nb-NO"/>
        </w:rPr>
      </w:pPr>
      <w:r w:rsidRPr="00140470">
        <w:rPr>
          <w:rFonts w:ascii="Arial" w:hAnsi="Arial" w:cs="Arial"/>
          <w:b/>
          <w:i/>
          <w:sz w:val="18"/>
          <w:szCs w:val="18"/>
          <w:lang w:val="nb-NO"/>
        </w:rPr>
        <w:t>PRESSEMELDING</w:t>
      </w:r>
      <w:r w:rsidR="00B40D43" w:rsidRPr="00140470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  <w:r w:rsidR="009C0743" w:rsidRPr="00140470">
        <w:rPr>
          <w:rFonts w:ascii="Arial" w:hAnsi="Arial" w:cs="Arial"/>
          <w:b/>
          <w:i/>
          <w:sz w:val="18"/>
          <w:szCs w:val="18"/>
          <w:lang w:val="nb-NO"/>
        </w:rPr>
        <w:t>Oslo</w:t>
      </w:r>
      <w:r w:rsidR="008D3E5E">
        <w:rPr>
          <w:rFonts w:ascii="Arial" w:hAnsi="Arial" w:cs="Arial"/>
          <w:b/>
          <w:i/>
          <w:sz w:val="18"/>
          <w:szCs w:val="18"/>
          <w:lang w:val="nb-NO"/>
        </w:rPr>
        <w:t>, 2</w:t>
      </w:r>
      <w:r w:rsidR="00632E82">
        <w:rPr>
          <w:rFonts w:ascii="Arial" w:hAnsi="Arial" w:cs="Arial"/>
          <w:b/>
          <w:i/>
          <w:sz w:val="18"/>
          <w:szCs w:val="18"/>
          <w:lang w:val="nb-NO"/>
        </w:rPr>
        <w:t>4</w:t>
      </w:r>
      <w:r w:rsidR="00442514">
        <w:rPr>
          <w:rFonts w:ascii="Arial" w:hAnsi="Arial" w:cs="Arial"/>
          <w:b/>
          <w:i/>
          <w:sz w:val="18"/>
          <w:szCs w:val="18"/>
          <w:lang w:val="nb-NO"/>
        </w:rPr>
        <w:t xml:space="preserve">. </w:t>
      </w:r>
      <w:r w:rsidR="00E82BD6">
        <w:rPr>
          <w:rFonts w:ascii="Arial" w:hAnsi="Arial" w:cs="Arial"/>
          <w:b/>
          <w:i/>
          <w:sz w:val="18"/>
          <w:szCs w:val="18"/>
          <w:lang w:val="nb-NO"/>
        </w:rPr>
        <w:t>januar 2018</w:t>
      </w:r>
      <w:r w:rsidR="00442514">
        <w:rPr>
          <w:rFonts w:ascii="Arial" w:hAnsi="Arial" w:cs="Arial"/>
          <w:b/>
          <w:i/>
          <w:sz w:val="18"/>
          <w:szCs w:val="18"/>
          <w:lang w:val="nb-NO"/>
        </w:rPr>
        <w:t xml:space="preserve"> </w:t>
      </w:r>
    </w:p>
    <w:p w:rsidR="00621F8F" w:rsidRPr="00140470" w:rsidRDefault="00621F8F" w:rsidP="00B468D2">
      <w:pPr>
        <w:rPr>
          <w:rFonts w:ascii="Arial" w:hAnsi="Arial" w:cs="Arial"/>
          <w:b/>
          <w:i/>
          <w:sz w:val="16"/>
          <w:szCs w:val="16"/>
          <w:lang w:val="nb-NO"/>
        </w:rPr>
      </w:pPr>
    </w:p>
    <w:p w:rsidR="008D3E5E" w:rsidRPr="008D3E5E" w:rsidRDefault="008D3E5E" w:rsidP="008D3E5E">
      <w:pPr>
        <w:spacing w:after="270"/>
        <w:outlineLvl w:val="0"/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val="nb-NO" w:eastAsia="nb-NO"/>
        </w:rPr>
      </w:pPr>
      <w:r w:rsidRPr="008D3E5E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val="nb-NO" w:eastAsia="nb-NO"/>
        </w:rPr>
        <w:t xml:space="preserve">Optimera med rekordstort kick-off! </w:t>
      </w:r>
    </w:p>
    <w:p w:rsidR="008D3E5E" w:rsidRPr="008D3E5E" w:rsidRDefault="008D3E5E" w:rsidP="008D3E5E">
      <w:pPr>
        <w:spacing w:after="135" w:line="360" w:lineRule="atLeast"/>
        <w:rPr>
          <w:rFonts w:eastAsia="Times New Roman"/>
          <w:lang w:val="nb-NO" w:eastAsia="nb-NO"/>
        </w:rPr>
      </w:pPr>
      <w:r w:rsidRPr="008D3E5E">
        <w:rPr>
          <w:rFonts w:eastAsia="Times New Roman"/>
          <w:lang w:val="nb-NO" w:eastAsia="nb-NO"/>
        </w:rPr>
        <w:t>Denne helgen samlet Optimera sine ansatte og leverandører til</w:t>
      </w:r>
      <w:r w:rsidR="007736E2">
        <w:rPr>
          <w:rFonts w:eastAsia="Times New Roman"/>
          <w:lang w:val="nb-NO" w:eastAsia="nb-NO"/>
        </w:rPr>
        <w:t xml:space="preserve"> </w:t>
      </w:r>
      <w:r w:rsidR="007736E2" w:rsidRPr="002613BD">
        <w:rPr>
          <w:rFonts w:eastAsia="Times New Roman"/>
          <w:lang w:val="nb-NO" w:eastAsia="nb-NO"/>
        </w:rPr>
        <w:t>sitt årlige kick-</w:t>
      </w:r>
      <w:proofErr w:type="spellStart"/>
      <w:r w:rsidR="007736E2" w:rsidRPr="002613BD">
        <w:rPr>
          <w:rFonts w:eastAsia="Times New Roman"/>
          <w:lang w:val="nb-NO" w:eastAsia="nb-NO"/>
        </w:rPr>
        <w:t>off</w:t>
      </w:r>
      <w:proofErr w:type="spellEnd"/>
      <w:r w:rsidR="005F1D61" w:rsidRPr="002613BD">
        <w:rPr>
          <w:rFonts w:eastAsia="Times New Roman"/>
          <w:lang w:val="nb-NO" w:eastAsia="nb-NO"/>
        </w:rPr>
        <w:t xml:space="preserve"> – OPPTUR 2018</w:t>
      </w:r>
      <w:r w:rsidR="002613BD">
        <w:rPr>
          <w:rFonts w:eastAsia="Times New Roman"/>
          <w:lang w:val="nb-NO" w:eastAsia="nb-NO"/>
        </w:rPr>
        <w:t>.</w:t>
      </w:r>
      <w:r w:rsidRPr="008D3E5E">
        <w:rPr>
          <w:rFonts w:eastAsia="Times New Roman"/>
          <w:lang w:val="nb-NO" w:eastAsia="nb-NO"/>
        </w:rPr>
        <w:t xml:space="preserve"> Optimera har hatt en </w:t>
      </w:r>
      <w:r w:rsidR="002613BD">
        <w:rPr>
          <w:rFonts w:eastAsia="Times New Roman"/>
          <w:lang w:val="nb-NO" w:eastAsia="nb-NO"/>
        </w:rPr>
        <w:t>kraftig</w:t>
      </w:r>
      <w:r w:rsidRPr="008D3E5E">
        <w:rPr>
          <w:rFonts w:eastAsia="Times New Roman"/>
          <w:lang w:val="nb-NO" w:eastAsia="nb-NO"/>
        </w:rPr>
        <w:t xml:space="preserve"> vekst den siste t</w:t>
      </w:r>
      <w:bookmarkStart w:id="0" w:name="_GoBack"/>
      <w:bookmarkEnd w:id="0"/>
      <w:r w:rsidRPr="008D3E5E">
        <w:rPr>
          <w:rFonts w:eastAsia="Times New Roman"/>
          <w:lang w:val="nb-NO" w:eastAsia="nb-NO"/>
        </w:rPr>
        <w:t xml:space="preserve">iden </w:t>
      </w:r>
      <w:r w:rsidR="007736E2">
        <w:rPr>
          <w:rFonts w:eastAsia="Times New Roman"/>
          <w:lang w:val="nb-NO" w:eastAsia="nb-NO"/>
        </w:rPr>
        <w:t xml:space="preserve">og i år </w:t>
      </w:r>
      <w:r w:rsidRPr="008D3E5E">
        <w:rPr>
          <w:rFonts w:eastAsia="Times New Roman"/>
          <w:lang w:val="nb-NO" w:eastAsia="nb-NO"/>
        </w:rPr>
        <w:t>ble årets k</w:t>
      </w:r>
      <w:r w:rsidR="007736E2">
        <w:rPr>
          <w:rFonts w:eastAsia="Times New Roman"/>
          <w:lang w:val="nb-NO" w:eastAsia="nb-NO"/>
        </w:rPr>
        <w:t>ick-</w:t>
      </w:r>
      <w:proofErr w:type="spellStart"/>
      <w:r w:rsidR="007736E2">
        <w:rPr>
          <w:rFonts w:eastAsia="Times New Roman"/>
          <w:lang w:val="nb-NO" w:eastAsia="nb-NO"/>
        </w:rPr>
        <w:t>off</w:t>
      </w:r>
      <w:proofErr w:type="spellEnd"/>
      <w:r w:rsidR="007736E2">
        <w:rPr>
          <w:rFonts w:eastAsia="Times New Roman"/>
          <w:lang w:val="nb-NO" w:eastAsia="nb-NO"/>
        </w:rPr>
        <w:t xml:space="preserve"> </w:t>
      </w:r>
      <w:r w:rsidRPr="008D3E5E">
        <w:rPr>
          <w:rFonts w:eastAsia="Times New Roman"/>
          <w:lang w:val="nb-NO" w:eastAsia="nb-NO"/>
        </w:rPr>
        <w:t>holdt på T</w:t>
      </w:r>
      <w:r w:rsidRPr="008D3E5E">
        <w:rPr>
          <w:rFonts w:eastAsia="Times New Roman"/>
          <w:lang w:val="nb-NO" w:eastAsia="nb-NO"/>
        </w:rPr>
        <w:t>e</w:t>
      </w:r>
      <w:r w:rsidRPr="008D3E5E">
        <w:rPr>
          <w:rFonts w:eastAsia="Times New Roman"/>
          <w:lang w:val="nb-NO" w:eastAsia="nb-NO"/>
        </w:rPr>
        <w:t>lenor Arena.  Her samlet</w:t>
      </w:r>
      <w:r w:rsidR="007736E2">
        <w:rPr>
          <w:rFonts w:eastAsia="Times New Roman"/>
          <w:lang w:val="nb-NO" w:eastAsia="nb-NO"/>
        </w:rPr>
        <w:t xml:space="preserve"> Optimera </w:t>
      </w:r>
      <w:r w:rsidRPr="008D3E5E">
        <w:rPr>
          <w:rFonts w:eastAsia="Times New Roman"/>
          <w:lang w:val="nb-NO" w:eastAsia="nb-NO"/>
        </w:rPr>
        <w:t xml:space="preserve">650 ansatte og leverandører for å ta et tilbakeblikk på 2017 og for å se på mulighetene fremover i 2018. </w:t>
      </w:r>
    </w:p>
    <w:p w:rsidR="008D3E5E" w:rsidRDefault="00C25C61" w:rsidP="008D3E5E">
      <w:pPr>
        <w:pStyle w:val="Listeavsnit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35" w:line="360" w:lineRule="atLeast"/>
        <w:rPr>
          <w:rFonts w:eastAsia="Times New Roman"/>
          <w:lang w:val="nb-NO" w:eastAsia="nb-NO"/>
        </w:rPr>
      </w:pPr>
      <w:r>
        <w:rPr>
          <w:rFonts w:eastAsia="Times New Roman"/>
          <w:lang w:val="nb-NO" w:eastAsia="nb-NO"/>
        </w:rPr>
        <w:t>Under å</w:t>
      </w:r>
      <w:r w:rsidR="008D3E5E" w:rsidRPr="008D3E5E">
        <w:rPr>
          <w:rFonts w:eastAsia="Times New Roman"/>
          <w:lang w:val="nb-NO" w:eastAsia="nb-NO"/>
        </w:rPr>
        <w:t>rets k</w:t>
      </w:r>
      <w:r w:rsidR="007736E2">
        <w:rPr>
          <w:rFonts w:eastAsia="Times New Roman"/>
          <w:lang w:val="nb-NO" w:eastAsia="nb-NO"/>
        </w:rPr>
        <w:t>ick-</w:t>
      </w:r>
      <w:proofErr w:type="spellStart"/>
      <w:r w:rsidR="007736E2">
        <w:rPr>
          <w:rFonts w:eastAsia="Times New Roman"/>
          <w:lang w:val="nb-NO" w:eastAsia="nb-NO"/>
        </w:rPr>
        <w:t>off</w:t>
      </w:r>
      <w:proofErr w:type="spellEnd"/>
      <w:r w:rsidR="008D3E5E" w:rsidRPr="008D3E5E">
        <w:rPr>
          <w:rFonts w:eastAsia="Times New Roman"/>
          <w:lang w:val="nb-NO" w:eastAsia="nb-NO"/>
        </w:rPr>
        <w:t xml:space="preserve"> </w:t>
      </w:r>
      <w:r>
        <w:rPr>
          <w:rFonts w:eastAsia="Times New Roman"/>
          <w:lang w:val="nb-NO" w:eastAsia="nb-NO"/>
        </w:rPr>
        <w:t>deltok også r</w:t>
      </w:r>
      <w:r w:rsidR="008D3E5E" w:rsidRPr="008D3E5E">
        <w:rPr>
          <w:rFonts w:eastAsia="Times New Roman"/>
          <w:lang w:val="nb-NO" w:eastAsia="nb-NO"/>
        </w:rPr>
        <w:t>epresentanter fra Flisekompaniet, Hansmark og Per Strand Gruppen</w:t>
      </w:r>
      <w:r>
        <w:rPr>
          <w:rFonts w:eastAsia="Times New Roman"/>
          <w:lang w:val="nb-NO" w:eastAsia="nb-NO"/>
        </w:rPr>
        <w:t xml:space="preserve">. </w:t>
      </w:r>
      <w:r w:rsidR="008D3E5E" w:rsidRPr="008D3E5E">
        <w:rPr>
          <w:rFonts w:eastAsia="Times New Roman"/>
          <w:lang w:val="nb-NO" w:eastAsia="nb-NO"/>
        </w:rPr>
        <w:t>Det er viktig for oss å samle troppene i det vi går i gang med et nytt år og det er gøy å se at vår</w:t>
      </w:r>
      <w:r>
        <w:rPr>
          <w:rFonts w:eastAsia="Times New Roman"/>
          <w:lang w:val="nb-NO" w:eastAsia="nb-NO"/>
        </w:rPr>
        <w:t>e strategier</w:t>
      </w:r>
      <w:r w:rsidR="008D3E5E" w:rsidRPr="008D3E5E">
        <w:rPr>
          <w:rFonts w:eastAsia="Times New Roman"/>
          <w:lang w:val="nb-NO" w:eastAsia="nb-NO"/>
        </w:rPr>
        <w:t xml:space="preserve"> har gitt resultater, sier Direktør for Proff og Montér, Knud Holm. </w:t>
      </w:r>
    </w:p>
    <w:p w:rsidR="00A966C6" w:rsidRDefault="00A966C6" w:rsidP="00A96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35" w:line="360" w:lineRule="atLeast"/>
        <w:rPr>
          <w:rFonts w:eastAsia="Times New Roman"/>
          <w:b/>
          <w:lang w:val="nb-NO" w:eastAsia="nb-NO"/>
        </w:rPr>
      </w:pPr>
      <w:r w:rsidRPr="00A966C6">
        <w:rPr>
          <w:rFonts w:eastAsia="Times New Roman"/>
          <w:b/>
          <w:lang w:val="nb-NO" w:eastAsia="nb-NO"/>
        </w:rPr>
        <w:t xml:space="preserve">Fortsetter satsningen </w:t>
      </w:r>
      <w:r w:rsidR="00C25C61">
        <w:rPr>
          <w:rFonts w:eastAsia="Times New Roman"/>
          <w:b/>
          <w:lang w:val="nb-NO" w:eastAsia="nb-NO"/>
        </w:rPr>
        <w:t>på konsepter</w:t>
      </w:r>
    </w:p>
    <w:p w:rsidR="00C25C61" w:rsidRPr="008D3E5E" w:rsidRDefault="00C25C61" w:rsidP="00C25C61">
      <w:pPr>
        <w:spacing w:after="135" w:line="360" w:lineRule="atLeast"/>
        <w:rPr>
          <w:lang w:val="nb-NO"/>
        </w:rPr>
      </w:pPr>
      <w:r w:rsidRPr="008D3E5E">
        <w:rPr>
          <w:lang w:val="nb-NO"/>
        </w:rPr>
        <w:t>En viktig del av suksessen til Optimera har vært satsningen på konsepter</w:t>
      </w:r>
      <w:r>
        <w:rPr>
          <w:lang w:val="nb-NO"/>
        </w:rPr>
        <w:t xml:space="preserve"> som d</w:t>
      </w:r>
      <w:r w:rsidRPr="008D3E5E">
        <w:rPr>
          <w:lang w:val="nb-NO"/>
        </w:rPr>
        <w:t xml:space="preserve">ør og vindu, </w:t>
      </w:r>
      <w:proofErr w:type="spellStart"/>
      <w:r w:rsidRPr="008D3E5E">
        <w:rPr>
          <w:lang w:val="nb-NO"/>
        </w:rPr>
        <w:t>prefab</w:t>
      </w:r>
      <w:proofErr w:type="spellEnd"/>
      <w:r w:rsidRPr="008D3E5E">
        <w:rPr>
          <w:lang w:val="nb-NO"/>
        </w:rPr>
        <w:t xml:space="preserve"> og verktøy, festemidler og arbeidstøy</w:t>
      </w:r>
      <w:r>
        <w:rPr>
          <w:lang w:val="nb-NO"/>
        </w:rPr>
        <w:t>, som</w:t>
      </w:r>
      <w:r w:rsidRPr="008D3E5E">
        <w:rPr>
          <w:lang w:val="nb-NO"/>
        </w:rPr>
        <w:t xml:space="preserve"> blir dratt frem som spesielt vellykkede. </w:t>
      </w:r>
    </w:p>
    <w:p w:rsidR="008D3E5E" w:rsidRPr="00A966C6" w:rsidRDefault="00A966C6" w:rsidP="008D3E5E">
      <w:pPr>
        <w:pStyle w:val="Listeavsnit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35" w:line="360" w:lineRule="atLeast"/>
        <w:rPr>
          <w:rFonts w:eastAsia="Times New Roman"/>
          <w:bCs/>
          <w:lang w:val="nb-NO" w:eastAsia="nb-NO"/>
        </w:rPr>
      </w:pPr>
      <w:r>
        <w:rPr>
          <w:rFonts w:eastAsia="Times New Roman"/>
          <w:bCs/>
          <w:lang w:val="nb-NO" w:eastAsia="nb-NO"/>
        </w:rPr>
        <w:t xml:space="preserve">Vi skal </w:t>
      </w:r>
      <w:r w:rsidR="008D3E5E" w:rsidRPr="00A966C6">
        <w:rPr>
          <w:rFonts w:eastAsia="Times New Roman"/>
          <w:bCs/>
          <w:lang w:val="nb-NO" w:eastAsia="nb-NO"/>
        </w:rPr>
        <w:t xml:space="preserve">fortsette vår satsning mot proff og forbruker og ta en </w:t>
      </w:r>
      <w:r w:rsidR="00C25C61">
        <w:rPr>
          <w:rFonts w:eastAsia="Times New Roman"/>
          <w:bCs/>
          <w:lang w:val="nb-NO" w:eastAsia="nb-NO"/>
        </w:rPr>
        <w:t>tydelig</w:t>
      </w:r>
      <w:r w:rsidR="008D3E5E" w:rsidRPr="00A966C6">
        <w:rPr>
          <w:rFonts w:eastAsia="Times New Roman"/>
          <w:bCs/>
          <w:lang w:val="nb-NO" w:eastAsia="nb-NO"/>
        </w:rPr>
        <w:t xml:space="preserve"> posisjon i mark</w:t>
      </w:r>
      <w:r w:rsidR="008D3E5E" w:rsidRPr="00A966C6">
        <w:rPr>
          <w:rFonts w:eastAsia="Times New Roman"/>
          <w:bCs/>
          <w:lang w:val="nb-NO" w:eastAsia="nb-NO"/>
        </w:rPr>
        <w:t>e</w:t>
      </w:r>
      <w:r w:rsidR="008D3E5E" w:rsidRPr="00A966C6">
        <w:rPr>
          <w:rFonts w:eastAsia="Times New Roman"/>
          <w:bCs/>
          <w:lang w:val="nb-NO" w:eastAsia="nb-NO"/>
        </w:rPr>
        <w:t xml:space="preserve">det. </w:t>
      </w:r>
      <w:r w:rsidR="00C25C61">
        <w:rPr>
          <w:rFonts w:eastAsia="Times New Roman"/>
          <w:bCs/>
          <w:lang w:val="nb-NO" w:eastAsia="nb-NO"/>
        </w:rPr>
        <w:t xml:space="preserve">Vi skal videreutvikle våre konsepter og fortsatt holde fokus på </w:t>
      </w:r>
      <w:r w:rsidR="008D3E5E" w:rsidRPr="00A966C6">
        <w:rPr>
          <w:rFonts w:eastAsia="Times New Roman"/>
          <w:bCs/>
          <w:lang w:val="nb-NO" w:eastAsia="nb-NO"/>
        </w:rPr>
        <w:t>konkurransedykt</w:t>
      </w:r>
      <w:r w:rsidR="00C25C61">
        <w:rPr>
          <w:rFonts w:eastAsia="Times New Roman"/>
          <w:bCs/>
          <w:lang w:val="nb-NO" w:eastAsia="nb-NO"/>
        </w:rPr>
        <w:t>i</w:t>
      </w:r>
      <w:r w:rsidR="008D3E5E" w:rsidRPr="00A966C6">
        <w:rPr>
          <w:rFonts w:eastAsia="Times New Roman"/>
          <w:bCs/>
          <w:lang w:val="nb-NO" w:eastAsia="nb-NO"/>
        </w:rPr>
        <w:t xml:space="preserve">ge priser og et </w:t>
      </w:r>
      <w:r w:rsidR="00C25C61">
        <w:rPr>
          <w:rFonts w:eastAsia="Times New Roman"/>
          <w:bCs/>
          <w:lang w:val="nb-NO" w:eastAsia="nb-NO"/>
        </w:rPr>
        <w:t>godt produkt</w:t>
      </w:r>
      <w:r w:rsidR="008D3E5E" w:rsidRPr="00A966C6">
        <w:rPr>
          <w:rFonts w:eastAsia="Times New Roman"/>
          <w:bCs/>
          <w:lang w:val="nb-NO" w:eastAsia="nb-NO"/>
        </w:rPr>
        <w:t>sortiment</w:t>
      </w:r>
      <w:r>
        <w:rPr>
          <w:rFonts w:eastAsia="Times New Roman"/>
          <w:bCs/>
          <w:lang w:val="nb-NO" w:eastAsia="nb-NO"/>
        </w:rPr>
        <w:t>, forteller Holm</w:t>
      </w:r>
      <w:r w:rsidR="00C25C61">
        <w:rPr>
          <w:rFonts w:eastAsia="Times New Roman"/>
          <w:bCs/>
          <w:lang w:val="nb-NO" w:eastAsia="nb-NO"/>
        </w:rPr>
        <w:t>.</w:t>
      </w:r>
    </w:p>
    <w:p w:rsidR="008D3E5E" w:rsidRPr="008D3E5E" w:rsidRDefault="008D3E5E" w:rsidP="008D3E5E">
      <w:pPr>
        <w:pStyle w:val="Listeavsnitt"/>
        <w:rPr>
          <w:rFonts w:eastAsia="Times New Roman"/>
          <w:b/>
          <w:bCs/>
          <w:lang w:val="nb-NO" w:eastAsia="nb-NO"/>
        </w:rPr>
      </w:pPr>
    </w:p>
    <w:p w:rsidR="008D3E5E" w:rsidRPr="00A966C6" w:rsidRDefault="00A966C6" w:rsidP="008D3E5E">
      <w:pPr>
        <w:spacing w:after="135" w:line="360" w:lineRule="atLeast"/>
        <w:rPr>
          <w:rFonts w:eastAsia="Times New Roman"/>
          <w:b/>
          <w:bCs/>
          <w:lang w:val="nb-NO" w:eastAsia="nb-NO"/>
        </w:rPr>
      </w:pPr>
      <w:r w:rsidRPr="008D3E5E">
        <w:rPr>
          <w:rFonts w:eastAsia="Times New Roman"/>
          <w:lang w:val="nb-NO" w:eastAsia="nb-NO"/>
        </w:rPr>
        <w:t>I løpet av helgen var</w:t>
      </w:r>
      <w:r>
        <w:rPr>
          <w:rFonts w:eastAsia="Times New Roman"/>
          <w:lang w:val="nb-NO" w:eastAsia="nb-NO"/>
        </w:rPr>
        <w:t xml:space="preserve"> Optimera</w:t>
      </w:r>
      <w:r w:rsidRPr="008D3E5E">
        <w:rPr>
          <w:rFonts w:eastAsia="Times New Roman"/>
          <w:lang w:val="nb-NO" w:eastAsia="nb-NO"/>
        </w:rPr>
        <w:t xml:space="preserve"> innom temaer som </w:t>
      </w:r>
      <w:r w:rsidR="00C25C61">
        <w:rPr>
          <w:rFonts w:eastAsia="Times New Roman"/>
          <w:lang w:val="nb-NO" w:eastAsia="nb-NO"/>
        </w:rPr>
        <w:t>kundetilfredshet</w:t>
      </w:r>
      <w:r w:rsidRPr="008D3E5E">
        <w:rPr>
          <w:rFonts w:eastAsia="Times New Roman"/>
          <w:lang w:val="nb-NO" w:eastAsia="nb-NO"/>
        </w:rPr>
        <w:t xml:space="preserve">, </w:t>
      </w:r>
      <w:r w:rsidR="00C25C61">
        <w:rPr>
          <w:rFonts w:eastAsia="Times New Roman"/>
          <w:lang w:val="nb-NO" w:eastAsia="nb-NO"/>
        </w:rPr>
        <w:t>sesongvarer</w:t>
      </w:r>
      <w:r w:rsidRPr="008D3E5E">
        <w:rPr>
          <w:rFonts w:eastAsia="Times New Roman"/>
          <w:lang w:val="nb-NO" w:eastAsia="nb-NO"/>
        </w:rPr>
        <w:t>, trender, e</w:t>
      </w:r>
      <w:r w:rsidRPr="008D3E5E">
        <w:rPr>
          <w:rFonts w:eastAsia="Times New Roman"/>
          <w:lang w:val="nb-NO" w:eastAsia="nb-NO"/>
        </w:rPr>
        <w:t>f</w:t>
      </w:r>
      <w:r w:rsidRPr="008D3E5E">
        <w:rPr>
          <w:rFonts w:eastAsia="Times New Roman"/>
          <w:lang w:val="nb-NO" w:eastAsia="nb-NO"/>
        </w:rPr>
        <w:t>fekti</w:t>
      </w:r>
      <w:r w:rsidR="00C25C61">
        <w:rPr>
          <w:rFonts w:eastAsia="Times New Roman"/>
          <w:lang w:val="nb-NO" w:eastAsia="nb-NO"/>
        </w:rPr>
        <w:t>v drift</w:t>
      </w:r>
      <w:r w:rsidRPr="008D3E5E">
        <w:rPr>
          <w:rFonts w:eastAsia="Times New Roman"/>
          <w:lang w:val="nb-NO" w:eastAsia="nb-NO"/>
        </w:rPr>
        <w:t xml:space="preserve">, dokumentasjon, </w:t>
      </w:r>
      <w:r w:rsidR="007736E2">
        <w:rPr>
          <w:rFonts w:eastAsia="Times New Roman"/>
          <w:lang w:val="nb-NO" w:eastAsia="nb-NO"/>
        </w:rPr>
        <w:t>kompetanse</w:t>
      </w:r>
      <w:r w:rsidR="00C25C61">
        <w:rPr>
          <w:rFonts w:eastAsia="Times New Roman"/>
          <w:lang w:val="nb-NO" w:eastAsia="nb-NO"/>
        </w:rPr>
        <w:t xml:space="preserve"> og</w:t>
      </w:r>
      <w:r>
        <w:rPr>
          <w:rFonts w:eastAsia="Times New Roman"/>
          <w:lang w:val="nb-NO" w:eastAsia="nb-NO"/>
        </w:rPr>
        <w:t xml:space="preserve"> </w:t>
      </w:r>
      <w:proofErr w:type="spellStart"/>
      <w:r>
        <w:rPr>
          <w:rFonts w:eastAsia="Times New Roman"/>
          <w:lang w:val="nb-NO" w:eastAsia="nb-NO"/>
        </w:rPr>
        <w:t>eBusiness</w:t>
      </w:r>
      <w:proofErr w:type="spellEnd"/>
      <w:r>
        <w:rPr>
          <w:rFonts w:eastAsia="Times New Roman"/>
          <w:lang w:val="nb-NO" w:eastAsia="nb-NO"/>
        </w:rPr>
        <w:t xml:space="preserve">. </w:t>
      </w:r>
      <w:r w:rsidR="008D3E5E" w:rsidRPr="008D3E5E">
        <w:rPr>
          <w:rFonts w:eastAsia="Times New Roman"/>
          <w:lang w:val="nb-NO" w:eastAsia="nb-NO"/>
        </w:rPr>
        <w:t>Lørdag var det leverandørmesse hvor et utvalg leverandører presenter</w:t>
      </w:r>
      <w:r w:rsidR="00C25C61">
        <w:rPr>
          <w:rFonts w:eastAsia="Times New Roman"/>
          <w:lang w:val="nb-NO" w:eastAsia="nb-NO"/>
        </w:rPr>
        <w:t>t</w:t>
      </w:r>
      <w:r w:rsidR="008D3E5E" w:rsidRPr="008D3E5E">
        <w:rPr>
          <w:rFonts w:eastAsia="Times New Roman"/>
          <w:lang w:val="nb-NO" w:eastAsia="nb-NO"/>
        </w:rPr>
        <w:t xml:space="preserve">e sine nyheter og kjørte opplæring. </w:t>
      </w:r>
    </w:p>
    <w:p w:rsidR="008D3E5E" w:rsidRPr="008D3E5E" w:rsidRDefault="00C25C61" w:rsidP="008D3E5E">
      <w:pPr>
        <w:pStyle w:val="Listeavsnit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35" w:line="360" w:lineRule="atLeast"/>
        <w:rPr>
          <w:rFonts w:eastAsia="Times New Roman"/>
          <w:lang w:val="nb-NO" w:eastAsia="nb-NO"/>
        </w:rPr>
      </w:pPr>
      <w:r>
        <w:rPr>
          <w:rFonts w:eastAsia="Times New Roman"/>
          <w:lang w:val="nb-NO" w:eastAsia="nb-NO"/>
        </w:rPr>
        <w:t>Inspirerende</w:t>
      </w:r>
      <w:r w:rsidR="008D3E5E" w:rsidRPr="008D3E5E">
        <w:rPr>
          <w:rFonts w:eastAsia="Times New Roman"/>
          <w:lang w:val="nb-NO" w:eastAsia="nb-NO"/>
        </w:rPr>
        <w:t xml:space="preserve"> foredragsholdere, leverandører og ikke minst de ansatte selv bidro til at dette ble en innholdsrik</w:t>
      </w:r>
      <w:r w:rsidR="002613BD">
        <w:rPr>
          <w:rFonts w:eastAsia="Times New Roman"/>
          <w:lang w:val="nb-NO" w:eastAsia="nb-NO"/>
        </w:rPr>
        <w:t xml:space="preserve"> og </w:t>
      </w:r>
      <w:proofErr w:type="spellStart"/>
      <w:r w:rsidR="002613BD">
        <w:rPr>
          <w:rFonts w:eastAsia="Times New Roman"/>
          <w:lang w:val="nb-NO" w:eastAsia="nb-NO"/>
        </w:rPr>
        <w:t>lærrerik</w:t>
      </w:r>
      <w:proofErr w:type="spellEnd"/>
      <w:r w:rsidR="008D3E5E" w:rsidRPr="008D3E5E">
        <w:rPr>
          <w:rFonts w:eastAsia="Times New Roman"/>
          <w:lang w:val="nb-NO" w:eastAsia="nb-NO"/>
        </w:rPr>
        <w:t xml:space="preserve"> helg for alle som deltok, avslutter Holm. </w:t>
      </w:r>
    </w:p>
    <w:p w:rsidR="008D3E5E" w:rsidRPr="008D3E5E" w:rsidRDefault="008D3E5E" w:rsidP="008D3E5E">
      <w:pPr>
        <w:spacing w:after="135" w:line="360" w:lineRule="atLeast"/>
        <w:rPr>
          <w:rFonts w:eastAsia="Times New Roman"/>
          <w:b/>
          <w:bCs/>
          <w:lang w:val="nb-NO" w:eastAsia="nb-NO"/>
        </w:rPr>
      </w:pPr>
      <w:r w:rsidRPr="008D3E5E">
        <w:rPr>
          <w:rFonts w:eastAsia="Times New Roman"/>
          <w:b/>
          <w:bCs/>
          <w:lang w:val="nb-NO" w:eastAsia="nb-NO"/>
        </w:rPr>
        <w:t xml:space="preserve">Følgende vinnere fremheves: </w:t>
      </w:r>
    </w:p>
    <w:p w:rsidR="008D3E5E" w:rsidRPr="008D3E5E" w:rsidRDefault="007736E2" w:rsidP="008D3E5E">
      <w:pPr>
        <w:rPr>
          <w:lang w:val="nb-NO"/>
        </w:rPr>
      </w:pPr>
      <w:r>
        <w:rPr>
          <w:lang w:val="nb-NO"/>
        </w:rPr>
        <w:t xml:space="preserve">Årets </w:t>
      </w:r>
      <w:r w:rsidR="008D3E5E" w:rsidRPr="008D3E5E">
        <w:rPr>
          <w:lang w:val="nb-NO"/>
        </w:rPr>
        <w:t xml:space="preserve">Montér forhandler – Montér Knarvik </w:t>
      </w:r>
    </w:p>
    <w:p w:rsidR="008D3E5E" w:rsidRPr="008D3E5E" w:rsidRDefault="008D3E5E" w:rsidP="008D3E5E">
      <w:pPr>
        <w:rPr>
          <w:lang w:val="nb-NO"/>
        </w:rPr>
      </w:pPr>
      <w:r w:rsidRPr="008D3E5E">
        <w:rPr>
          <w:lang w:val="nb-NO"/>
        </w:rPr>
        <w:t>Årets Byggi – Byggi Evje</w:t>
      </w:r>
    </w:p>
    <w:p w:rsidR="008D3E5E" w:rsidRPr="008D3E5E" w:rsidRDefault="008D3E5E" w:rsidP="008D3E5E">
      <w:pPr>
        <w:rPr>
          <w:lang w:val="nb-NO"/>
        </w:rPr>
      </w:pPr>
      <w:r w:rsidRPr="008D3E5E">
        <w:rPr>
          <w:lang w:val="nb-NO"/>
        </w:rPr>
        <w:t xml:space="preserve">Årets leverandør – Glava </w:t>
      </w:r>
    </w:p>
    <w:p w:rsidR="008D3E5E" w:rsidRPr="008D3E5E" w:rsidRDefault="008D3E5E" w:rsidP="008D3E5E">
      <w:pPr>
        <w:rPr>
          <w:lang w:val="nb-NO"/>
        </w:rPr>
      </w:pPr>
      <w:r w:rsidRPr="008D3E5E">
        <w:rPr>
          <w:lang w:val="nb-NO"/>
        </w:rPr>
        <w:t>Årets Montér (</w:t>
      </w:r>
      <w:proofErr w:type="spellStart"/>
      <w:r w:rsidRPr="008D3E5E">
        <w:rPr>
          <w:lang w:val="nb-NO"/>
        </w:rPr>
        <w:t>egeneid</w:t>
      </w:r>
      <w:proofErr w:type="spellEnd"/>
      <w:r w:rsidRPr="008D3E5E">
        <w:rPr>
          <w:lang w:val="nb-NO"/>
        </w:rPr>
        <w:t xml:space="preserve">) – Montér Hamar </w:t>
      </w:r>
    </w:p>
    <w:p w:rsidR="007736E2" w:rsidRDefault="007736E2" w:rsidP="008D3E5E">
      <w:pPr>
        <w:rPr>
          <w:lang w:val="nb-NO"/>
        </w:rPr>
      </w:pPr>
      <w:r w:rsidRPr="002613BD">
        <w:rPr>
          <w:lang w:val="nb-NO"/>
        </w:rPr>
        <w:t>Årets Profflag – Proff Hedmark/Oppland</w:t>
      </w:r>
    </w:p>
    <w:p w:rsidR="002613BD" w:rsidRDefault="008D3E5E" w:rsidP="002613BD">
      <w:pPr>
        <w:tabs>
          <w:tab w:val="left" w:pos="6030"/>
        </w:tabs>
        <w:rPr>
          <w:lang w:val="nb-NO"/>
        </w:rPr>
      </w:pPr>
      <w:r w:rsidRPr="008D3E5E">
        <w:rPr>
          <w:lang w:val="nb-NO"/>
        </w:rPr>
        <w:t xml:space="preserve">Årets Flisekompaniet butikk </w:t>
      </w:r>
      <w:r w:rsidR="002613BD">
        <w:rPr>
          <w:lang w:val="nb-NO"/>
        </w:rPr>
        <w:t>–</w:t>
      </w:r>
      <w:r w:rsidRPr="008D3E5E">
        <w:rPr>
          <w:lang w:val="nb-NO"/>
        </w:rPr>
        <w:t xml:space="preserve"> Hønefoss</w:t>
      </w:r>
    </w:p>
    <w:p w:rsidR="002613BD" w:rsidRDefault="002613BD" w:rsidP="002613BD">
      <w:pPr>
        <w:tabs>
          <w:tab w:val="left" w:pos="6030"/>
        </w:tabs>
        <w:rPr>
          <w:lang w:val="nb-NO"/>
        </w:rPr>
      </w:pPr>
    </w:p>
    <w:p w:rsidR="00442514" w:rsidRDefault="00442514" w:rsidP="002613BD">
      <w:pPr>
        <w:tabs>
          <w:tab w:val="left" w:pos="6030"/>
        </w:tabs>
        <w:rPr>
          <w:lang w:val="nb-NO"/>
        </w:rPr>
      </w:pPr>
      <w:r>
        <w:rPr>
          <w:lang w:val="nb-NO"/>
        </w:rPr>
        <w:t xml:space="preserve">For mer informasjon, ta kontakt med: </w:t>
      </w:r>
    </w:p>
    <w:p w:rsidR="00442514" w:rsidRDefault="00442514" w:rsidP="00500C8A">
      <w:pPr>
        <w:rPr>
          <w:lang w:val="nb-NO"/>
        </w:rPr>
      </w:pPr>
    </w:p>
    <w:p w:rsidR="008A455C" w:rsidRPr="0062001C" w:rsidRDefault="00A966C6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nb-NO"/>
        </w:rPr>
      </w:pPr>
      <w:r>
        <w:rPr>
          <w:lang w:val="nb-NO"/>
        </w:rPr>
        <w:t>Knud Holm</w:t>
      </w:r>
    </w:p>
    <w:p w:rsidR="008A455C" w:rsidRDefault="00A966C6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nb-NO"/>
        </w:rPr>
      </w:pPr>
      <w:r>
        <w:rPr>
          <w:lang w:val="nb-NO"/>
        </w:rPr>
        <w:t>Direktør Proff og Montér</w:t>
      </w:r>
    </w:p>
    <w:p w:rsidR="008A455C" w:rsidRPr="007736E2" w:rsidRDefault="008A455C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7736E2">
        <w:t>Optimera AS</w:t>
      </w:r>
    </w:p>
    <w:p w:rsidR="008A455C" w:rsidRPr="007736E2" w:rsidRDefault="002B333F" w:rsidP="008A4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7736E2">
        <w:t>+47 90 01 55 58</w:t>
      </w:r>
    </w:p>
    <w:p w:rsidR="004C7010" w:rsidRPr="007736E2" w:rsidRDefault="00810B8F" w:rsidP="008A455C">
      <w:hyperlink r:id="rId9" w:history="1">
        <w:r w:rsidR="002B333F" w:rsidRPr="007736E2">
          <w:rPr>
            <w:rStyle w:val="Hyperkobling"/>
          </w:rPr>
          <w:t>knud.holm@optimera.no</w:t>
        </w:r>
      </w:hyperlink>
    </w:p>
    <w:p w:rsidR="004C7010" w:rsidRPr="007736E2" w:rsidRDefault="004C7010" w:rsidP="00A30010"/>
    <w:p w:rsidR="006C1BAE" w:rsidRPr="007736E2" w:rsidRDefault="006C1BAE" w:rsidP="00356242">
      <w:pPr>
        <w:autoSpaceDE w:val="0"/>
        <w:autoSpaceDN w:val="0"/>
        <w:adjustRightInd w:val="0"/>
        <w:rPr>
          <w:color w:val="000000" w:themeColor="text1"/>
        </w:rPr>
      </w:pPr>
    </w:p>
    <w:p w:rsidR="00697CD9" w:rsidRPr="00697CD9" w:rsidRDefault="00697CD9" w:rsidP="00697CD9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Norges største aktør innen salg og distribusjon av byggevarer, trelast og interiør m</w:t>
      </w:r>
      <w:r w:rsidR="00632E82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ed </w:t>
      </w:r>
      <w:r w:rsidR="00E73168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160 utsalgssteder 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og</w:t>
      </w:r>
      <w:r w:rsidR="00632E82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med mer enn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10 milliarder kroner i </w:t>
      </w:r>
      <w:r w:rsidR="00DA13EF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sisteledds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omsetning. Virksomheten innbefatter Optimera Proff, Optimera Handel, Optimera Logistikk, Optimera Byggsystemer</w:t>
      </w:r>
      <w:r w:rsidR="00632E82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, Hansmark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 og kjed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e</w:t>
      </w: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 xml:space="preserve">ne </w:t>
      </w:r>
      <w:r w:rsidR="00632E82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Byggi, Flisekompaniet og Montér.</w:t>
      </w:r>
    </w:p>
    <w:p w:rsidR="00351C7A" w:rsidRPr="00351C7A" w:rsidRDefault="00697CD9" w:rsidP="00697CD9">
      <w:pPr>
        <w:pStyle w:val="Brdtek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/>
        <w:rPr>
          <w:rFonts w:eastAsia="Arial Unicode MS"/>
          <w:color w:val="BFBFBF" w:themeColor="background1" w:themeShade="BF"/>
          <w:sz w:val="22"/>
          <w:szCs w:val="22"/>
          <w:lang w:eastAsia="en-US"/>
        </w:rPr>
      </w:pPr>
      <w:r w:rsidRPr="00697CD9">
        <w:rPr>
          <w:rFonts w:eastAsia="Arial Unicode MS"/>
          <w:color w:val="BFBFBF" w:themeColor="background1" w:themeShade="BF"/>
          <w:sz w:val="22"/>
          <w:szCs w:val="22"/>
          <w:lang w:eastAsia="en-US"/>
        </w:rPr>
        <w:t>Optimera er en del av det internasjonale konsernet Saint-Gobain, som har 170 000 medarbeidere i 67 land og er Europas største distributør av byggevarer.</w:t>
      </w:r>
    </w:p>
    <w:sectPr w:rsidR="00351C7A" w:rsidRPr="00351C7A" w:rsidSect="00BD0BE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37" w:rsidRDefault="003C4537">
      <w:r>
        <w:separator/>
      </w:r>
    </w:p>
  </w:endnote>
  <w:endnote w:type="continuationSeparator" w:id="0">
    <w:p w:rsidR="003C4537" w:rsidRDefault="003C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Optimera AS</w:t>
    </w:r>
  </w:p>
  <w:p w:rsidR="00B019EF" w:rsidRPr="00351C7A" w:rsidRDefault="00B019EF">
    <w:pPr>
      <w:pStyle w:val="Bunntekst"/>
      <w:tabs>
        <w:tab w:val="clear" w:pos="9072"/>
        <w:tab w:val="right" w:pos="9046"/>
      </w:tabs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Østre Aker vei 260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Postboks 40 Haugenstua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>/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 0915 Oslo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 xml:space="preserve">Tel 22 16 88 00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  <w:lang w:val="nb-NO"/>
      </w:rPr>
      <w:t xml:space="preserve">/ </w:t>
    </w:r>
    <w:proofErr w:type="spellStart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www</w:t>
    </w:r>
    <w:proofErr w:type="spellEnd"/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  <w:lang w:val="nb-NO"/>
      </w:rPr>
      <w:t>.</w:t>
    </w:r>
    <w:hyperlink r:id="rId1" w:history="1">
      <w:r w:rsidRPr="00351C7A">
        <w:rPr>
          <w:rStyle w:val="Hyperlink0"/>
          <w:color w:val="BFBFBF" w:themeColor="background1" w:themeShade="BF"/>
        </w:rPr>
        <w:t>optimera.no</w:t>
      </w:r>
    </w:hyperlink>
  </w:p>
  <w:p w:rsidR="00B019EF" w:rsidRPr="00351C7A" w:rsidRDefault="00B019EF">
    <w:pPr>
      <w:pStyle w:val="Bunntekst"/>
      <w:tabs>
        <w:tab w:val="clear" w:pos="9072"/>
        <w:tab w:val="right" w:pos="9046"/>
      </w:tabs>
      <w:rPr>
        <w:color w:val="BFBFBF" w:themeColor="background1" w:themeShade="BF"/>
      </w:rPr>
    </w:pP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 xml:space="preserve">Bank 8101.12.42901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FF0000"/>
      </w:rPr>
      <w:t xml:space="preserve">/ </w:t>
    </w:r>
    <w:r w:rsidRPr="00351C7A">
      <w:rPr>
        <w:rFonts w:ascii="Verdana" w:eastAsia="Verdana" w:hAnsi="Verdana" w:cs="Verdana"/>
        <w:color w:val="BFBFBF" w:themeColor="background1" w:themeShade="BF"/>
        <w:sz w:val="16"/>
        <w:szCs w:val="16"/>
        <w:u w:color="808080"/>
      </w:rPr>
      <w:t>Org.nr. 967 013 056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37" w:rsidRDefault="003C4537">
      <w:r>
        <w:separator/>
      </w:r>
    </w:p>
  </w:footnote>
  <w:footnote w:type="continuationSeparator" w:id="0">
    <w:p w:rsidR="003C4537" w:rsidRDefault="003C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EF" w:rsidRDefault="00B019EF">
    <w:pPr>
      <w:pStyle w:val="Topptekst"/>
      <w:tabs>
        <w:tab w:val="clear" w:pos="9072"/>
        <w:tab w:val="right" w:pos="9046"/>
      </w:tabs>
    </w:pPr>
    <w:r>
      <w:tab/>
    </w:r>
    <w:r>
      <w:tab/>
    </w:r>
    <w:r>
      <w:rPr>
        <w:noProof/>
        <w:lang w:val="nb-NO"/>
      </w:rPr>
      <w:drawing>
        <wp:inline distT="0" distB="0" distL="0" distR="0" wp14:anchorId="30B0DFF9" wp14:editId="0C8D1E17">
          <wp:extent cx="1689100" cy="215900"/>
          <wp:effectExtent l="0" t="0" r="0" b="0"/>
          <wp:docPr id="1073741825" name="officeArt object" descr="Optimer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Optimera_RGB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D1"/>
    <w:multiLevelType w:val="hybridMultilevel"/>
    <w:tmpl w:val="6D40AF9C"/>
    <w:lvl w:ilvl="0" w:tplc="017E7E7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6661"/>
    <w:multiLevelType w:val="hybridMultilevel"/>
    <w:tmpl w:val="46D00074"/>
    <w:lvl w:ilvl="0" w:tplc="CBD8C446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366"/>
    <w:multiLevelType w:val="hybridMultilevel"/>
    <w:tmpl w:val="45E25640"/>
    <w:lvl w:ilvl="0" w:tplc="389C325C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14B1D"/>
    <w:multiLevelType w:val="hybridMultilevel"/>
    <w:tmpl w:val="4FB68D0C"/>
    <w:lvl w:ilvl="0" w:tplc="1CEA94C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45C"/>
    <w:multiLevelType w:val="hybridMultilevel"/>
    <w:tmpl w:val="FD7E7C96"/>
    <w:lvl w:ilvl="0" w:tplc="76749F0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510B"/>
    <w:multiLevelType w:val="hybridMultilevel"/>
    <w:tmpl w:val="A84AD2A6"/>
    <w:lvl w:ilvl="0" w:tplc="D758D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73103"/>
    <w:multiLevelType w:val="hybridMultilevel"/>
    <w:tmpl w:val="185A7D64"/>
    <w:lvl w:ilvl="0" w:tplc="5C26AC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05DFB"/>
    <w:multiLevelType w:val="hybridMultilevel"/>
    <w:tmpl w:val="F8D23A34"/>
    <w:lvl w:ilvl="0" w:tplc="F5880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3241C"/>
    <w:multiLevelType w:val="hybridMultilevel"/>
    <w:tmpl w:val="6B841A72"/>
    <w:lvl w:ilvl="0" w:tplc="BF1643A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428C4"/>
    <w:multiLevelType w:val="hybridMultilevel"/>
    <w:tmpl w:val="0CA6BC56"/>
    <w:lvl w:ilvl="0" w:tplc="CCECF02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D172B"/>
    <w:multiLevelType w:val="hybridMultilevel"/>
    <w:tmpl w:val="EEB89ED0"/>
    <w:lvl w:ilvl="0" w:tplc="D52E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F6243"/>
    <w:multiLevelType w:val="hybridMultilevel"/>
    <w:tmpl w:val="62606DDE"/>
    <w:lvl w:ilvl="0" w:tplc="9660548E">
      <w:start w:val="20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87274"/>
    <w:multiLevelType w:val="hybridMultilevel"/>
    <w:tmpl w:val="551C782C"/>
    <w:lvl w:ilvl="0" w:tplc="797AAA50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5"/>
  </w:num>
  <w:num w:numId="8">
    <w:abstractNumId w:val="6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2"/>
    <w:rsid w:val="0000005D"/>
    <w:rsid w:val="000136B2"/>
    <w:rsid w:val="00016CE0"/>
    <w:rsid w:val="000265F1"/>
    <w:rsid w:val="000317A0"/>
    <w:rsid w:val="00074658"/>
    <w:rsid w:val="000759D5"/>
    <w:rsid w:val="00094B24"/>
    <w:rsid w:val="000956CC"/>
    <w:rsid w:val="000A7E6B"/>
    <w:rsid w:val="000D7232"/>
    <w:rsid w:val="000E2B7C"/>
    <w:rsid w:val="000E5463"/>
    <w:rsid w:val="000F40E3"/>
    <w:rsid w:val="000F7969"/>
    <w:rsid w:val="00107109"/>
    <w:rsid w:val="00111F6E"/>
    <w:rsid w:val="00115A7E"/>
    <w:rsid w:val="00115AB3"/>
    <w:rsid w:val="001169DE"/>
    <w:rsid w:val="00116EF6"/>
    <w:rsid w:val="00121E77"/>
    <w:rsid w:val="00132F8B"/>
    <w:rsid w:val="00140470"/>
    <w:rsid w:val="001450A8"/>
    <w:rsid w:val="00147D9F"/>
    <w:rsid w:val="00155C31"/>
    <w:rsid w:val="0017029A"/>
    <w:rsid w:val="0017681D"/>
    <w:rsid w:val="0019173A"/>
    <w:rsid w:val="00192ABF"/>
    <w:rsid w:val="0019384F"/>
    <w:rsid w:val="00194736"/>
    <w:rsid w:val="00194B2A"/>
    <w:rsid w:val="001A121B"/>
    <w:rsid w:val="001D0C8F"/>
    <w:rsid w:val="001D1C7E"/>
    <w:rsid w:val="001E69BD"/>
    <w:rsid w:val="001E7256"/>
    <w:rsid w:val="001F4214"/>
    <w:rsid w:val="001F4D36"/>
    <w:rsid w:val="001F6CEA"/>
    <w:rsid w:val="00203606"/>
    <w:rsid w:val="00210408"/>
    <w:rsid w:val="00211542"/>
    <w:rsid w:val="0023174B"/>
    <w:rsid w:val="002429A3"/>
    <w:rsid w:val="002578CB"/>
    <w:rsid w:val="002613BD"/>
    <w:rsid w:val="00266E91"/>
    <w:rsid w:val="00273C64"/>
    <w:rsid w:val="00297770"/>
    <w:rsid w:val="002A057E"/>
    <w:rsid w:val="002A7A4B"/>
    <w:rsid w:val="002B333F"/>
    <w:rsid w:val="002C51FB"/>
    <w:rsid w:val="002D41C8"/>
    <w:rsid w:val="002E02F3"/>
    <w:rsid w:val="002E39E9"/>
    <w:rsid w:val="002E3DD7"/>
    <w:rsid w:val="002F4703"/>
    <w:rsid w:val="002F68B6"/>
    <w:rsid w:val="002F7CD9"/>
    <w:rsid w:val="003148A4"/>
    <w:rsid w:val="00321780"/>
    <w:rsid w:val="00327ACD"/>
    <w:rsid w:val="003406B7"/>
    <w:rsid w:val="00342EC1"/>
    <w:rsid w:val="00351C7A"/>
    <w:rsid w:val="00354C67"/>
    <w:rsid w:val="00356242"/>
    <w:rsid w:val="0037261B"/>
    <w:rsid w:val="0037382C"/>
    <w:rsid w:val="0037685B"/>
    <w:rsid w:val="00376F2D"/>
    <w:rsid w:val="003821B1"/>
    <w:rsid w:val="003C4537"/>
    <w:rsid w:val="003C771A"/>
    <w:rsid w:val="003D3702"/>
    <w:rsid w:val="003D7BE1"/>
    <w:rsid w:val="003E2042"/>
    <w:rsid w:val="003F5831"/>
    <w:rsid w:val="00406E82"/>
    <w:rsid w:val="0041564B"/>
    <w:rsid w:val="00420D4B"/>
    <w:rsid w:val="004334D0"/>
    <w:rsid w:val="0043582B"/>
    <w:rsid w:val="00435F31"/>
    <w:rsid w:val="00442514"/>
    <w:rsid w:val="00452DDF"/>
    <w:rsid w:val="00464E5E"/>
    <w:rsid w:val="00466395"/>
    <w:rsid w:val="00467D76"/>
    <w:rsid w:val="00486782"/>
    <w:rsid w:val="004A2E84"/>
    <w:rsid w:val="004A2FF8"/>
    <w:rsid w:val="004A3E50"/>
    <w:rsid w:val="004B40DC"/>
    <w:rsid w:val="004B6EBE"/>
    <w:rsid w:val="004C7010"/>
    <w:rsid w:val="004C70AE"/>
    <w:rsid w:val="004D7CF5"/>
    <w:rsid w:val="004E18F2"/>
    <w:rsid w:val="004E1A72"/>
    <w:rsid w:val="004E690F"/>
    <w:rsid w:val="004F33E6"/>
    <w:rsid w:val="004F390D"/>
    <w:rsid w:val="004F4590"/>
    <w:rsid w:val="00500C8A"/>
    <w:rsid w:val="00503D7D"/>
    <w:rsid w:val="0050689A"/>
    <w:rsid w:val="00514152"/>
    <w:rsid w:val="00522AD4"/>
    <w:rsid w:val="00524DD0"/>
    <w:rsid w:val="00530593"/>
    <w:rsid w:val="00542713"/>
    <w:rsid w:val="00545746"/>
    <w:rsid w:val="00550E84"/>
    <w:rsid w:val="00562FF5"/>
    <w:rsid w:val="00566E7A"/>
    <w:rsid w:val="0056717B"/>
    <w:rsid w:val="00571A12"/>
    <w:rsid w:val="00573C7A"/>
    <w:rsid w:val="00574F1F"/>
    <w:rsid w:val="00576A6C"/>
    <w:rsid w:val="0058177D"/>
    <w:rsid w:val="005862D1"/>
    <w:rsid w:val="00593056"/>
    <w:rsid w:val="00594A86"/>
    <w:rsid w:val="005A7F02"/>
    <w:rsid w:val="005B2B5F"/>
    <w:rsid w:val="005B5137"/>
    <w:rsid w:val="005C0C96"/>
    <w:rsid w:val="005E4BE9"/>
    <w:rsid w:val="005E5774"/>
    <w:rsid w:val="005E6656"/>
    <w:rsid w:val="005F0C5C"/>
    <w:rsid w:val="005F1D61"/>
    <w:rsid w:val="00621F8F"/>
    <w:rsid w:val="00624FBB"/>
    <w:rsid w:val="00632CDF"/>
    <w:rsid w:val="00632E82"/>
    <w:rsid w:val="00640077"/>
    <w:rsid w:val="00640C0E"/>
    <w:rsid w:val="00646817"/>
    <w:rsid w:val="00657BCA"/>
    <w:rsid w:val="0066282D"/>
    <w:rsid w:val="00671992"/>
    <w:rsid w:val="00673037"/>
    <w:rsid w:val="006802CF"/>
    <w:rsid w:val="00683B1F"/>
    <w:rsid w:val="006875F9"/>
    <w:rsid w:val="00687627"/>
    <w:rsid w:val="00693C3B"/>
    <w:rsid w:val="00694E76"/>
    <w:rsid w:val="00697CD9"/>
    <w:rsid w:val="006B28D5"/>
    <w:rsid w:val="006B62E7"/>
    <w:rsid w:val="006C1BAE"/>
    <w:rsid w:val="006C7DCA"/>
    <w:rsid w:val="006D0F22"/>
    <w:rsid w:val="006D59C2"/>
    <w:rsid w:val="006E1ACC"/>
    <w:rsid w:val="006E65DD"/>
    <w:rsid w:val="006F255D"/>
    <w:rsid w:val="006F30CD"/>
    <w:rsid w:val="00717EE8"/>
    <w:rsid w:val="00723FCE"/>
    <w:rsid w:val="00730677"/>
    <w:rsid w:val="00734706"/>
    <w:rsid w:val="00742DBA"/>
    <w:rsid w:val="0074462B"/>
    <w:rsid w:val="00747087"/>
    <w:rsid w:val="007608D9"/>
    <w:rsid w:val="00767026"/>
    <w:rsid w:val="007736E2"/>
    <w:rsid w:val="00775446"/>
    <w:rsid w:val="007813D2"/>
    <w:rsid w:val="00785FA2"/>
    <w:rsid w:val="007B0155"/>
    <w:rsid w:val="007B252B"/>
    <w:rsid w:val="007B585B"/>
    <w:rsid w:val="007C7D99"/>
    <w:rsid w:val="007D5A3E"/>
    <w:rsid w:val="007E11BD"/>
    <w:rsid w:val="007F42CB"/>
    <w:rsid w:val="0080238C"/>
    <w:rsid w:val="0081038E"/>
    <w:rsid w:val="0081520D"/>
    <w:rsid w:val="00816477"/>
    <w:rsid w:val="008202B5"/>
    <w:rsid w:val="00820D8C"/>
    <w:rsid w:val="008354E1"/>
    <w:rsid w:val="00841C11"/>
    <w:rsid w:val="00847D69"/>
    <w:rsid w:val="00852B58"/>
    <w:rsid w:val="00866C76"/>
    <w:rsid w:val="00876A04"/>
    <w:rsid w:val="008851B4"/>
    <w:rsid w:val="00897CC1"/>
    <w:rsid w:val="008A455C"/>
    <w:rsid w:val="008B79EB"/>
    <w:rsid w:val="008C42A6"/>
    <w:rsid w:val="008D0E11"/>
    <w:rsid w:val="008D3E5E"/>
    <w:rsid w:val="008F1F09"/>
    <w:rsid w:val="008F28A4"/>
    <w:rsid w:val="008F3AD4"/>
    <w:rsid w:val="00901545"/>
    <w:rsid w:val="0090236A"/>
    <w:rsid w:val="00903D41"/>
    <w:rsid w:val="009067AE"/>
    <w:rsid w:val="00915872"/>
    <w:rsid w:val="00922FD9"/>
    <w:rsid w:val="00930C95"/>
    <w:rsid w:val="00933768"/>
    <w:rsid w:val="0093474F"/>
    <w:rsid w:val="009347CB"/>
    <w:rsid w:val="009565D9"/>
    <w:rsid w:val="009602A9"/>
    <w:rsid w:val="0096040F"/>
    <w:rsid w:val="00961F9A"/>
    <w:rsid w:val="00971E37"/>
    <w:rsid w:val="009740E2"/>
    <w:rsid w:val="00976890"/>
    <w:rsid w:val="00977E7A"/>
    <w:rsid w:val="00980D2D"/>
    <w:rsid w:val="009A409E"/>
    <w:rsid w:val="009A7F8A"/>
    <w:rsid w:val="009C0743"/>
    <w:rsid w:val="009C3A86"/>
    <w:rsid w:val="009C5D88"/>
    <w:rsid w:val="009D2701"/>
    <w:rsid w:val="009D2845"/>
    <w:rsid w:val="009D5298"/>
    <w:rsid w:val="009E0CC9"/>
    <w:rsid w:val="009E4C56"/>
    <w:rsid w:val="00A20FDC"/>
    <w:rsid w:val="00A250C8"/>
    <w:rsid w:val="00A26008"/>
    <w:rsid w:val="00A30010"/>
    <w:rsid w:val="00A3007F"/>
    <w:rsid w:val="00A32AE4"/>
    <w:rsid w:val="00A33C45"/>
    <w:rsid w:val="00A36294"/>
    <w:rsid w:val="00A4054B"/>
    <w:rsid w:val="00A43DB5"/>
    <w:rsid w:val="00A57693"/>
    <w:rsid w:val="00A576A6"/>
    <w:rsid w:val="00A75443"/>
    <w:rsid w:val="00A774DA"/>
    <w:rsid w:val="00A84563"/>
    <w:rsid w:val="00A91821"/>
    <w:rsid w:val="00A9519E"/>
    <w:rsid w:val="00A966C6"/>
    <w:rsid w:val="00AA178C"/>
    <w:rsid w:val="00AA4765"/>
    <w:rsid w:val="00AB2CBD"/>
    <w:rsid w:val="00AB4684"/>
    <w:rsid w:val="00AB72CE"/>
    <w:rsid w:val="00AF0ABD"/>
    <w:rsid w:val="00AF3DCE"/>
    <w:rsid w:val="00B019EF"/>
    <w:rsid w:val="00B25C60"/>
    <w:rsid w:val="00B36BAC"/>
    <w:rsid w:val="00B40D43"/>
    <w:rsid w:val="00B43348"/>
    <w:rsid w:val="00B468D2"/>
    <w:rsid w:val="00B46EA7"/>
    <w:rsid w:val="00B670BA"/>
    <w:rsid w:val="00B74358"/>
    <w:rsid w:val="00B766C5"/>
    <w:rsid w:val="00B807F9"/>
    <w:rsid w:val="00B84533"/>
    <w:rsid w:val="00B93028"/>
    <w:rsid w:val="00BB194D"/>
    <w:rsid w:val="00BB3440"/>
    <w:rsid w:val="00BC09F0"/>
    <w:rsid w:val="00BD0BE2"/>
    <w:rsid w:val="00BE01E3"/>
    <w:rsid w:val="00BE0B72"/>
    <w:rsid w:val="00BE22E2"/>
    <w:rsid w:val="00BE3ECA"/>
    <w:rsid w:val="00C0130F"/>
    <w:rsid w:val="00C25C61"/>
    <w:rsid w:val="00C42154"/>
    <w:rsid w:val="00C42442"/>
    <w:rsid w:val="00C45147"/>
    <w:rsid w:val="00C70FB0"/>
    <w:rsid w:val="00C77C01"/>
    <w:rsid w:val="00C81F51"/>
    <w:rsid w:val="00C91173"/>
    <w:rsid w:val="00C92D03"/>
    <w:rsid w:val="00C96B87"/>
    <w:rsid w:val="00CA66E5"/>
    <w:rsid w:val="00CB1C1B"/>
    <w:rsid w:val="00CB399A"/>
    <w:rsid w:val="00CB407A"/>
    <w:rsid w:val="00CC08A8"/>
    <w:rsid w:val="00CC5DFE"/>
    <w:rsid w:val="00CF2127"/>
    <w:rsid w:val="00D11EC6"/>
    <w:rsid w:val="00D21CC3"/>
    <w:rsid w:val="00D3000D"/>
    <w:rsid w:val="00D32479"/>
    <w:rsid w:val="00D40159"/>
    <w:rsid w:val="00D427C1"/>
    <w:rsid w:val="00D54B01"/>
    <w:rsid w:val="00D655C5"/>
    <w:rsid w:val="00D72167"/>
    <w:rsid w:val="00DA13EF"/>
    <w:rsid w:val="00DA5B75"/>
    <w:rsid w:val="00DC17F8"/>
    <w:rsid w:val="00DC7AFB"/>
    <w:rsid w:val="00DD239F"/>
    <w:rsid w:val="00DE3EF8"/>
    <w:rsid w:val="00DE402A"/>
    <w:rsid w:val="00DE5C5C"/>
    <w:rsid w:val="00E0098D"/>
    <w:rsid w:val="00E04142"/>
    <w:rsid w:val="00E2108B"/>
    <w:rsid w:val="00E30FC7"/>
    <w:rsid w:val="00E34124"/>
    <w:rsid w:val="00E4638A"/>
    <w:rsid w:val="00E60373"/>
    <w:rsid w:val="00E618EA"/>
    <w:rsid w:val="00E67EBA"/>
    <w:rsid w:val="00E72BCD"/>
    <w:rsid w:val="00E730FE"/>
    <w:rsid w:val="00E73168"/>
    <w:rsid w:val="00E772CF"/>
    <w:rsid w:val="00E81420"/>
    <w:rsid w:val="00E82BD6"/>
    <w:rsid w:val="00E858CB"/>
    <w:rsid w:val="00E85F61"/>
    <w:rsid w:val="00EA1778"/>
    <w:rsid w:val="00EA326B"/>
    <w:rsid w:val="00EA574C"/>
    <w:rsid w:val="00EB2161"/>
    <w:rsid w:val="00EB7DDD"/>
    <w:rsid w:val="00EC6ACB"/>
    <w:rsid w:val="00ED49D4"/>
    <w:rsid w:val="00EE084B"/>
    <w:rsid w:val="00EE4994"/>
    <w:rsid w:val="00EF5108"/>
    <w:rsid w:val="00EF685C"/>
    <w:rsid w:val="00F06F85"/>
    <w:rsid w:val="00F074CD"/>
    <w:rsid w:val="00F10273"/>
    <w:rsid w:val="00F15A7B"/>
    <w:rsid w:val="00F3456B"/>
    <w:rsid w:val="00F5546C"/>
    <w:rsid w:val="00F62835"/>
    <w:rsid w:val="00F71C22"/>
    <w:rsid w:val="00F71FB5"/>
    <w:rsid w:val="00F76FEA"/>
    <w:rsid w:val="00F95DDB"/>
    <w:rsid w:val="00FA0243"/>
    <w:rsid w:val="00FA0B25"/>
    <w:rsid w:val="00FA3EFE"/>
    <w:rsid w:val="00FB4E96"/>
    <w:rsid w:val="00FC3FDC"/>
    <w:rsid w:val="00FC57D2"/>
    <w:rsid w:val="00FC67C7"/>
    <w:rsid w:val="00FD124B"/>
    <w:rsid w:val="00FD4CD6"/>
    <w:rsid w:val="00FD5247"/>
    <w:rsid w:val="00FF3DB2"/>
    <w:rsid w:val="00FF3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  <w:style w:type="paragraph" w:customStyle="1" w:styleId="Default">
    <w:name w:val="Default"/>
    <w:rsid w:val="004C7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0BE2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D0BE2"/>
    <w:rPr>
      <w:u w:val="single"/>
    </w:rPr>
  </w:style>
  <w:style w:type="table" w:customStyle="1" w:styleId="TableNormal1">
    <w:name w:val="Table Normal1"/>
    <w:rsid w:val="00BD0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unntekst">
    <w:name w:val="footer"/>
    <w:rsid w:val="00BD0BE2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Ingen">
    <w:name w:val="Ingen"/>
    <w:rsid w:val="00BD0BE2"/>
  </w:style>
  <w:style w:type="character" w:customStyle="1" w:styleId="Hyperlink0">
    <w:name w:val="Hyperlink.0"/>
    <w:basedOn w:val="Ingen"/>
    <w:rsid w:val="00BD0BE2"/>
    <w:rPr>
      <w:rFonts w:ascii="Verdana" w:eastAsia="Verdana" w:hAnsi="Verdana" w:cs="Verdana"/>
      <w:color w:val="808080"/>
      <w:sz w:val="16"/>
      <w:szCs w:val="16"/>
      <w:u w:val="none" w:color="808080"/>
      <w:lang w:val="en-US"/>
    </w:rPr>
  </w:style>
  <w:style w:type="paragraph" w:styleId="Brdtekst">
    <w:name w:val="Body Text"/>
    <w:rsid w:val="00BD0BE2"/>
    <w:rPr>
      <w:rFonts w:eastAsia="Times New Roman"/>
      <w:color w:val="000000"/>
      <w:sz w:val="24"/>
      <w:szCs w:val="24"/>
      <w:u w:color="000000"/>
    </w:rPr>
  </w:style>
  <w:style w:type="paragraph" w:customStyle="1" w:styleId="Standard">
    <w:name w:val="Standard"/>
    <w:rsid w:val="00BD0BE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A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A12"/>
    <w:rPr>
      <w:rFonts w:ascii="Lucida Grande" w:hAnsi="Lucida Grande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11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1B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1BD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1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1BD"/>
    <w:rPr>
      <w:b/>
      <w:bCs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4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lrutenett">
    <w:name w:val="Table Grid"/>
    <w:basedOn w:val="Vanligtabell"/>
    <w:uiPriority w:val="59"/>
    <w:rsid w:val="00FC5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9D5298"/>
    <w:rPr>
      <w:b/>
      <w:bCs/>
    </w:rPr>
  </w:style>
  <w:style w:type="paragraph" w:styleId="Listeavsnitt">
    <w:name w:val="List Paragraph"/>
    <w:basedOn w:val="Normal"/>
    <w:uiPriority w:val="34"/>
    <w:qFormat/>
    <w:rsid w:val="00A20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nb-NO" w:eastAsia="nb-NO"/>
    </w:rPr>
  </w:style>
  <w:style w:type="paragraph" w:customStyle="1" w:styleId="Default">
    <w:name w:val="Default"/>
    <w:rsid w:val="004C70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51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65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96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nud.holm@optimera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8BF0-F963-4CC2-9A50-4EFD7C3F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Viis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tom.brekke@optimera.no</dc:creator>
  <cp:lastModifiedBy>Jensen, Christina Sogge - Optimera AS</cp:lastModifiedBy>
  <cp:revision>3</cp:revision>
  <cp:lastPrinted>2018-01-24T08:41:00Z</cp:lastPrinted>
  <dcterms:created xsi:type="dcterms:W3CDTF">2018-01-24T08:41:00Z</dcterms:created>
  <dcterms:modified xsi:type="dcterms:W3CDTF">2018-01-24T08:41:00Z</dcterms:modified>
</cp:coreProperties>
</file>