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CFE" w:rsidRPr="00B61CFE" w:rsidRDefault="00B61CFE" w:rsidP="00B4724A">
      <w:pPr>
        <w:rPr>
          <w:rFonts w:ascii="Berling LT Std Roman" w:hAnsi="Berling LT Std Roman"/>
          <w:b/>
          <w:sz w:val="28"/>
          <w:szCs w:val="28"/>
        </w:rPr>
      </w:pPr>
      <w:r w:rsidRPr="00B61CFE">
        <w:rPr>
          <w:rFonts w:ascii="Berling LT Std Roman" w:hAnsi="Berling LT Std Roman"/>
          <w:b/>
          <w:sz w:val="28"/>
          <w:szCs w:val="28"/>
        </w:rPr>
        <w:t>Invandrare</w:t>
      </w:r>
      <w:r>
        <w:rPr>
          <w:rFonts w:ascii="Berling LT Std Roman" w:hAnsi="Berling LT Std Roman"/>
          <w:b/>
          <w:sz w:val="28"/>
          <w:szCs w:val="28"/>
        </w:rPr>
        <w:t>lever uppskattar valfrihet i sfi</w:t>
      </w:r>
    </w:p>
    <w:p w:rsidR="00B4724A" w:rsidRDefault="00B4724A" w:rsidP="00B4724A">
      <w:pPr>
        <w:rPr>
          <w:rFonts w:ascii="Berling LT Std Roman" w:hAnsi="Berling LT Std Roman"/>
          <w:b/>
          <w:sz w:val="20"/>
          <w:szCs w:val="20"/>
        </w:rPr>
      </w:pPr>
      <w:r w:rsidRPr="00B4724A">
        <w:rPr>
          <w:rFonts w:ascii="Berling LT Std Roman" w:hAnsi="Berling LT Std Roman"/>
          <w:b/>
          <w:sz w:val="20"/>
          <w:szCs w:val="20"/>
        </w:rPr>
        <w:t>Den 1 januari 2012 införde Helsingborgs stad som en av tre kommuner i landet</w:t>
      </w:r>
      <w:r w:rsidR="00DD6A19">
        <w:rPr>
          <w:rFonts w:ascii="Berling LT Std Roman" w:hAnsi="Berling LT Std Roman"/>
          <w:b/>
          <w:sz w:val="20"/>
          <w:szCs w:val="20"/>
        </w:rPr>
        <w:t xml:space="preserve"> kundval i svenskundervisningen för invandrare</w:t>
      </w:r>
      <w:r w:rsidR="00F774AF">
        <w:rPr>
          <w:rFonts w:ascii="Berling LT Std Roman" w:hAnsi="Berling LT Std Roman"/>
          <w:b/>
          <w:sz w:val="20"/>
          <w:szCs w:val="20"/>
        </w:rPr>
        <w:t xml:space="preserve">, sfi, </w:t>
      </w:r>
      <w:r w:rsidRPr="00B4724A">
        <w:rPr>
          <w:rFonts w:ascii="Berling LT Std Roman" w:hAnsi="Berling LT Std Roman"/>
          <w:b/>
          <w:sz w:val="20"/>
          <w:szCs w:val="20"/>
        </w:rPr>
        <w:t>och svenska som andraspråk.  Nu har snart två år med valfrihet utvärderats och resultatet är övervägande positivt. Eleverna uppska</w:t>
      </w:r>
      <w:r w:rsidRPr="00B4724A">
        <w:rPr>
          <w:rFonts w:ascii="Berling LT Std Roman" w:hAnsi="Berling LT Std Roman"/>
          <w:b/>
          <w:sz w:val="20"/>
          <w:szCs w:val="20"/>
        </w:rPr>
        <w:t>t</w:t>
      </w:r>
      <w:r w:rsidRPr="00B4724A">
        <w:rPr>
          <w:rFonts w:ascii="Berling LT Std Roman" w:hAnsi="Berling LT Std Roman"/>
          <w:b/>
          <w:sz w:val="20"/>
          <w:szCs w:val="20"/>
        </w:rPr>
        <w:t>tar att få välja och är nöjda med undervisningen. Men en majoritet av dem efterlyser mer stöd och information inför valet.</w:t>
      </w:r>
    </w:p>
    <w:p w:rsidR="00B023B3" w:rsidRDefault="00B023B3" w:rsidP="00B023B3">
      <w:pPr>
        <w:rPr>
          <w:rFonts w:ascii="Berling LT Std Roman" w:hAnsi="Berling LT Std Roman"/>
          <w:sz w:val="20"/>
          <w:szCs w:val="20"/>
        </w:rPr>
      </w:pPr>
      <w:r w:rsidRPr="004C1FF9">
        <w:rPr>
          <w:rFonts w:ascii="Berling LT Std Roman" w:hAnsi="Berling LT Std Roman"/>
          <w:sz w:val="20"/>
          <w:szCs w:val="20"/>
        </w:rPr>
        <w:t>– Det är mycket glädjande att v</w:t>
      </w:r>
      <w:r w:rsidR="00DD6A19">
        <w:rPr>
          <w:rFonts w:ascii="Berling LT Std Roman" w:hAnsi="Berling LT Std Roman"/>
          <w:sz w:val="20"/>
          <w:szCs w:val="20"/>
        </w:rPr>
        <w:t xml:space="preserve">alfriheten inom sfi upplevs </w:t>
      </w:r>
      <w:r w:rsidRPr="004C1FF9">
        <w:rPr>
          <w:rFonts w:ascii="Berling LT Std Roman" w:hAnsi="Berling LT Std Roman"/>
          <w:sz w:val="20"/>
          <w:szCs w:val="20"/>
        </w:rPr>
        <w:t>så positivt av eleverna</w:t>
      </w:r>
      <w:r w:rsidR="00CE5B04" w:rsidRPr="004C1FF9">
        <w:rPr>
          <w:rFonts w:ascii="Berling LT Std Roman" w:hAnsi="Berling LT Std Roman"/>
          <w:sz w:val="20"/>
          <w:szCs w:val="20"/>
        </w:rPr>
        <w:t xml:space="preserve">. Vi har nu </w:t>
      </w:r>
      <w:r w:rsidRPr="004C1FF9">
        <w:rPr>
          <w:rFonts w:ascii="Berling LT Std Roman" w:hAnsi="Berling LT Std Roman"/>
          <w:sz w:val="20"/>
          <w:szCs w:val="20"/>
        </w:rPr>
        <w:t xml:space="preserve">fått värdefull information om vad vi behöver utveckla för att </w:t>
      </w:r>
      <w:r w:rsidR="00CE5B04" w:rsidRPr="004C1FF9">
        <w:rPr>
          <w:rFonts w:ascii="Berling LT Std Roman" w:hAnsi="Berling LT Std Roman"/>
          <w:sz w:val="20"/>
          <w:szCs w:val="20"/>
        </w:rPr>
        <w:t>det</w:t>
      </w:r>
      <w:r w:rsidRPr="004C1FF9">
        <w:rPr>
          <w:rFonts w:ascii="Berling LT Std Roman" w:hAnsi="Berling LT Std Roman"/>
          <w:sz w:val="20"/>
          <w:szCs w:val="20"/>
        </w:rPr>
        <w:t xml:space="preserve"> ska fun</w:t>
      </w:r>
      <w:r w:rsidR="00CE5B04" w:rsidRPr="004C1FF9">
        <w:rPr>
          <w:rFonts w:ascii="Berling LT Std Roman" w:hAnsi="Berling LT Std Roman"/>
          <w:sz w:val="20"/>
          <w:szCs w:val="20"/>
        </w:rPr>
        <w:t>gera ännu bättre</w:t>
      </w:r>
      <w:r w:rsidRPr="004C1FF9">
        <w:rPr>
          <w:rFonts w:ascii="Berling LT Std Roman" w:hAnsi="Berling LT Std Roman"/>
          <w:sz w:val="20"/>
          <w:szCs w:val="20"/>
        </w:rPr>
        <w:t xml:space="preserve"> för </w:t>
      </w:r>
      <w:r w:rsidR="00CE5B04" w:rsidRPr="004C1FF9">
        <w:rPr>
          <w:rFonts w:ascii="Berling LT Std Roman" w:hAnsi="Berling LT Std Roman"/>
          <w:sz w:val="20"/>
          <w:szCs w:val="20"/>
        </w:rPr>
        <w:t>elever, lärare, förvaltningen och utbildningsanordnarna,</w:t>
      </w:r>
      <w:r w:rsidRPr="004C1FF9">
        <w:rPr>
          <w:rFonts w:ascii="Berling LT Std Roman" w:hAnsi="Berling LT Std Roman"/>
          <w:sz w:val="20"/>
          <w:szCs w:val="20"/>
        </w:rPr>
        <w:t xml:space="preserve"> säger Christian Orsing (M), ordförande i utvecklingsnämnden.</w:t>
      </w:r>
    </w:p>
    <w:p w:rsidR="00BB6634" w:rsidRDefault="008D57D3" w:rsidP="00BB6634">
      <w:pPr>
        <w:rPr>
          <w:rFonts w:ascii="Berling LT Std Roman" w:hAnsi="Berling LT Std Roman"/>
          <w:sz w:val="20"/>
          <w:szCs w:val="20"/>
        </w:rPr>
      </w:pPr>
      <w:r>
        <w:rPr>
          <w:rFonts w:ascii="Berling LT Std Roman" w:hAnsi="Berling LT Std Roman"/>
          <w:sz w:val="20"/>
          <w:szCs w:val="20"/>
        </w:rPr>
        <w:t xml:space="preserve">I utvärderingen </w:t>
      </w:r>
      <w:r w:rsidR="00853A7B">
        <w:rPr>
          <w:rFonts w:ascii="Berling LT Std Roman" w:hAnsi="Berling LT Std Roman"/>
          <w:sz w:val="20"/>
          <w:szCs w:val="20"/>
        </w:rPr>
        <w:t>konstateras</w:t>
      </w:r>
      <w:r w:rsidR="00BB6634">
        <w:rPr>
          <w:rFonts w:ascii="Berling LT Std Roman" w:hAnsi="Berling LT Std Roman"/>
          <w:sz w:val="20"/>
          <w:szCs w:val="20"/>
        </w:rPr>
        <w:t xml:space="preserve"> bland annat att sfi-mottagningen på </w:t>
      </w:r>
      <w:r w:rsidR="00B4724A" w:rsidRPr="00BB6634">
        <w:rPr>
          <w:rFonts w:ascii="Berling LT Std Roman" w:hAnsi="Berling LT Std Roman"/>
          <w:sz w:val="20"/>
          <w:szCs w:val="20"/>
        </w:rPr>
        <w:t xml:space="preserve">Helsingborgs lärcentrum ger likvärdig och neutral information till dem som ska börja läsa svenska. </w:t>
      </w:r>
      <w:r w:rsidR="00BB6634" w:rsidRPr="00BB6634">
        <w:rPr>
          <w:rFonts w:ascii="Berling LT Std Roman" w:hAnsi="Berling LT Std Roman"/>
          <w:sz w:val="20"/>
          <w:szCs w:val="20"/>
        </w:rPr>
        <w:t xml:space="preserve">Förvaltningens styrning </w:t>
      </w:r>
      <w:r w:rsidR="00BB6634">
        <w:rPr>
          <w:rFonts w:ascii="Berling LT Std Roman" w:hAnsi="Berling LT Std Roman"/>
          <w:sz w:val="20"/>
          <w:szCs w:val="20"/>
        </w:rPr>
        <w:t xml:space="preserve">och organisering av kundvalet fungerar tillfredsställande, men administrationen tar mycket tid. </w:t>
      </w:r>
    </w:p>
    <w:p w:rsidR="005E4155" w:rsidRDefault="00DD6A19" w:rsidP="00BB6634">
      <w:pPr>
        <w:rPr>
          <w:rFonts w:ascii="Berling LT Std Roman" w:hAnsi="Berling LT Std Roman"/>
          <w:sz w:val="20"/>
          <w:szCs w:val="20"/>
        </w:rPr>
      </w:pPr>
      <w:r>
        <w:rPr>
          <w:rFonts w:ascii="Berling LT Std Roman" w:hAnsi="Berling LT Std Roman"/>
          <w:sz w:val="20"/>
          <w:szCs w:val="20"/>
        </w:rPr>
        <w:t xml:space="preserve">En övervägande del av eleverna tycker att det är positivt att få välja, </w:t>
      </w:r>
      <w:r w:rsidR="00BB6634">
        <w:rPr>
          <w:rFonts w:ascii="Berling LT Std Roman" w:hAnsi="Berling LT Std Roman"/>
          <w:sz w:val="20"/>
          <w:szCs w:val="20"/>
        </w:rPr>
        <w:t xml:space="preserve">även de som har </w:t>
      </w:r>
      <w:r w:rsidR="00B4724A" w:rsidRPr="00BB6634">
        <w:rPr>
          <w:rFonts w:ascii="Berling LT Std Roman" w:hAnsi="Berling LT Std Roman"/>
          <w:sz w:val="20"/>
          <w:szCs w:val="20"/>
        </w:rPr>
        <w:t xml:space="preserve">erfarenhet av det gamla systemet. </w:t>
      </w:r>
      <w:r w:rsidR="00310764" w:rsidRPr="00BB6634">
        <w:rPr>
          <w:rFonts w:ascii="Berling LT Std Roman" w:hAnsi="Berling LT Std Roman"/>
          <w:sz w:val="20"/>
          <w:szCs w:val="20"/>
        </w:rPr>
        <w:t xml:space="preserve">Eleverna </w:t>
      </w:r>
      <w:r w:rsidR="00B4724A" w:rsidRPr="00BB6634">
        <w:rPr>
          <w:rFonts w:ascii="Berling LT Std Roman" w:hAnsi="Berling LT Std Roman"/>
          <w:sz w:val="20"/>
          <w:szCs w:val="20"/>
        </w:rPr>
        <w:t>väljer främst utifrån hur nära det är till skolan från hemmet, eller utifrån rekommendationer från vänner och familjemed</w:t>
      </w:r>
      <w:r w:rsidR="00BB6634">
        <w:rPr>
          <w:rFonts w:ascii="Berling LT Std Roman" w:hAnsi="Berling LT Std Roman"/>
          <w:sz w:val="20"/>
          <w:szCs w:val="20"/>
        </w:rPr>
        <w:t xml:space="preserve">lemmar. </w:t>
      </w:r>
    </w:p>
    <w:p w:rsidR="00610AF8" w:rsidRDefault="00310764" w:rsidP="00B4724A">
      <w:pPr>
        <w:rPr>
          <w:rFonts w:ascii="Berling LT Std Roman" w:hAnsi="Berling LT Std Roman"/>
          <w:sz w:val="20"/>
          <w:szCs w:val="20"/>
        </w:rPr>
      </w:pPr>
      <w:r w:rsidRPr="00BB6634">
        <w:rPr>
          <w:rFonts w:ascii="Berling LT Std Roman" w:hAnsi="Berling LT Std Roman"/>
          <w:sz w:val="20"/>
          <w:szCs w:val="20"/>
        </w:rPr>
        <w:t>Nästan samtliga</w:t>
      </w:r>
      <w:r w:rsidR="004C2CCB" w:rsidRPr="00BB6634">
        <w:rPr>
          <w:rFonts w:ascii="Berling LT Std Roman" w:hAnsi="Berling LT Std Roman"/>
          <w:sz w:val="20"/>
          <w:szCs w:val="20"/>
        </w:rPr>
        <w:t xml:space="preserve"> intervjuade ele</w:t>
      </w:r>
      <w:r w:rsidR="00610AF8">
        <w:rPr>
          <w:rFonts w:ascii="Berling LT Std Roman" w:hAnsi="Berling LT Std Roman"/>
          <w:sz w:val="20"/>
          <w:szCs w:val="20"/>
        </w:rPr>
        <w:t xml:space="preserve">ver tycker </w:t>
      </w:r>
      <w:r w:rsidR="004C2CCB" w:rsidRPr="00BB6634">
        <w:rPr>
          <w:rFonts w:ascii="Berling LT Std Roman" w:hAnsi="Berling LT Std Roman"/>
          <w:sz w:val="20"/>
          <w:szCs w:val="20"/>
        </w:rPr>
        <w:t>att det varit svårt att välja utbildningsan</w:t>
      </w:r>
      <w:r w:rsidR="00BB6634">
        <w:rPr>
          <w:rFonts w:ascii="Berling LT Std Roman" w:hAnsi="Berling LT Std Roman"/>
          <w:sz w:val="20"/>
          <w:szCs w:val="20"/>
        </w:rPr>
        <w:t xml:space="preserve">ordnare. </w:t>
      </w:r>
      <w:r w:rsidR="004C2CCB" w:rsidRPr="00BB6634">
        <w:rPr>
          <w:rFonts w:ascii="Berling LT Std Roman" w:hAnsi="Berling LT Std Roman"/>
          <w:sz w:val="20"/>
          <w:szCs w:val="20"/>
        </w:rPr>
        <w:t xml:space="preserve">Skillnaden mellan de olika </w:t>
      </w:r>
      <w:r w:rsidRPr="00BB6634">
        <w:rPr>
          <w:rFonts w:ascii="Berling LT Std Roman" w:hAnsi="Berling LT Std Roman"/>
          <w:sz w:val="20"/>
          <w:szCs w:val="20"/>
        </w:rPr>
        <w:t xml:space="preserve">utbildningsanordnarna </w:t>
      </w:r>
      <w:r w:rsidR="004C2CCB" w:rsidRPr="00BB6634">
        <w:rPr>
          <w:rFonts w:ascii="Berling LT Std Roman" w:hAnsi="Berling LT Std Roman"/>
          <w:sz w:val="20"/>
          <w:szCs w:val="20"/>
        </w:rPr>
        <w:t xml:space="preserve">framgår </w:t>
      </w:r>
      <w:r w:rsidR="00BB6634">
        <w:rPr>
          <w:rFonts w:ascii="Berling LT Std Roman" w:hAnsi="Berling LT Std Roman"/>
          <w:sz w:val="20"/>
          <w:szCs w:val="20"/>
        </w:rPr>
        <w:t xml:space="preserve">inte </w:t>
      </w:r>
      <w:r w:rsidR="005E4155">
        <w:rPr>
          <w:rFonts w:ascii="Berling LT Std Roman" w:hAnsi="Berling LT Std Roman"/>
          <w:sz w:val="20"/>
          <w:szCs w:val="20"/>
        </w:rPr>
        <w:t xml:space="preserve">tillräckligt </w:t>
      </w:r>
      <w:r w:rsidR="00BB6634">
        <w:rPr>
          <w:rFonts w:ascii="Berling LT Std Roman" w:hAnsi="Berling LT Std Roman"/>
          <w:sz w:val="20"/>
          <w:szCs w:val="20"/>
        </w:rPr>
        <w:t>klart. Här b</w:t>
      </w:r>
      <w:r w:rsidR="00BB6634">
        <w:rPr>
          <w:rFonts w:ascii="Berling LT Std Roman" w:hAnsi="Berling LT Std Roman"/>
          <w:sz w:val="20"/>
          <w:szCs w:val="20"/>
        </w:rPr>
        <w:t>e</w:t>
      </w:r>
      <w:r w:rsidR="00BB6634">
        <w:rPr>
          <w:rFonts w:ascii="Berling LT Std Roman" w:hAnsi="Berling LT Std Roman"/>
          <w:sz w:val="20"/>
          <w:szCs w:val="20"/>
        </w:rPr>
        <w:t xml:space="preserve">höver kommunen </w:t>
      </w:r>
      <w:r w:rsidR="00610AF8">
        <w:rPr>
          <w:rFonts w:ascii="Berling LT Std Roman" w:hAnsi="Berling LT Std Roman"/>
          <w:sz w:val="20"/>
          <w:szCs w:val="20"/>
        </w:rPr>
        <w:t>utveckla stödet och informationen inför valet, anser utvärderarna.</w:t>
      </w:r>
    </w:p>
    <w:p w:rsidR="008D57D3" w:rsidRDefault="004C2CCB" w:rsidP="00B4724A">
      <w:pPr>
        <w:rPr>
          <w:rFonts w:ascii="Berling LT Std Roman" w:hAnsi="Berling LT Std Roman"/>
          <w:sz w:val="20"/>
          <w:szCs w:val="20"/>
        </w:rPr>
      </w:pPr>
      <w:r w:rsidRPr="00BB6634">
        <w:rPr>
          <w:rFonts w:ascii="Berling LT Std Roman" w:hAnsi="Berling LT Std Roman"/>
          <w:sz w:val="20"/>
          <w:szCs w:val="20"/>
        </w:rPr>
        <w:t xml:space="preserve">Valsystemet har ännu inte resulterat i </w:t>
      </w:r>
      <w:r w:rsidR="00FC300B" w:rsidRPr="00BB6634">
        <w:rPr>
          <w:rFonts w:ascii="Berling LT Std Roman" w:hAnsi="Berling LT Std Roman"/>
          <w:sz w:val="20"/>
          <w:szCs w:val="20"/>
        </w:rPr>
        <w:t xml:space="preserve">förändrade studieresultat så </w:t>
      </w:r>
      <w:r w:rsidRPr="00BB6634">
        <w:rPr>
          <w:rFonts w:ascii="Berling LT Std Roman" w:hAnsi="Berling LT Std Roman"/>
          <w:sz w:val="20"/>
          <w:szCs w:val="20"/>
        </w:rPr>
        <w:t>att fler elever blivit god</w:t>
      </w:r>
      <w:r w:rsidR="00BB6634">
        <w:rPr>
          <w:rFonts w:ascii="Berling LT Std Roman" w:hAnsi="Berling LT Std Roman"/>
          <w:sz w:val="20"/>
          <w:szCs w:val="20"/>
        </w:rPr>
        <w:t xml:space="preserve">kända. </w:t>
      </w:r>
    </w:p>
    <w:p w:rsidR="005E4155" w:rsidRDefault="00250B02" w:rsidP="00B4724A">
      <w:pPr>
        <w:contextualSpacing/>
        <w:rPr>
          <w:rFonts w:ascii="Berling LT Std Roman" w:hAnsi="Berling LT Std Roman"/>
          <w:sz w:val="20"/>
          <w:szCs w:val="20"/>
        </w:rPr>
      </w:pPr>
      <w:r>
        <w:rPr>
          <w:rFonts w:ascii="Berling LT Std Roman" w:hAnsi="Berling LT Std Roman"/>
          <w:sz w:val="20"/>
          <w:szCs w:val="20"/>
        </w:rPr>
        <w:t xml:space="preserve">Utvecklingsnämnden </w:t>
      </w:r>
      <w:r w:rsidR="008D57D3">
        <w:rPr>
          <w:rFonts w:ascii="Berling LT Std Roman" w:hAnsi="Berling LT Std Roman"/>
          <w:sz w:val="20"/>
          <w:szCs w:val="20"/>
        </w:rPr>
        <w:t>godkände utvärderingen den 26 september. Nämnden beslutade då även att förändra auktorisations</w:t>
      </w:r>
      <w:r w:rsidR="00F02E27">
        <w:rPr>
          <w:rFonts w:ascii="Berling LT Std Roman" w:hAnsi="Berling LT Std Roman"/>
          <w:sz w:val="20"/>
          <w:szCs w:val="20"/>
        </w:rPr>
        <w:t xml:space="preserve">villkoren inom kundvalssystemet, </w:t>
      </w:r>
      <w:r w:rsidR="00091D0D">
        <w:rPr>
          <w:rFonts w:ascii="Berling LT Std Roman" w:hAnsi="Berling LT Std Roman"/>
          <w:sz w:val="20"/>
          <w:szCs w:val="20"/>
        </w:rPr>
        <w:t>vilket underlättar</w:t>
      </w:r>
      <w:r w:rsidR="00F02E27">
        <w:rPr>
          <w:rFonts w:ascii="Berling LT Std Roman" w:hAnsi="Berling LT Std Roman"/>
          <w:sz w:val="20"/>
          <w:szCs w:val="20"/>
        </w:rPr>
        <w:t xml:space="preserve"> </w:t>
      </w:r>
      <w:r w:rsidR="00091D0D">
        <w:rPr>
          <w:rFonts w:ascii="Berling LT Std Roman" w:hAnsi="Berling LT Std Roman"/>
          <w:sz w:val="20"/>
          <w:szCs w:val="20"/>
        </w:rPr>
        <w:t>adm</w:t>
      </w:r>
      <w:r w:rsidR="00091D0D">
        <w:rPr>
          <w:rFonts w:ascii="Berling LT Std Roman" w:hAnsi="Berling LT Std Roman"/>
          <w:sz w:val="20"/>
          <w:szCs w:val="20"/>
        </w:rPr>
        <w:t>i</w:t>
      </w:r>
      <w:r w:rsidR="00091D0D">
        <w:rPr>
          <w:rFonts w:ascii="Berling LT Std Roman" w:hAnsi="Berling LT Std Roman"/>
          <w:sz w:val="20"/>
          <w:szCs w:val="20"/>
        </w:rPr>
        <w:t>nistrationen</w:t>
      </w:r>
      <w:r w:rsidR="00F02E27">
        <w:rPr>
          <w:rFonts w:ascii="Berling LT Std Roman" w:hAnsi="Berling LT Std Roman"/>
          <w:sz w:val="20"/>
          <w:szCs w:val="20"/>
        </w:rPr>
        <w:t>.</w:t>
      </w:r>
      <w:r w:rsidR="008D57D3">
        <w:rPr>
          <w:rFonts w:ascii="Berling LT Std Roman" w:hAnsi="Berling LT Std Roman"/>
          <w:sz w:val="20"/>
          <w:szCs w:val="20"/>
        </w:rPr>
        <w:t xml:space="preserve"> Från och med den 1 oktober 2013 kan utbildningsanordnare ansöka om auktorisation endast två gånger per år, den 15 februari och den 15 september. </w:t>
      </w:r>
      <w:r w:rsidR="008D57D3">
        <w:rPr>
          <w:rFonts w:ascii="Berling LT Std Roman" w:hAnsi="Berling LT Std Roman"/>
          <w:sz w:val="20"/>
          <w:szCs w:val="20"/>
        </w:rPr>
        <w:br/>
      </w:r>
      <w:r w:rsidR="00BB6634">
        <w:rPr>
          <w:rFonts w:ascii="Berling LT Std Roman" w:hAnsi="Berling LT Std Roman"/>
          <w:sz w:val="20"/>
          <w:szCs w:val="20"/>
        </w:rPr>
        <w:br/>
      </w:r>
      <w:r w:rsidR="003751A3">
        <w:rPr>
          <w:rFonts w:ascii="Berling LT Std Roman" w:hAnsi="Berling LT Std Roman"/>
          <w:b/>
          <w:sz w:val="20"/>
          <w:szCs w:val="20"/>
        </w:rPr>
        <w:t>Bakgrund kun</w:t>
      </w:r>
      <w:r w:rsidR="00222F89">
        <w:rPr>
          <w:rFonts w:ascii="Berling LT Std Roman" w:hAnsi="Berling LT Std Roman"/>
          <w:b/>
          <w:sz w:val="20"/>
          <w:szCs w:val="20"/>
        </w:rPr>
        <w:t>dval sfi/svenska som andraspråk</w:t>
      </w:r>
      <w:r w:rsidR="005E4155">
        <w:rPr>
          <w:rFonts w:ascii="Berling LT Std Roman" w:hAnsi="Berling LT Std Roman"/>
          <w:sz w:val="20"/>
          <w:szCs w:val="20"/>
        </w:rPr>
        <w:t xml:space="preserve">: </w:t>
      </w:r>
      <w:r w:rsidR="00B4724A" w:rsidRPr="00B4724A">
        <w:rPr>
          <w:rFonts w:ascii="Berling LT Std Roman" w:hAnsi="Berling LT Std Roman"/>
          <w:sz w:val="20"/>
          <w:szCs w:val="20"/>
        </w:rPr>
        <w:t xml:space="preserve">För närvarande </w:t>
      </w:r>
      <w:r w:rsidR="00655C75">
        <w:rPr>
          <w:rFonts w:ascii="Berling LT Std Roman" w:hAnsi="Berling LT Std Roman"/>
          <w:sz w:val="20"/>
          <w:szCs w:val="20"/>
        </w:rPr>
        <w:t xml:space="preserve">kan de som ska lära sig svenska i Helsingborg </w:t>
      </w:r>
      <w:r w:rsidR="00B4724A" w:rsidRPr="00B4724A">
        <w:rPr>
          <w:rFonts w:ascii="Berling LT Std Roman" w:hAnsi="Berling LT Std Roman"/>
          <w:sz w:val="20"/>
          <w:szCs w:val="20"/>
        </w:rPr>
        <w:t>välja mellan sex utbildningsanordnare</w:t>
      </w:r>
      <w:r w:rsidR="003751A3">
        <w:rPr>
          <w:rFonts w:ascii="Berling LT Std Roman" w:hAnsi="Berling LT Std Roman"/>
          <w:sz w:val="20"/>
          <w:szCs w:val="20"/>
        </w:rPr>
        <w:t xml:space="preserve">. </w:t>
      </w:r>
      <w:r w:rsidR="003751A3" w:rsidRPr="00B4724A">
        <w:rPr>
          <w:rFonts w:ascii="Berling LT Std Roman" w:hAnsi="Berling LT Std Roman"/>
          <w:sz w:val="20"/>
          <w:szCs w:val="20"/>
        </w:rPr>
        <w:t>Fem privata och en ko</w:t>
      </w:r>
      <w:r w:rsidR="003751A3" w:rsidRPr="00B4724A">
        <w:rPr>
          <w:rFonts w:ascii="Berling LT Std Roman" w:hAnsi="Berling LT Std Roman"/>
          <w:sz w:val="20"/>
          <w:szCs w:val="20"/>
        </w:rPr>
        <w:t>m</w:t>
      </w:r>
      <w:r w:rsidR="00655C75">
        <w:rPr>
          <w:rFonts w:ascii="Berling LT Std Roman" w:hAnsi="Berling LT Std Roman"/>
          <w:sz w:val="20"/>
          <w:szCs w:val="20"/>
        </w:rPr>
        <w:lastRenderedPageBreak/>
        <w:t>munal. Utbildningsanordnarna godkänns av utvecklingsnämndens förvaltning genom au</w:t>
      </w:r>
      <w:r w:rsidR="00655C75">
        <w:rPr>
          <w:rFonts w:ascii="Berling LT Std Roman" w:hAnsi="Berling LT Std Roman"/>
          <w:sz w:val="20"/>
          <w:szCs w:val="20"/>
        </w:rPr>
        <w:t>k</w:t>
      </w:r>
      <w:r w:rsidR="00655C75">
        <w:rPr>
          <w:rFonts w:ascii="Berling LT Std Roman" w:hAnsi="Berling LT Std Roman"/>
          <w:sz w:val="20"/>
          <w:szCs w:val="20"/>
        </w:rPr>
        <w:t xml:space="preserve">torisation. </w:t>
      </w:r>
      <w:r w:rsidR="00B4724A" w:rsidRPr="00B4724A">
        <w:rPr>
          <w:rFonts w:ascii="Berling LT Std Roman" w:hAnsi="Berling LT Std Roman"/>
          <w:sz w:val="20"/>
          <w:szCs w:val="20"/>
        </w:rPr>
        <w:t>Information om samtliga utbildningar finns på informationsblad och på helsing</w:t>
      </w:r>
      <w:r w:rsidR="00222F89">
        <w:rPr>
          <w:rFonts w:ascii="Berling LT Std Roman" w:hAnsi="Berling LT Std Roman"/>
          <w:sz w:val="20"/>
          <w:szCs w:val="20"/>
        </w:rPr>
        <w:t>borg.se</w:t>
      </w:r>
      <w:r w:rsidR="00B4724A" w:rsidRPr="00B4724A">
        <w:rPr>
          <w:rFonts w:ascii="Berling LT Std Roman" w:hAnsi="Berling LT Std Roman"/>
          <w:sz w:val="20"/>
          <w:szCs w:val="20"/>
        </w:rPr>
        <w:t xml:space="preserve"> </w:t>
      </w:r>
    </w:p>
    <w:p w:rsidR="005E4155" w:rsidRDefault="005E4155" w:rsidP="00B4724A">
      <w:pPr>
        <w:contextualSpacing/>
        <w:rPr>
          <w:rFonts w:ascii="Berling LT Std Roman" w:hAnsi="Berling LT Std Roman"/>
          <w:sz w:val="20"/>
          <w:szCs w:val="20"/>
        </w:rPr>
      </w:pPr>
    </w:p>
    <w:p w:rsidR="00610AF8" w:rsidRDefault="00B4724A" w:rsidP="00B4724A">
      <w:pPr>
        <w:contextualSpacing/>
        <w:rPr>
          <w:rFonts w:ascii="Berling LT Std Roman" w:hAnsi="Berling LT Std Roman"/>
          <w:sz w:val="20"/>
          <w:szCs w:val="20"/>
        </w:rPr>
      </w:pPr>
      <w:r w:rsidRPr="00B4724A">
        <w:rPr>
          <w:rFonts w:ascii="Berling LT Std Roman" w:hAnsi="Berling LT Std Roman"/>
          <w:sz w:val="20"/>
          <w:szCs w:val="20"/>
        </w:rPr>
        <w:t xml:space="preserve">Utvärderingen av sfi/svenska som </w:t>
      </w:r>
      <w:r w:rsidR="003751A3">
        <w:rPr>
          <w:rFonts w:ascii="Berling LT Std Roman" w:hAnsi="Berling LT Std Roman"/>
          <w:sz w:val="20"/>
          <w:szCs w:val="20"/>
        </w:rPr>
        <w:t>andraspråk har gjorts av Ramböll s</w:t>
      </w:r>
      <w:r w:rsidR="001D1747">
        <w:rPr>
          <w:rFonts w:ascii="Berling LT Std Roman" w:hAnsi="Berling LT Std Roman"/>
          <w:sz w:val="20"/>
          <w:szCs w:val="20"/>
        </w:rPr>
        <w:t>om bland annat har intervjuat lärare och elever vid samtliga sfi-skolor,</w:t>
      </w:r>
      <w:r w:rsidR="003751A3">
        <w:rPr>
          <w:rFonts w:ascii="Berling LT Std Roman" w:hAnsi="Berling LT Std Roman"/>
          <w:sz w:val="20"/>
          <w:szCs w:val="20"/>
        </w:rPr>
        <w:t xml:space="preserve"> tjänstemän från Helsingborgs lärcen</w:t>
      </w:r>
      <w:r w:rsidR="003751A3">
        <w:rPr>
          <w:rFonts w:ascii="Berling LT Std Roman" w:hAnsi="Berling LT Std Roman"/>
          <w:sz w:val="20"/>
          <w:szCs w:val="20"/>
        </w:rPr>
        <w:t>t</w:t>
      </w:r>
      <w:r w:rsidR="003751A3">
        <w:rPr>
          <w:rFonts w:ascii="Berling LT Std Roman" w:hAnsi="Berling LT Std Roman"/>
          <w:sz w:val="20"/>
          <w:szCs w:val="20"/>
        </w:rPr>
        <w:t xml:space="preserve">rum och </w:t>
      </w:r>
      <w:r w:rsidR="001D1747">
        <w:rPr>
          <w:rFonts w:ascii="Berling LT Std Roman" w:hAnsi="Berling LT Std Roman"/>
          <w:sz w:val="20"/>
          <w:szCs w:val="20"/>
        </w:rPr>
        <w:t xml:space="preserve">representanter från </w:t>
      </w:r>
      <w:r w:rsidR="003751A3">
        <w:rPr>
          <w:rFonts w:ascii="Berling LT Std Roman" w:hAnsi="Berling LT Std Roman"/>
          <w:sz w:val="20"/>
          <w:szCs w:val="20"/>
        </w:rPr>
        <w:t>utbildningsanord</w:t>
      </w:r>
      <w:r w:rsidR="001D1747">
        <w:rPr>
          <w:rFonts w:ascii="Berling LT Std Roman" w:hAnsi="Berling LT Std Roman"/>
          <w:sz w:val="20"/>
          <w:szCs w:val="20"/>
        </w:rPr>
        <w:t xml:space="preserve">narna. </w:t>
      </w:r>
    </w:p>
    <w:p w:rsidR="00610AF8" w:rsidRDefault="00610AF8" w:rsidP="00B4724A">
      <w:pPr>
        <w:contextualSpacing/>
        <w:rPr>
          <w:rFonts w:ascii="Berling LT Std Roman" w:hAnsi="Berling LT Std Roman"/>
          <w:sz w:val="20"/>
          <w:szCs w:val="20"/>
        </w:rPr>
      </w:pPr>
    </w:p>
    <w:p w:rsidR="001B589B" w:rsidRDefault="001B589B" w:rsidP="00B4724A">
      <w:pPr>
        <w:contextualSpacing/>
        <w:rPr>
          <w:rFonts w:ascii="Berling LT Std Roman" w:hAnsi="Berling LT Std Roman"/>
          <w:sz w:val="20"/>
          <w:szCs w:val="20"/>
        </w:rPr>
      </w:pPr>
      <w:r>
        <w:rPr>
          <w:rFonts w:ascii="Berling LT Std Roman" w:hAnsi="Berling LT Std Roman"/>
          <w:sz w:val="20"/>
          <w:szCs w:val="20"/>
        </w:rPr>
        <w:t>Kundval i</w:t>
      </w:r>
      <w:r w:rsidR="004C688D">
        <w:rPr>
          <w:rFonts w:ascii="Berling LT Std Roman" w:hAnsi="Berling LT Std Roman"/>
          <w:sz w:val="20"/>
          <w:szCs w:val="20"/>
        </w:rPr>
        <w:t>nom svenskundervisning för invandrare</w:t>
      </w:r>
      <w:r>
        <w:rPr>
          <w:rFonts w:ascii="Berling LT Std Roman" w:hAnsi="Berling LT Std Roman"/>
          <w:sz w:val="20"/>
          <w:szCs w:val="20"/>
        </w:rPr>
        <w:t xml:space="preserve"> finns i Nacka, Kungsbacka och Helsin</w:t>
      </w:r>
      <w:r>
        <w:rPr>
          <w:rFonts w:ascii="Berling LT Std Roman" w:hAnsi="Berling LT Std Roman"/>
          <w:sz w:val="20"/>
          <w:szCs w:val="20"/>
        </w:rPr>
        <w:t>g</w:t>
      </w:r>
      <w:r>
        <w:rPr>
          <w:rFonts w:ascii="Berling LT Std Roman" w:hAnsi="Berling LT Std Roman"/>
          <w:sz w:val="20"/>
          <w:szCs w:val="20"/>
        </w:rPr>
        <w:t xml:space="preserve">borg. </w:t>
      </w:r>
    </w:p>
    <w:p w:rsidR="00767574" w:rsidRDefault="00767574" w:rsidP="00B4724A">
      <w:pPr>
        <w:contextualSpacing/>
        <w:rPr>
          <w:rFonts w:ascii="Berling LT Std Roman" w:hAnsi="Berling LT Std Roman"/>
          <w:sz w:val="20"/>
          <w:szCs w:val="20"/>
        </w:rPr>
      </w:pPr>
    </w:p>
    <w:p w:rsidR="00774340" w:rsidRPr="00C0758C" w:rsidRDefault="00C0758C" w:rsidP="00B4724A">
      <w:pPr>
        <w:contextualSpacing/>
        <w:rPr>
          <w:rFonts w:ascii="Berling LT Std Roman" w:hAnsi="Berling LT Std Roman"/>
          <w:color w:val="auto"/>
          <w:sz w:val="20"/>
          <w:szCs w:val="20"/>
        </w:rPr>
      </w:pPr>
      <w:r w:rsidRPr="00A84FCE">
        <w:rPr>
          <w:rFonts w:ascii="Berling LT Std Roman" w:hAnsi="Berling LT Std Roman"/>
          <w:color w:val="auto"/>
          <w:sz w:val="20"/>
          <w:szCs w:val="20"/>
        </w:rPr>
        <w:t>Regeringen tillsatte för två år sedan en statlig utredning, ”</w:t>
      </w:r>
      <w:r w:rsidRPr="00A84FCE">
        <w:rPr>
          <w:rFonts w:asciiTheme="minorHAnsi" w:hAnsiTheme="minorHAnsi"/>
          <w:color w:val="auto"/>
          <w:sz w:val="20"/>
          <w:szCs w:val="20"/>
        </w:rPr>
        <w:t>Ökad valfrihet och individuell anpassning av utbildning i svenska för invandrare”.</w:t>
      </w:r>
      <w:r w:rsidRPr="00A84FCE">
        <w:rPr>
          <w:rFonts w:asciiTheme="minorHAnsi" w:hAnsiTheme="minorHAnsi"/>
          <w:color w:val="auto"/>
        </w:rPr>
        <w:t xml:space="preserve"> </w:t>
      </w:r>
      <w:r w:rsidR="00774340" w:rsidRPr="00A84FCE">
        <w:rPr>
          <w:rFonts w:ascii="Berling LT Std Roman" w:hAnsi="Berling LT Std Roman"/>
          <w:color w:val="auto"/>
          <w:sz w:val="20"/>
          <w:szCs w:val="20"/>
        </w:rPr>
        <w:t>Utredningens resultat kommer att presenteras den 31 ok</w:t>
      </w:r>
      <w:r w:rsidRPr="00A84FCE">
        <w:rPr>
          <w:rFonts w:ascii="Berling LT Std Roman" w:hAnsi="Berling LT Std Roman"/>
          <w:color w:val="auto"/>
          <w:sz w:val="20"/>
          <w:szCs w:val="20"/>
        </w:rPr>
        <w:t>tober.</w:t>
      </w:r>
      <w:r w:rsidRPr="00C0758C">
        <w:rPr>
          <w:rFonts w:ascii="Berling LT Std Roman" w:hAnsi="Berling LT Std Roman"/>
          <w:color w:val="auto"/>
          <w:sz w:val="20"/>
          <w:szCs w:val="20"/>
        </w:rPr>
        <w:t xml:space="preserve"> </w:t>
      </w:r>
    </w:p>
    <w:p w:rsidR="00C0758C" w:rsidRDefault="00C0758C" w:rsidP="00B4724A">
      <w:pPr>
        <w:contextualSpacing/>
        <w:rPr>
          <w:rFonts w:ascii="Berling LT Std Roman" w:hAnsi="Berling LT Std Roman"/>
          <w:sz w:val="20"/>
          <w:szCs w:val="20"/>
        </w:rPr>
      </w:pPr>
    </w:p>
    <w:p w:rsidR="00885442" w:rsidRPr="00874B61" w:rsidRDefault="005A7771" w:rsidP="00874B61">
      <w:pPr>
        <w:rPr>
          <w:rFonts w:ascii="Berling LT Std Roman" w:hAnsi="Berling LT Std Roman"/>
          <w:b/>
          <w:color w:val="auto"/>
          <w:sz w:val="20"/>
          <w:szCs w:val="20"/>
        </w:rPr>
      </w:pPr>
      <w:r w:rsidRPr="000D53E6">
        <w:rPr>
          <w:rFonts w:ascii="Berling LT Std Roman" w:hAnsi="Berling LT Std Roman"/>
          <w:b/>
          <w:color w:val="auto"/>
          <w:sz w:val="20"/>
          <w:szCs w:val="20"/>
        </w:rPr>
        <w:t xml:space="preserve">För mer information: </w:t>
      </w:r>
      <w:r w:rsidR="00610AF8">
        <w:rPr>
          <w:rFonts w:ascii="Berling LT Std Roman" w:hAnsi="Berling LT Std Roman"/>
          <w:b/>
          <w:color w:val="auto"/>
          <w:sz w:val="20"/>
          <w:szCs w:val="20"/>
        </w:rPr>
        <w:br/>
      </w:r>
      <w:r>
        <w:rPr>
          <w:rFonts w:ascii="Berling LT Std Roman" w:hAnsi="Berling LT Std Roman"/>
          <w:color w:val="auto"/>
          <w:sz w:val="20"/>
          <w:szCs w:val="20"/>
        </w:rPr>
        <w:t xml:space="preserve">Christian Orsing (M), ordförande </w:t>
      </w:r>
      <w:r w:rsidR="00655C75">
        <w:rPr>
          <w:rFonts w:ascii="Berling LT Std Roman" w:hAnsi="Berling LT Std Roman"/>
          <w:color w:val="auto"/>
          <w:sz w:val="20"/>
          <w:szCs w:val="20"/>
        </w:rPr>
        <w:t>utvecklingsnämnden</w:t>
      </w:r>
      <w:r w:rsidR="00655C75">
        <w:rPr>
          <w:rFonts w:asciiTheme="minorHAnsi" w:hAnsiTheme="minorHAnsi"/>
          <w:color w:val="auto"/>
          <w:sz w:val="20"/>
          <w:szCs w:val="20"/>
        </w:rPr>
        <w:t>,</w:t>
      </w:r>
      <w:r w:rsidR="00655C75">
        <w:rPr>
          <w:rFonts w:asciiTheme="minorHAnsi" w:hAnsiTheme="minorHAnsi"/>
          <w:color w:val="000000"/>
          <w:sz w:val="20"/>
          <w:szCs w:val="20"/>
        </w:rPr>
        <w:t xml:space="preserve"> 070</w:t>
      </w:r>
      <w:r w:rsidR="000D53E6">
        <w:rPr>
          <w:rFonts w:asciiTheme="minorHAnsi" w:hAnsiTheme="minorHAnsi"/>
          <w:color w:val="000000"/>
          <w:sz w:val="20"/>
          <w:szCs w:val="20"/>
        </w:rPr>
        <w:t xml:space="preserve">-301 </w:t>
      </w:r>
      <w:r w:rsidR="00C47502" w:rsidRPr="00C47502">
        <w:rPr>
          <w:rFonts w:asciiTheme="minorHAnsi" w:hAnsiTheme="minorHAnsi"/>
          <w:color w:val="000000"/>
          <w:sz w:val="20"/>
          <w:szCs w:val="20"/>
        </w:rPr>
        <w:t>07 26</w:t>
      </w:r>
      <w:r w:rsidR="00C47502">
        <w:rPr>
          <w:rFonts w:asciiTheme="minorHAnsi" w:hAnsiTheme="minorHAnsi"/>
          <w:color w:val="000000"/>
          <w:sz w:val="20"/>
          <w:szCs w:val="20"/>
        </w:rPr>
        <w:br/>
      </w:r>
      <w:r w:rsidR="000D53E6">
        <w:rPr>
          <w:rFonts w:asciiTheme="minorHAnsi" w:hAnsiTheme="minorHAnsi"/>
          <w:color w:val="000000"/>
          <w:sz w:val="20"/>
          <w:szCs w:val="20"/>
        </w:rPr>
        <w:t>Bengt Avedal, förvaltningschef utvecklingsnämndens förva</w:t>
      </w:r>
      <w:r w:rsidR="00540D9A">
        <w:rPr>
          <w:rFonts w:asciiTheme="minorHAnsi" w:hAnsiTheme="minorHAnsi"/>
          <w:color w:val="000000"/>
          <w:sz w:val="20"/>
          <w:szCs w:val="20"/>
        </w:rPr>
        <w:t xml:space="preserve">ltning, </w:t>
      </w:r>
      <w:r w:rsidR="000D53E6">
        <w:rPr>
          <w:rFonts w:asciiTheme="minorHAnsi" w:hAnsiTheme="minorHAnsi"/>
          <w:color w:val="000000"/>
          <w:sz w:val="20"/>
          <w:szCs w:val="20"/>
        </w:rPr>
        <w:t>042-10 54 16</w:t>
      </w:r>
      <w:r w:rsidR="000D53E6">
        <w:rPr>
          <w:rFonts w:asciiTheme="minorHAnsi" w:hAnsiTheme="minorHAnsi"/>
          <w:color w:val="000000"/>
          <w:sz w:val="20"/>
          <w:szCs w:val="20"/>
        </w:rPr>
        <w:br/>
        <w:t>Ulrika Leijon-Hoff, programområdesutvecklare vuxenutbildningen</w:t>
      </w:r>
      <w:r w:rsidR="00540D9A">
        <w:rPr>
          <w:rFonts w:asciiTheme="minorHAnsi" w:hAnsiTheme="minorHAnsi"/>
          <w:color w:val="000000"/>
          <w:sz w:val="20"/>
          <w:szCs w:val="20"/>
        </w:rPr>
        <w:t>, 042- 10 73 61</w:t>
      </w:r>
      <w:r w:rsidR="000D53E6">
        <w:rPr>
          <w:rFonts w:asciiTheme="minorHAnsi" w:hAnsiTheme="minorHAnsi"/>
          <w:color w:val="000000"/>
          <w:sz w:val="20"/>
          <w:szCs w:val="20"/>
        </w:rPr>
        <w:br/>
      </w:r>
      <w:bookmarkStart w:id="0" w:name="_GoBack"/>
      <w:bookmarkEnd w:id="0"/>
      <w:r w:rsidR="0058238D" w:rsidRPr="00B4724A">
        <w:rPr>
          <w:rFonts w:ascii="Berling LT Std Roman" w:eastAsia="Times New Roman" w:hAnsi="Berling LT Std Roman" w:cs="Arial"/>
          <w:bCs/>
          <w:color w:val="181818"/>
          <w:kern w:val="36"/>
          <w:sz w:val="20"/>
          <w:szCs w:val="20"/>
          <w:lang w:eastAsia="sv-SE"/>
        </w:rPr>
        <w:t xml:space="preserve"> </w:t>
      </w:r>
    </w:p>
    <w:sectPr w:rsidR="00885442" w:rsidRPr="00874B61" w:rsidSect="0029120D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410" w:right="1841" w:bottom="1985" w:left="2268" w:header="993" w:footer="4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111" w:rsidRDefault="00510111" w:rsidP="0077065C">
      <w:pPr>
        <w:spacing w:after="0" w:line="240" w:lineRule="auto"/>
      </w:pPr>
      <w:r>
        <w:separator/>
      </w:r>
    </w:p>
  </w:endnote>
  <w:endnote w:type="continuationSeparator" w:id="0">
    <w:p w:rsidR="00510111" w:rsidRDefault="00510111" w:rsidP="00770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ling LT Std Roman">
    <w:panose1 w:val="02040502050305020303"/>
    <w:charset w:val="00"/>
    <w:family w:val="roman"/>
    <w:notTrueType/>
    <w:pitch w:val="variable"/>
    <w:sig w:usb0="800000AF" w:usb1="4000204A" w:usb2="00000000" w:usb3="00000000" w:csb0="00000001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L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111" w:rsidRDefault="00510111">
    <w:pPr>
      <w:pStyle w:val="Sidfo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36571EA4" wp14:editId="473F3D9D">
              <wp:simplePos x="0" y="0"/>
              <wp:positionH relativeFrom="column">
                <wp:posOffset>-1440815</wp:posOffset>
              </wp:positionH>
              <wp:positionV relativeFrom="paragraph">
                <wp:posOffset>172085</wp:posOffset>
              </wp:positionV>
              <wp:extent cx="7560310" cy="215900"/>
              <wp:effectExtent l="0" t="0" r="2540" b="0"/>
              <wp:wrapNone/>
              <wp:docPr id="1" name="linj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1590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0111" w:rsidRPr="00F5330D" w:rsidRDefault="00510111" w:rsidP="001064A4">
                          <w:pPr>
                            <w:pStyle w:val="Webbadress"/>
                            <w:spacing w:line="240" w:lineRule="auto"/>
                            <w:rPr>
                              <w:color w:val="FFFFFF" w:themeColor="background1"/>
                            </w:rPr>
                          </w:pPr>
                          <w:r w:rsidRPr="00F5330D">
                            <w:rPr>
                              <w:color w:val="FFFFFF" w:themeColor="background1"/>
                            </w:rPr>
                            <w:t>helsingborg.se</w:t>
                          </w:r>
                        </w:p>
                      </w:txbxContent>
                    </wps:txbx>
                    <wps:bodyPr rot="0" vert="horz" wrap="square" lIns="91440" tIns="36000" rIns="432000" bIns="396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linje2" o:spid="_x0000_s1026" type="#_x0000_t202" style="position:absolute;margin-left:-113.45pt;margin-top:13.55pt;width:595.3pt;height:1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" fillcolor="#93b1cc [3204]" stroked="f">
              <v:textbox inset=",1mm,12mm,1.1mm">
                <w:txbxContent>
                  <w:p w:rsidR="00510111" w:rsidRPr="00F5330D" w:rsidRDefault="00510111" w:rsidP="001064A4">
                    <w:pPr>
                      <w:pStyle w:val="Webbadress"/>
                      <w:spacing w:line="240" w:lineRule="auto"/>
                      <w:rPr>
                        <w:color w:val="FFFFFF" w:themeColor="background1"/>
                      </w:rPr>
                    </w:pPr>
                    <w:r w:rsidRPr="00F5330D">
                      <w:rPr>
                        <w:color w:val="FFFFFF" w:themeColor="background1"/>
                      </w:rPr>
                      <w:t>helsingborg.se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sv-SE"/>
      </w:rPr>
      <w:drawing>
        <wp:anchor distT="0" distB="0" distL="114300" distR="114300" simplePos="0" relativeHeight="251659264" behindDoc="0" locked="0" layoutInCell="1" allowOverlap="1" wp14:anchorId="602B872D" wp14:editId="00EDACB5">
          <wp:simplePos x="0" y="0"/>
          <wp:positionH relativeFrom="page">
            <wp:posOffset>6551524</wp:posOffset>
          </wp:positionH>
          <wp:positionV relativeFrom="page">
            <wp:posOffset>9670694</wp:posOffset>
          </wp:positionV>
          <wp:extent cx="595426" cy="629107"/>
          <wp:effectExtent l="19050" t="0" r="0" b="0"/>
          <wp:wrapNone/>
          <wp:docPr id="5" name="logostående" descr="JHBG_logotyp_CMYK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HBG_logotyp_CMYK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5426" cy="6291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895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958"/>
    </w:tblGrid>
    <w:tr w:rsidR="00510111" w:rsidTr="000D5BBD">
      <w:trPr>
        <w:trHeight w:val="165"/>
      </w:trPr>
      <w:tc>
        <w:tcPr>
          <w:tcW w:w="8958" w:type="dxa"/>
          <w:vAlign w:val="center"/>
        </w:tcPr>
        <w:p w:rsidR="00510111" w:rsidRPr="00F73E49" w:rsidRDefault="00510111" w:rsidP="000B28E4">
          <w:pPr>
            <w:pStyle w:val="Webbadress"/>
            <w:tabs>
              <w:tab w:val="right" w:pos="8790"/>
            </w:tabs>
            <w:jc w:val="left"/>
            <w:rPr>
              <w:b w:val="0"/>
              <w:sz w:val="15"/>
              <w:szCs w:val="15"/>
            </w:rPr>
          </w:pPr>
          <w:r>
            <w:rPr>
              <w:b w:val="0"/>
              <w:sz w:val="15"/>
              <w:szCs w:val="15"/>
            </w:rPr>
            <w:t xml:space="preserve">Utvecklingsnämndens förvaltning 251 89 Helsingborg </w:t>
          </w:r>
          <w:hyperlink r:id="rId1" w:history="1">
            <w:r w:rsidRPr="00F9458B">
              <w:rPr>
                <w:rStyle w:val="Hyperlnk"/>
                <w:b w:val="0"/>
                <w:sz w:val="15"/>
                <w:szCs w:val="15"/>
              </w:rPr>
              <w:t>utvecklingsnamnden@helsingborg.se</w:t>
            </w:r>
          </w:hyperlink>
          <w:r>
            <w:rPr>
              <w:b w:val="0"/>
              <w:color w:val="auto"/>
              <w:sz w:val="15"/>
              <w:szCs w:val="15"/>
            </w:rPr>
            <w:t xml:space="preserve">                           </w:t>
          </w:r>
          <w:r w:rsidRPr="000B28E4">
            <w:rPr>
              <w:color w:val="auto"/>
            </w:rPr>
            <w:t>helsingborg.se</w:t>
          </w:r>
        </w:p>
      </w:tc>
    </w:tr>
    <w:tr w:rsidR="00510111" w:rsidTr="000D5BBD">
      <w:trPr>
        <w:trHeight w:val="165"/>
      </w:trPr>
      <w:tc>
        <w:tcPr>
          <w:tcW w:w="8958" w:type="dxa"/>
          <w:vAlign w:val="center"/>
        </w:tcPr>
        <w:p w:rsidR="00510111" w:rsidRDefault="00510111" w:rsidP="000B28E4">
          <w:pPr>
            <w:pStyle w:val="Webbadress"/>
            <w:tabs>
              <w:tab w:val="right" w:pos="8790"/>
            </w:tabs>
            <w:jc w:val="left"/>
            <w:rPr>
              <w:b w:val="0"/>
              <w:sz w:val="15"/>
              <w:szCs w:val="15"/>
            </w:rPr>
          </w:pPr>
        </w:p>
      </w:tc>
    </w:tr>
  </w:tbl>
  <w:p w:rsidR="00510111" w:rsidRDefault="00510111" w:rsidP="00595646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111" w:rsidRDefault="00510111" w:rsidP="0077065C">
      <w:pPr>
        <w:spacing w:after="0" w:line="240" w:lineRule="auto"/>
      </w:pPr>
      <w:r>
        <w:separator/>
      </w:r>
    </w:p>
  </w:footnote>
  <w:footnote w:type="continuationSeparator" w:id="0">
    <w:p w:rsidR="00510111" w:rsidRDefault="00510111" w:rsidP="00770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895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11"/>
      <w:gridCol w:w="3742"/>
    </w:tblGrid>
    <w:tr w:rsidR="00510111" w:rsidTr="005D2CC4">
      <w:trPr>
        <w:trHeight w:val="1279"/>
      </w:trPr>
      <w:tc>
        <w:tcPr>
          <w:tcW w:w="5211" w:type="dxa"/>
        </w:tcPr>
        <w:p w:rsidR="00510111" w:rsidRDefault="00510111" w:rsidP="00772D55">
          <w:pPr>
            <w:pStyle w:val="Sidhuvud"/>
          </w:pPr>
        </w:p>
      </w:tc>
      <w:tc>
        <w:tcPr>
          <w:tcW w:w="3742" w:type="dxa"/>
        </w:tcPr>
        <w:p w:rsidR="00510111" w:rsidRPr="00635C0B" w:rsidRDefault="00510111" w:rsidP="005954B4">
          <w:pPr>
            <w:pStyle w:val="Sidhuvud"/>
          </w:pPr>
        </w:p>
        <w:p w:rsidR="00510111" w:rsidRPr="00635C0B" w:rsidRDefault="00510111" w:rsidP="005954B4">
          <w:pPr>
            <w:pStyle w:val="Sidhuvud"/>
          </w:pPr>
        </w:p>
        <w:p w:rsidR="00510111" w:rsidRPr="00635C0B" w:rsidRDefault="00510111" w:rsidP="005954B4">
          <w:pPr>
            <w:pStyle w:val="Sidhuvud"/>
          </w:pPr>
          <w:r w:rsidRPr="00635C0B">
            <w:t xml:space="preserve">SID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144505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Pr="00635C0B">
            <w:t>(</w:t>
          </w:r>
          <w:fldSimple w:instr=" NUMPAGES  \* Arabic  \* MERGEFORMAT ">
            <w:r w:rsidR="00144505">
              <w:rPr>
                <w:noProof/>
              </w:rPr>
              <w:t>2</w:t>
            </w:r>
          </w:fldSimple>
          <w:r w:rsidRPr="00635C0B">
            <w:t>)</w:t>
          </w:r>
        </w:p>
        <w:p w:rsidR="00510111" w:rsidRPr="00635C0B" w:rsidRDefault="00510111" w:rsidP="005954B4">
          <w:pPr>
            <w:pStyle w:val="Sidhuvud"/>
          </w:pPr>
        </w:p>
        <w:p w:rsidR="00510111" w:rsidRDefault="00510111" w:rsidP="005954B4">
          <w:pPr>
            <w:pStyle w:val="Sidhuvud"/>
          </w:pPr>
        </w:p>
      </w:tc>
    </w:tr>
  </w:tbl>
  <w:p w:rsidR="00510111" w:rsidRDefault="00510111" w:rsidP="005D2CC4">
    <w:pPr>
      <w:pStyle w:val="Sidhuvud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89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154"/>
      <w:gridCol w:w="1965"/>
      <w:gridCol w:w="2845"/>
    </w:tblGrid>
    <w:tr w:rsidR="00510111" w:rsidRPr="00DD698A" w:rsidTr="00935025">
      <w:trPr>
        <w:trHeight w:val="265"/>
      </w:trPr>
      <w:tc>
        <w:tcPr>
          <w:tcW w:w="6119" w:type="dxa"/>
          <w:gridSpan w:val="2"/>
        </w:tcPr>
        <w:p w:rsidR="00510111" w:rsidRPr="00D905CB" w:rsidRDefault="00510111" w:rsidP="00D905CB">
          <w:pPr>
            <w:pStyle w:val="Sidfot"/>
          </w:pPr>
          <w:r w:rsidRPr="00772D55">
            <w:rPr>
              <w:noProof/>
              <w:lang w:eastAsia="sv-SE"/>
            </w:rPr>
            <w:drawing>
              <wp:anchor distT="0" distB="0" distL="114300" distR="114300" simplePos="0" relativeHeight="251657216" behindDoc="1" locked="0" layoutInCell="1" allowOverlap="1" wp14:anchorId="518C8D0B" wp14:editId="180BC6C6">
                <wp:simplePos x="0" y="0"/>
                <wp:positionH relativeFrom="page">
                  <wp:posOffset>-492099</wp:posOffset>
                </wp:positionH>
                <wp:positionV relativeFrom="page">
                  <wp:posOffset>-162382</wp:posOffset>
                </wp:positionV>
                <wp:extent cx="1875586" cy="534009"/>
                <wp:effectExtent l="19050" t="0" r="0" b="0"/>
                <wp:wrapNone/>
                <wp:docPr id="2" name="logoliggande" descr="JHBG_logo_liggande_CMYK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JHBG_logo_liggande_CMYK.t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5586" cy="5340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510111" w:rsidRDefault="00510111" w:rsidP="008418D1">
          <w:pPr>
            <w:pStyle w:val="Sidhuvud1"/>
          </w:pPr>
        </w:p>
        <w:p w:rsidR="00510111" w:rsidRDefault="00510111" w:rsidP="008418D1">
          <w:pPr>
            <w:pStyle w:val="Sidhuvud1"/>
          </w:pPr>
        </w:p>
        <w:p w:rsidR="00510111" w:rsidRDefault="00510111" w:rsidP="008418D1">
          <w:pPr>
            <w:pStyle w:val="Sidhuvud1"/>
          </w:pPr>
        </w:p>
        <w:p w:rsidR="00510111" w:rsidRDefault="00510111" w:rsidP="008418D1">
          <w:pPr>
            <w:pStyle w:val="Sidhuvud1"/>
          </w:pPr>
        </w:p>
        <w:p w:rsidR="00510111" w:rsidRPr="00D905CB" w:rsidRDefault="00510111" w:rsidP="008418D1">
          <w:pPr>
            <w:pStyle w:val="Sidhuvud1"/>
          </w:pPr>
        </w:p>
      </w:tc>
      <w:tc>
        <w:tcPr>
          <w:tcW w:w="2845" w:type="dxa"/>
          <w:vMerge w:val="restart"/>
        </w:tcPr>
        <w:p w:rsidR="00510111" w:rsidRPr="00DD698A" w:rsidRDefault="00510111" w:rsidP="005954B4">
          <w:pPr>
            <w:pStyle w:val="Sidhuvud"/>
            <w:rPr>
              <w:rFonts w:ascii="Berling LT Std Roman" w:hAnsi="Berling LT Std Roman"/>
              <w:sz w:val="18"/>
              <w:szCs w:val="18"/>
            </w:rPr>
          </w:pPr>
          <w:r>
            <w:rPr>
              <w:rFonts w:ascii="Berling LT Std Roman" w:hAnsi="Berling LT Std Roman"/>
              <w:sz w:val="18"/>
              <w:szCs w:val="18"/>
            </w:rPr>
            <w:t>2013-09-27</w:t>
          </w:r>
        </w:p>
        <w:p w:rsidR="00510111" w:rsidRPr="00DD698A" w:rsidRDefault="00510111" w:rsidP="005954B4">
          <w:pPr>
            <w:pStyle w:val="Sidhuvud"/>
            <w:rPr>
              <w:rFonts w:ascii="Berling LT Std Roman" w:hAnsi="Berling LT Std Roman"/>
              <w:sz w:val="18"/>
              <w:szCs w:val="18"/>
            </w:rPr>
          </w:pPr>
          <w:r w:rsidRPr="00DD698A">
            <w:rPr>
              <w:rFonts w:ascii="Berling LT Std Roman" w:hAnsi="Berling LT Std Roman"/>
              <w:sz w:val="18"/>
              <w:szCs w:val="18"/>
            </w:rPr>
            <w:t xml:space="preserve">SID </w:t>
          </w:r>
          <w:r w:rsidRPr="00DD698A">
            <w:rPr>
              <w:rFonts w:ascii="Berling LT Std Roman" w:hAnsi="Berling LT Std Roman"/>
              <w:sz w:val="18"/>
              <w:szCs w:val="18"/>
            </w:rPr>
            <w:fldChar w:fldCharType="begin"/>
          </w:r>
          <w:r w:rsidRPr="00DD698A">
            <w:rPr>
              <w:rFonts w:ascii="Berling LT Std Roman" w:hAnsi="Berling LT Std Roman"/>
              <w:sz w:val="18"/>
              <w:szCs w:val="18"/>
            </w:rPr>
            <w:instrText xml:space="preserve"> PAGE   \* MERGEFORMAT </w:instrText>
          </w:r>
          <w:r w:rsidRPr="00DD698A">
            <w:rPr>
              <w:rFonts w:ascii="Berling LT Std Roman" w:hAnsi="Berling LT Std Roman"/>
              <w:sz w:val="18"/>
              <w:szCs w:val="18"/>
            </w:rPr>
            <w:fldChar w:fldCharType="separate"/>
          </w:r>
          <w:r w:rsidR="00144505">
            <w:rPr>
              <w:rFonts w:ascii="Berling LT Std Roman" w:hAnsi="Berling LT Std Roman"/>
              <w:noProof/>
              <w:sz w:val="18"/>
              <w:szCs w:val="18"/>
            </w:rPr>
            <w:t>1</w:t>
          </w:r>
          <w:r w:rsidRPr="00DD698A">
            <w:rPr>
              <w:rFonts w:ascii="Berling LT Std Roman" w:hAnsi="Berling LT Std Roman"/>
              <w:noProof/>
              <w:sz w:val="18"/>
              <w:szCs w:val="18"/>
            </w:rPr>
            <w:fldChar w:fldCharType="end"/>
          </w:r>
          <w:r w:rsidRPr="00DD698A">
            <w:rPr>
              <w:rFonts w:ascii="Berling LT Std Roman" w:hAnsi="Berling LT Std Roman"/>
              <w:sz w:val="18"/>
              <w:szCs w:val="18"/>
            </w:rPr>
            <w:t>(</w:t>
          </w:r>
          <w:r w:rsidRPr="00DD698A">
            <w:rPr>
              <w:rFonts w:ascii="Berling LT Std Roman" w:hAnsi="Berling LT Std Roman"/>
              <w:sz w:val="18"/>
              <w:szCs w:val="18"/>
            </w:rPr>
            <w:fldChar w:fldCharType="begin"/>
          </w:r>
          <w:r w:rsidRPr="00DD698A">
            <w:rPr>
              <w:rFonts w:ascii="Berling LT Std Roman" w:hAnsi="Berling LT Std Roman"/>
              <w:sz w:val="18"/>
              <w:szCs w:val="18"/>
            </w:rPr>
            <w:instrText xml:space="preserve"> NUMPAGES   \* MERGEFORMAT </w:instrText>
          </w:r>
          <w:r w:rsidRPr="00DD698A">
            <w:rPr>
              <w:rFonts w:ascii="Berling LT Std Roman" w:hAnsi="Berling LT Std Roman"/>
              <w:sz w:val="18"/>
              <w:szCs w:val="18"/>
            </w:rPr>
            <w:fldChar w:fldCharType="separate"/>
          </w:r>
          <w:r w:rsidR="00144505">
            <w:rPr>
              <w:rFonts w:ascii="Berling LT Std Roman" w:hAnsi="Berling LT Std Roman"/>
              <w:noProof/>
              <w:sz w:val="18"/>
              <w:szCs w:val="18"/>
            </w:rPr>
            <w:t>2</w:t>
          </w:r>
          <w:r w:rsidRPr="00DD698A">
            <w:rPr>
              <w:rFonts w:ascii="Berling LT Std Roman" w:hAnsi="Berling LT Std Roman"/>
              <w:noProof/>
              <w:sz w:val="18"/>
              <w:szCs w:val="18"/>
            </w:rPr>
            <w:fldChar w:fldCharType="end"/>
          </w:r>
          <w:r w:rsidRPr="00DD698A">
            <w:rPr>
              <w:rFonts w:ascii="Berling LT Std Roman" w:hAnsi="Berling LT Std Roman"/>
              <w:sz w:val="18"/>
              <w:szCs w:val="18"/>
            </w:rPr>
            <w:t>)</w:t>
          </w:r>
        </w:p>
        <w:p w:rsidR="00510111" w:rsidRDefault="00510111" w:rsidP="00DD698A">
          <w:pPr>
            <w:pStyle w:val="Adressat"/>
            <w:rPr>
              <w:rFonts w:ascii="Berling LT Std Roman" w:hAnsi="Berling LT Std Roman"/>
              <w:caps/>
              <w:sz w:val="18"/>
              <w:szCs w:val="18"/>
            </w:rPr>
          </w:pPr>
        </w:p>
        <w:p w:rsidR="00510111" w:rsidRPr="00DD698A" w:rsidRDefault="00510111" w:rsidP="005954B4">
          <w:pPr>
            <w:pStyle w:val="Sidhuvud"/>
            <w:rPr>
              <w:rFonts w:ascii="Berling LT Std Roman" w:hAnsi="Berling LT Std Roman"/>
              <w:sz w:val="18"/>
              <w:szCs w:val="18"/>
            </w:rPr>
          </w:pPr>
        </w:p>
        <w:p w:rsidR="00510111" w:rsidRPr="00DD698A" w:rsidRDefault="00510111" w:rsidP="005954B4">
          <w:pPr>
            <w:pStyle w:val="Sidhuvud"/>
            <w:rPr>
              <w:rFonts w:ascii="Berling LT Std Roman" w:hAnsi="Berling LT Std Roman"/>
              <w:sz w:val="18"/>
              <w:szCs w:val="18"/>
            </w:rPr>
          </w:pPr>
        </w:p>
        <w:p w:rsidR="00510111" w:rsidRPr="00DD698A" w:rsidRDefault="00510111" w:rsidP="005954B4">
          <w:pPr>
            <w:pStyle w:val="Sidhuvud"/>
            <w:rPr>
              <w:rFonts w:ascii="Berling LT Std Roman" w:hAnsi="Berling LT Std Roman"/>
              <w:sz w:val="18"/>
              <w:szCs w:val="18"/>
            </w:rPr>
          </w:pPr>
        </w:p>
        <w:p w:rsidR="00510111" w:rsidRPr="00DD698A" w:rsidRDefault="00510111" w:rsidP="00DD698A">
          <w:pPr>
            <w:pStyle w:val="Sidhuvud"/>
            <w:jc w:val="left"/>
            <w:rPr>
              <w:rFonts w:ascii="Berling LT Std Roman" w:hAnsi="Berling LT Std Roman"/>
              <w:sz w:val="18"/>
              <w:szCs w:val="18"/>
            </w:rPr>
          </w:pPr>
        </w:p>
      </w:tc>
    </w:tr>
    <w:tr w:rsidR="00510111" w:rsidRPr="00DD698A" w:rsidTr="00935025">
      <w:trPr>
        <w:trHeight w:val="839"/>
      </w:trPr>
      <w:tc>
        <w:tcPr>
          <w:tcW w:w="6119" w:type="dxa"/>
          <w:gridSpan w:val="2"/>
        </w:tcPr>
        <w:p w:rsidR="00510111" w:rsidRDefault="00510111" w:rsidP="00B50C0F">
          <w:pPr>
            <w:pStyle w:val="Adressat"/>
            <w:ind w:left="1390"/>
            <w:jc w:val="right"/>
            <w:rPr>
              <w:sz w:val="18"/>
              <w:szCs w:val="18"/>
            </w:rPr>
          </w:pPr>
          <w:bookmarkStart w:id="1" w:name="ToCompany"/>
        </w:p>
        <w:p w:rsidR="00510111" w:rsidRDefault="00510111" w:rsidP="00935025">
          <w:pPr>
            <w:pStyle w:val="Adressat"/>
            <w:ind w:left="1390"/>
            <w:jc w:val="center"/>
            <w:rPr>
              <w:sz w:val="18"/>
              <w:szCs w:val="18"/>
            </w:rPr>
          </w:pPr>
        </w:p>
        <w:bookmarkEnd w:id="1"/>
        <w:p w:rsidR="00510111" w:rsidRPr="00BA0073" w:rsidRDefault="00510111" w:rsidP="00DD698A">
          <w:pPr>
            <w:pStyle w:val="Adressat"/>
            <w:ind w:left="1531"/>
            <w:jc w:val="right"/>
            <w:rPr>
              <w:rFonts w:asciiTheme="minorHAnsi" w:hAnsiTheme="minorHAnsi"/>
            </w:rPr>
          </w:pPr>
        </w:p>
      </w:tc>
      <w:tc>
        <w:tcPr>
          <w:tcW w:w="2845" w:type="dxa"/>
          <w:vMerge/>
        </w:tcPr>
        <w:p w:rsidR="00510111" w:rsidRPr="00DD698A" w:rsidRDefault="00510111" w:rsidP="00807B0D">
          <w:pPr>
            <w:pStyle w:val="Sidhuvud"/>
            <w:rPr>
              <w:rFonts w:ascii="Berling LT Std Roman" w:hAnsi="Berling LT Std Roman"/>
              <w:sz w:val="18"/>
              <w:szCs w:val="18"/>
            </w:rPr>
          </w:pPr>
        </w:p>
      </w:tc>
    </w:tr>
    <w:tr w:rsidR="00510111" w:rsidTr="00935025">
      <w:trPr>
        <w:trHeight w:val="839"/>
      </w:trPr>
      <w:tc>
        <w:tcPr>
          <w:tcW w:w="6119" w:type="dxa"/>
          <w:gridSpan w:val="2"/>
        </w:tcPr>
        <w:p w:rsidR="00510111" w:rsidRDefault="00510111"/>
      </w:tc>
      <w:tc>
        <w:tcPr>
          <w:tcW w:w="2845" w:type="dxa"/>
        </w:tcPr>
        <w:p w:rsidR="00510111" w:rsidRDefault="00510111"/>
      </w:tc>
    </w:tr>
    <w:tr w:rsidR="00510111" w:rsidTr="00935025">
      <w:trPr>
        <w:trHeight w:val="1370"/>
      </w:trPr>
      <w:tc>
        <w:tcPr>
          <w:tcW w:w="4154" w:type="dxa"/>
        </w:tcPr>
        <w:p w:rsidR="00510111" w:rsidRPr="00595646" w:rsidRDefault="00510111" w:rsidP="00807B0D">
          <w:pPr>
            <w:pStyle w:val="Sidhuvud"/>
            <w:rPr>
              <w:rFonts w:asciiTheme="minorHAnsi" w:hAnsiTheme="minorHAnsi"/>
              <w:szCs w:val="20"/>
            </w:rPr>
          </w:pPr>
        </w:p>
      </w:tc>
      <w:tc>
        <w:tcPr>
          <w:tcW w:w="4810" w:type="dxa"/>
          <w:gridSpan w:val="2"/>
        </w:tcPr>
        <w:p w:rsidR="00510111" w:rsidRPr="006A41CD" w:rsidRDefault="00510111" w:rsidP="00935025">
          <w:pPr>
            <w:pStyle w:val="Adressat"/>
            <w:rPr>
              <w:rFonts w:asciiTheme="minorHAnsi" w:hAnsiTheme="minorHAnsi"/>
              <w:i/>
              <w:sz w:val="48"/>
              <w:szCs w:val="48"/>
            </w:rPr>
          </w:pPr>
          <w:bookmarkStart w:id="2" w:name="ToAddress"/>
          <w:r w:rsidRPr="006A41CD">
            <w:rPr>
              <w:rFonts w:asciiTheme="minorHAnsi" w:hAnsiTheme="minorHAnsi"/>
              <w:i/>
              <w:sz w:val="48"/>
              <w:szCs w:val="48"/>
            </w:rPr>
            <w:t>Press</w:t>
          </w:r>
          <w:bookmarkEnd w:id="2"/>
          <w:r>
            <w:rPr>
              <w:rFonts w:asciiTheme="minorHAnsi" w:hAnsiTheme="minorHAnsi"/>
              <w:i/>
              <w:sz w:val="48"/>
              <w:szCs w:val="48"/>
            </w:rPr>
            <w:t>meddelande</w:t>
          </w:r>
        </w:p>
      </w:tc>
    </w:tr>
  </w:tbl>
  <w:p w:rsidR="00510111" w:rsidRDefault="00510111" w:rsidP="00807B0D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81FAF"/>
    <w:multiLevelType w:val="hybridMultilevel"/>
    <w:tmpl w:val="8116B8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625E8"/>
    <w:multiLevelType w:val="hybridMultilevel"/>
    <w:tmpl w:val="F81C0B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F61D8C"/>
    <w:multiLevelType w:val="hybridMultilevel"/>
    <w:tmpl w:val="E27647A4"/>
    <w:lvl w:ilvl="0" w:tplc="DB608C90">
      <w:start w:val="100"/>
      <w:numFmt w:val="bullet"/>
      <w:lvlText w:val="–"/>
      <w:lvlJc w:val="left"/>
      <w:pPr>
        <w:ind w:left="720" w:hanging="360"/>
      </w:pPr>
      <w:rPr>
        <w:rFonts w:ascii="Berling LT Std Roman" w:eastAsiaTheme="minorHAnsi" w:hAnsi="Berling LT Std Roman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4A1920"/>
    <w:multiLevelType w:val="hybridMultilevel"/>
    <w:tmpl w:val="51B27D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6A7057"/>
    <w:multiLevelType w:val="hybridMultilevel"/>
    <w:tmpl w:val="01268D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75397C"/>
    <w:multiLevelType w:val="hybridMultilevel"/>
    <w:tmpl w:val="0C5685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B46CA3"/>
    <w:multiLevelType w:val="hybridMultilevel"/>
    <w:tmpl w:val="57C231A4"/>
    <w:lvl w:ilvl="0" w:tplc="8A7E7808">
      <w:start w:val="2013"/>
      <w:numFmt w:val="bullet"/>
      <w:lvlText w:val="–"/>
      <w:lvlJc w:val="left"/>
      <w:pPr>
        <w:ind w:left="720" w:hanging="360"/>
      </w:pPr>
      <w:rPr>
        <w:rFonts w:ascii="Berling LT Std Roman" w:eastAsiaTheme="minorHAnsi" w:hAnsi="Berling LT Std Roman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22203B"/>
    <w:multiLevelType w:val="hybridMultilevel"/>
    <w:tmpl w:val="78D628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BF1713"/>
    <w:multiLevelType w:val="hybridMultilevel"/>
    <w:tmpl w:val="B5F297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6E03EC"/>
    <w:multiLevelType w:val="hybridMultilevel"/>
    <w:tmpl w:val="6DF82D2E"/>
    <w:lvl w:ilvl="0" w:tplc="D3DE894A">
      <w:numFmt w:val="bullet"/>
      <w:lvlText w:val="–"/>
      <w:lvlJc w:val="left"/>
      <w:pPr>
        <w:ind w:left="720" w:hanging="360"/>
      </w:pPr>
      <w:rPr>
        <w:rFonts w:ascii="Berling LT Std Roman" w:eastAsiaTheme="minorHAnsi" w:hAnsi="Berling LT Std Roman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F74390"/>
    <w:multiLevelType w:val="hybridMultilevel"/>
    <w:tmpl w:val="511CF7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8"/>
  </w:num>
  <w:num w:numId="8">
    <w:abstractNumId w:val="7"/>
  </w:num>
  <w:num w:numId="9">
    <w:abstractNumId w:val="6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E69"/>
    <w:rsid w:val="00004E58"/>
    <w:rsid w:val="00006FA3"/>
    <w:rsid w:val="00013D46"/>
    <w:rsid w:val="0001653D"/>
    <w:rsid w:val="000170B3"/>
    <w:rsid w:val="00025E93"/>
    <w:rsid w:val="0003197A"/>
    <w:rsid w:val="00032699"/>
    <w:rsid w:val="0003627F"/>
    <w:rsid w:val="00037CA1"/>
    <w:rsid w:val="000401A8"/>
    <w:rsid w:val="0004077B"/>
    <w:rsid w:val="00044E5C"/>
    <w:rsid w:val="000464EC"/>
    <w:rsid w:val="000465FA"/>
    <w:rsid w:val="000472FD"/>
    <w:rsid w:val="000500F8"/>
    <w:rsid w:val="000503F1"/>
    <w:rsid w:val="0005103E"/>
    <w:rsid w:val="00053888"/>
    <w:rsid w:val="00055A9C"/>
    <w:rsid w:val="00056593"/>
    <w:rsid w:val="00057888"/>
    <w:rsid w:val="00060C36"/>
    <w:rsid w:val="00061798"/>
    <w:rsid w:val="00062FA8"/>
    <w:rsid w:val="00064203"/>
    <w:rsid w:val="00064E2F"/>
    <w:rsid w:val="000664FB"/>
    <w:rsid w:val="000669CD"/>
    <w:rsid w:val="0006708D"/>
    <w:rsid w:val="0006731E"/>
    <w:rsid w:val="00067933"/>
    <w:rsid w:val="00067958"/>
    <w:rsid w:val="000731FC"/>
    <w:rsid w:val="00073827"/>
    <w:rsid w:val="0007563C"/>
    <w:rsid w:val="000811B3"/>
    <w:rsid w:val="000866DD"/>
    <w:rsid w:val="00091CBA"/>
    <w:rsid w:val="00091D0D"/>
    <w:rsid w:val="000924A9"/>
    <w:rsid w:val="00095835"/>
    <w:rsid w:val="000976FA"/>
    <w:rsid w:val="000A1237"/>
    <w:rsid w:val="000A1A0B"/>
    <w:rsid w:val="000A267F"/>
    <w:rsid w:val="000A3F01"/>
    <w:rsid w:val="000A5B84"/>
    <w:rsid w:val="000A7C27"/>
    <w:rsid w:val="000B058E"/>
    <w:rsid w:val="000B1B77"/>
    <w:rsid w:val="000B28E4"/>
    <w:rsid w:val="000B46B2"/>
    <w:rsid w:val="000C26E7"/>
    <w:rsid w:val="000C4702"/>
    <w:rsid w:val="000C5974"/>
    <w:rsid w:val="000C63C6"/>
    <w:rsid w:val="000C685E"/>
    <w:rsid w:val="000D1B32"/>
    <w:rsid w:val="000D53E6"/>
    <w:rsid w:val="000D5BBD"/>
    <w:rsid w:val="000D5CFD"/>
    <w:rsid w:val="000D6B33"/>
    <w:rsid w:val="000E2061"/>
    <w:rsid w:val="000F4DEB"/>
    <w:rsid w:val="000F7325"/>
    <w:rsid w:val="00100362"/>
    <w:rsid w:val="0010193F"/>
    <w:rsid w:val="001030C5"/>
    <w:rsid w:val="00103993"/>
    <w:rsid w:val="001062CF"/>
    <w:rsid w:val="001064A4"/>
    <w:rsid w:val="001128F8"/>
    <w:rsid w:val="001150F4"/>
    <w:rsid w:val="00117649"/>
    <w:rsid w:val="00123C32"/>
    <w:rsid w:val="00124C75"/>
    <w:rsid w:val="00124D31"/>
    <w:rsid w:val="001266F8"/>
    <w:rsid w:val="00126724"/>
    <w:rsid w:val="00130B17"/>
    <w:rsid w:val="001326D6"/>
    <w:rsid w:val="0013315C"/>
    <w:rsid w:val="00137D14"/>
    <w:rsid w:val="00144505"/>
    <w:rsid w:val="00144A2D"/>
    <w:rsid w:val="00147641"/>
    <w:rsid w:val="001477E6"/>
    <w:rsid w:val="001538B1"/>
    <w:rsid w:val="00155878"/>
    <w:rsid w:val="00161E21"/>
    <w:rsid w:val="00163054"/>
    <w:rsid w:val="00163E5D"/>
    <w:rsid w:val="00165E41"/>
    <w:rsid w:val="00167404"/>
    <w:rsid w:val="001677C3"/>
    <w:rsid w:val="001715DC"/>
    <w:rsid w:val="00172848"/>
    <w:rsid w:val="00181362"/>
    <w:rsid w:val="0018148E"/>
    <w:rsid w:val="001815A8"/>
    <w:rsid w:val="001849FC"/>
    <w:rsid w:val="00186CE6"/>
    <w:rsid w:val="00187BD1"/>
    <w:rsid w:val="001912A0"/>
    <w:rsid w:val="00192ADF"/>
    <w:rsid w:val="001938B9"/>
    <w:rsid w:val="001946A6"/>
    <w:rsid w:val="001969BD"/>
    <w:rsid w:val="00197314"/>
    <w:rsid w:val="001A0DCE"/>
    <w:rsid w:val="001A1A09"/>
    <w:rsid w:val="001A4768"/>
    <w:rsid w:val="001A596A"/>
    <w:rsid w:val="001A612F"/>
    <w:rsid w:val="001A6145"/>
    <w:rsid w:val="001B20E3"/>
    <w:rsid w:val="001B2906"/>
    <w:rsid w:val="001B29D4"/>
    <w:rsid w:val="001B4311"/>
    <w:rsid w:val="001B589B"/>
    <w:rsid w:val="001B67AF"/>
    <w:rsid w:val="001C2436"/>
    <w:rsid w:val="001C31DF"/>
    <w:rsid w:val="001C7789"/>
    <w:rsid w:val="001C7DE7"/>
    <w:rsid w:val="001D1747"/>
    <w:rsid w:val="001D38EE"/>
    <w:rsid w:val="001D42A5"/>
    <w:rsid w:val="001D44E2"/>
    <w:rsid w:val="001E5FBB"/>
    <w:rsid w:val="001F64E0"/>
    <w:rsid w:val="001F757A"/>
    <w:rsid w:val="001F76A2"/>
    <w:rsid w:val="0020234E"/>
    <w:rsid w:val="00204557"/>
    <w:rsid w:val="002049EA"/>
    <w:rsid w:val="00212258"/>
    <w:rsid w:val="0021548F"/>
    <w:rsid w:val="00221424"/>
    <w:rsid w:val="00222F89"/>
    <w:rsid w:val="0022323D"/>
    <w:rsid w:val="002272AC"/>
    <w:rsid w:val="002306AF"/>
    <w:rsid w:val="00233442"/>
    <w:rsid w:val="00235ED0"/>
    <w:rsid w:val="00240FCF"/>
    <w:rsid w:val="00244F67"/>
    <w:rsid w:val="00250B02"/>
    <w:rsid w:val="002511E9"/>
    <w:rsid w:val="0025133D"/>
    <w:rsid w:val="0025260F"/>
    <w:rsid w:val="00254CF8"/>
    <w:rsid w:val="00262927"/>
    <w:rsid w:val="0026579B"/>
    <w:rsid w:val="002663FE"/>
    <w:rsid w:val="002678B2"/>
    <w:rsid w:val="00280A89"/>
    <w:rsid w:val="00281BA1"/>
    <w:rsid w:val="00283C50"/>
    <w:rsid w:val="0028621B"/>
    <w:rsid w:val="0028664A"/>
    <w:rsid w:val="00286DA0"/>
    <w:rsid w:val="00287E67"/>
    <w:rsid w:val="002904DA"/>
    <w:rsid w:val="002906D8"/>
    <w:rsid w:val="0029120D"/>
    <w:rsid w:val="0029666E"/>
    <w:rsid w:val="00296DEC"/>
    <w:rsid w:val="00297E35"/>
    <w:rsid w:val="002A01BB"/>
    <w:rsid w:val="002A19AD"/>
    <w:rsid w:val="002A2784"/>
    <w:rsid w:val="002A295D"/>
    <w:rsid w:val="002A2FC4"/>
    <w:rsid w:val="002A3D53"/>
    <w:rsid w:val="002A3D57"/>
    <w:rsid w:val="002B180C"/>
    <w:rsid w:val="002B43DE"/>
    <w:rsid w:val="002B63B3"/>
    <w:rsid w:val="002C12D7"/>
    <w:rsid w:val="002C3DD9"/>
    <w:rsid w:val="002C55D7"/>
    <w:rsid w:val="002D1596"/>
    <w:rsid w:val="002D1B2C"/>
    <w:rsid w:val="002D380F"/>
    <w:rsid w:val="002D68DB"/>
    <w:rsid w:val="002D68E2"/>
    <w:rsid w:val="002D6BB7"/>
    <w:rsid w:val="002D73EE"/>
    <w:rsid w:val="002E0602"/>
    <w:rsid w:val="002E3DF2"/>
    <w:rsid w:val="002E53E1"/>
    <w:rsid w:val="002F02DA"/>
    <w:rsid w:val="002F0F9B"/>
    <w:rsid w:val="002F2C3E"/>
    <w:rsid w:val="002F4191"/>
    <w:rsid w:val="002F44FD"/>
    <w:rsid w:val="0030022D"/>
    <w:rsid w:val="003034CE"/>
    <w:rsid w:val="00307DCA"/>
    <w:rsid w:val="00310715"/>
    <w:rsid w:val="00310764"/>
    <w:rsid w:val="0031283E"/>
    <w:rsid w:val="00316DFB"/>
    <w:rsid w:val="00317948"/>
    <w:rsid w:val="00321E04"/>
    <w:rsid w:val="00327191"/>
    <w:rsid w:val="00333848"/>
    <w:rsid w:val="0033643F"/>
    <w:rsid w:val="00341F34"/>
    <w:rsid w:val="00342A2C"/>
    <w:rsid w:val="003437C9"/>
    <w:rsid w:val="00345A0A"/>
    <w:rsid w:val="00346661"/>
    <w:rsid w:val="00346BBE"/>
    <w:rsid w:val="00350C87"/>
    <w:rsid w:val="00353273"/>
    <w:rsid w:val="00353AAA"/>
    <w:rsid w:val="00353E5E"/>
    <w:rsid w:val="00354609"/>
    <w:rsid w:val="00355FF3"/>
    <w:rsid w:val="00356264"/>
    <w:rsid w:val="0036226B"/>
    <w:rsid w:val="00364152"/>
    <w:rsid w:val="0036427A"/>
    <w:rsid w:val="00364284"/>
    <w:rsid w:val="00365382"/>
    <w:rsid w:val="00367A1E"/>
    <w:rsid w:val="00372409"/>
    <w:rsid w:val="00372E4B"/>
    <w:rsid w:val="003751A3"/>
    <w:rsid w:val="00376DCD"/>
    <w:rsid w:val="003807F2"/>
    <w:rsid w:val="00394A2B"/>
    <w:rsid w:val="003965E5"/>
    <w:rsid w:val="003A0250"/>
    <w:rsid w:val="003A1847"/>
    <w:rsid w:val="003A3EE1"/>
    <w:rsid w:val="003A5B3A"/>
    <w:rsid w:val="003A5D00"/>
    <w:rsid w:val="003A7521"/>
    <w:rsid w:val="003B049B"/>
    <w:rsid w:val="003B2CD5"/>
    <w:rsid w:val="003B6964"/>
    <w:rsid w:val="003C259C"/>
    <w:rsid w:val="003C28F9"/>
    <w:rsid w:val="003D0EC5"/>
    <w:rsid w:val="003D33EE"/>
    <w:rsid w:val="003D4F02"/>
    <w:rsid w:val="003E2CFD"/>
    <w:rsid w:val="003E39D1"/>
    <w:rsid w:val="003E5D3B"/>
    <w:rsid w:val="003E6727"/>
    <w:rsid w:val="003F1D76"/>
    <w:rsid w:val="003F22E2"/>
    <w:rsid w:val="004061F9"/>
    <w:rsid w:val="00406B31"/>
    <w:rsid w:val="00414FDA"/>
    <w:rsid w:val="004268E5"/>
    <w:rsid w:val="0044438A"/>
    <w:rsid w:val="0044457C"/>
    <w:rsid w:val="00445D75"/>
    <w:rsid w:val="004467C0"/>
    <w:rsid w:val="0044753F"/>
    <w:rsid w:val="00447D14"/>
    <w:rsid w:val="0045002C"/>
    <w:rsid w:val="00452640"/>
    <w:rsid w:val="00453B36"/>
    <w:rsid w:val="004541AB"/>
    <w:rsid w:val="00466728"/>
    <w:rsid w:val="004673FE"/>
    <w:rsid w:val="00470A5F"/>
    <w:rsid w:val="004717FD"/>
    <w:rsid w:val="00472AD6"/>
    <w:rsid w:val="0047452B"/>
    <w:rsid w:val="00476081"/>
    <w:rsid w:val="00476A6A"/>
    <w:rsid w:val="004772B1"/>
    <w:rsid w:val="00477812"/>
    <w:rsid w:val="004810D5"/>
    <w:rsid w:val="00482036"/>
    <w:rsid w:val="00483209"/>
    <w:rsid w:val="0048608B"/>
    <w:rsid w:val="004952F0"/>
    <w:rsid w:val="004A06E1"/>
    <w:rsid w:val="004A53D8"/>
    <w:rsid w:val="004B04D2"/>
    <w:rsid w:val="004B0766"/>
    <w:rsid w:val="004B4C54"/>
    <w:rsid w:val="004B50CD"/>
    <w:rsid w:val="004C1FF9"/>
    <w:rsid w:val="004C2CCB"/>
    <w:rsid w:val="004C573D"/>
    <w:rsid w:val="004C688D"/>
    <w:rsid w:val="004D3201"/>
    <w:rsid w:val="004D399D"/>
    <w:rsid w:val="004D54E5"/>
    <w:rsid w:val="004D59A0"/>
    <w:rsid w:val="004D5B7D"/>
    <w:rsid w:val="004E00E5"/>
    <w:rsid w:val="004E07D8"/>
    <w:rsid w:val="004E0874"/>
    <w:rsid w:val="004E1219"/>
    <w:rsid w:val="004E2DA9"/>
    <w:rsid w:val="004E2F29"/>
    <w:rsid w:val="004E404E"/>
    <w:rsid w:val="004F05E0"/>
    <w:rsid w:val="004F0F9A"/>
    <w:rsid w:val="004F24E3"/>
    <w:rsid w:val="004F36C4"/>
    <w:rsid w:val="004F3A37"/>
    <w:rsid w:val="004F3F6B"/>
    <w:rsid w:val="004F40F4"/>
    <w:rsid w:val="004F4401"/>
    <w:rsid w:val="004F6169"/>
    <w:rsid w:val="004F6AE1"/>
    <w:rsid w:val="004F7B5F"/>
    <w:rsid w:val="00510111"/>
    <w:rsid w:val="00511D87"/>
    <w:rsid w:val="00515F8A"/>
    <w:rsid w:val="00522876"/>
    <w:rsid w:val="00522F61"/>
    <w:rsid w:val="0052433D"/>
    <w:rsid w:val="00525E01"/>
    <w:rsid w:val="005303CA"/>
    <w:rsid w:val="005321BD"/>
    <w:rsid w:val="00537C3B"/>
    <w:rsid w:val="00540D9A"/>
    <w:rsid w:val="0054487B"/>
    <w:rsid w:val="00544B43"/>
    <w:rsid w:val="00546065"/>
    <w:rsid w:val="0055185E"/>
    <w:rsid w:val="005551D7"/>
    <w:rsid w:val="00560EA3"/>
    <w:rsid w:val="0056651B"/>
    <w:rsid w:val="0056764C"/>
    <w:rsid w:val="00567D33"/>
    <w:rsid w:val="005712FE"/>
    <w:rsid w:val="005737D7"/>
    <w:rsid w:val="005738E6"/>
    <w:rsid w:val="00580856"/>
    <w:rsid w:val="00581981"/>
    <w:rsid w:val="00581A82"/>
    <w:rsid w:val="0058238D"/>
    <w:rsid w:val="00584135"/>
    <w:rsid w:val="0059055A"/>
    <w:rsid w:val="00590816"/>
    <w:rsid w:val="005915DF"/>
    <w:rsid w:val="00592F33"/>
    <w:rsid w:val="005954B4"/>
    <w:rsid w:val="00595646"/>
    <w:rsid w:val="005A6E5A"/>
    <w:rsid w:val="005A73C6"/>
    <w:rsid w:val="005A7771"/>
    <w:rsid w:val="005B03B5"/>
    <w:rsid w:val="005B06F7"/>
    <w:rsid w:val="005B2227"/>
    <w:rsid w:val="005B33B1"/>
    <w:rsid w:val="005B5D3B"/>
    <w:rsid w:val="005C307C"/>
    <w:rsid w:val="005D00E1"/>
    <w:rsid w:val="005D0DCC"/>
    <w:rsid w:val="005D1C6F"/>
    <w:rsid w:val="005D1D71"/>
    <w:rsid w:val="005D1E86"/>
    <w:rsid w:val="005D1F7F"/>
    <w:rsid w:val="005D2CC4"/>
    <w:rsid w:val="005D3B45"/>
    <w:rsid w:val="005D6031"/>
    <w:rsid w:val="005D6D0B"/>
    <w:rsid w:val="005D701E"/>
    <w:rsid w:val="005D7C5A"/>
    <w:rsid w:val="005E1919"/>
    <w:rsid w:val="005E4155"/>
    <w:rsid w:val="005F0EB1"/>
    <w:rsid w:val="005F1280"/>
    <w:rsid w:val="005F2FCA"/>
    <w:rsid w:val="005F6270"/>
    <w:rsid w:val="005F73A4"/>
    <w:rsid w:val="005F7B11"/>
    <w:rsid w:val="006023AF"/>
    <w:rsid w:val="00607B21"/>
    <w:rsid w:val="00610AF8"/>
    <w:rsid w:val="00610D47"/>
    <w:rsid w:val="00611CCC"/>
    <w:rsid w:val="006152E9"/>
    <w:rsid w:val="0062084A"/>
    <w:rsid w:val="006222F6"/>
    <w:rsid w:val="00622B27"/>
    <w:rsid w:val="0062507D"/>
    <w:rsid w:val="0062528A"/>
    <w:rsid w:val="00626649"/>
    <w:rsid w:val="00631178"/>
    <w:rsid w:val="00631522"/>
    <w:rsid w:val="00632C8B"/>
    <w:rsid w:val="00635AFA"/>
    <w:rsid w:val="00635C0B"/>
    <w:rsid w:val="00637819"/>
    <w:rsid w:val="00640472"/>
    <w:rsid w:val="0064210D"/>
    <w:rsid w:val="0064263E"/>
    <w:rsid w:val="0064277C"/>
    <w:rsid w:val="006452D7"/>
    <w:rsid w:val="00645D77"/>
    <w:rsid w:val="00647D00"/>
    <w:rsid w:val="00647D42"/>
    <w:rsid w:val="0065014B"/>
    <w:rsid w:val="00651CD0"/>
    <w:rsid w:val="0065200B"/>
    <w:rsid w:val="00653F17"/>
    <w:rsid w:val="00655C75"/>
    <w:rsid w:val="00655D8E"/>
    <w:rsid w:val="00663669"/>
    <w:rsid w:val="00666BD7"/>
    <w:rsid w:val="00666D67"/>
    <w:rsid w:val="00670329"/>
    <w:rsid w:val="00670DD7"/>
    <w:rsid w:val="00672A39"/>
    <w:rsid w:val="00674B36"/>
    <w:rsid w:val="006756D1"/>
    <w:rsid w:val="00683427"/>
    <w:rsid w:val="00691E78"/>
    <w:rsid w:val="00693AC5"/>
    <w:rsid w:val="0069467E"/>
    <w:rsid w:val="006A0E8D"/>
    <w:rsid w:val="006A2F11"/>
    <w:rsid w:val="006A41CD"/>
    <w:rsid w:val="006A4277"/>
    <w:rsid w:val="006A46EF"/>
    <w:rsid w:val="006A6733"/>
    <w:rsid w:val="006A69BD"/>
    <w:rsid w:val="006B0778"/>
    <w:rsid w:val="006B5F3B"/>
    <w:rsid w:val="006B6C97"/>
    <w:rsid w:val="006B7E21"/>
    <w:rsid w:val="006C0DC5"/>
    <w:rsid w:val="006C2383"/>
    <w:rsid w:val="006C23D2"/>
    <w:rsid w:val="006C4630"/>
    <w:rsid w:val="006C60E1"/>
    <w:rsid w:val="006C7508"/>
    <w:rsid w:val="006C75B0"/>
    <w:rsid w:val="006D0E33"/>
    <w:rsid w:val="006D2B5C"/>
    <w:rsid w:val="006D2C02"/>
    <w:rsid w:val="006E0A8C"/>
    <w:rsid w:val="006E0FAC"/>
    <w:rsid w:val="006E26C4"/>
    <w:rsid w:val="006E2DF3"/>
    <w:rsid w:val="006E66CE"/>
    <w:rsid w:val="006E6F02"/>
    <w:rsid w:val="006F2930"/>
    <w:rsid w:val="007012AC"/>
    <w:rsid w:val="00704F5B"/>
    <w:rsid w:val="0071026A"/>
    <w:rsid w:val="00710A24"/>
    <w:rsid w:val="00714A6C"/>
    <w:rsid w:val="00716F82"/>
    <w:rsid w:val="00717536"/>
    <w:rsid w:val="00723217"/>
    <w:rsid w:val="0072401E"/>
    <w:rsid w:val="007306A0"/>
    <w:rsid w:val="00735152"/>
    <w:rsid w:val="00735A7F"/>
    <w:rsid w:val="0073622B"/>
    <w:rsid w:val="007409C9"/>
    <w:rsid w:val="00743CC2"/>
    <w:rsid w:val="00744032"/>
    <w:rsid w:val="007511BF"/>
    <w:rsid w:val="007527DA"/>
    <w:rsid w:val="007542D8"/>
    <w:rsid w:val="00756012"/>
    <w:rsid w:val="00756B4E"/>
    <w:rsid w:val="00760780"/>
    <w:rsid w:val="0076111A"/>
    <w:rsid w:val="00761B68"/>
    <w:rsid w:val="00763312"/>
    <w:rsid w:val="00765DCC"/>
    <w:rsid w:val="007667CF"/>
    <w:rsid w:val="00767574"/>
    <w:rsid w:val="0077065C"/>
    <w:rsid w:val="0077149B"/>
    <w:rsid w:val="00772D55"/>
    <w:rsid w:val="007730E0"/>
    <w:rsid w:val="00773E2D"/>
    <w:rsid w:val="00773E9F"/>
    <w:rsid w:val="00774340"/>
    <w:rsid w:val="00775691"/>
    <w:rsid w:val="007759BB"/>
    <w:rsid w:val="00775DDB"/>
    <w:rsid w:val="0077607C"/>
    <w:rsid w:val="00776154"/>
    <w:rsid w:val="007765C2"/>
    <w:rsid w:val="00776FF2"/>
    <w:rsid w:val="0078189F"/>
    <w:rsid w:val="007832CC"/>
    <w:rsid w:val="0079023F"/>
    <w:rsid w:val="007A1141"/>
    <w:rsid w:val="007A6398"/>
    <w:rsid w:val="007B107B"/>
    <w:rsid w:val="007B2A89"/>
    <w:rsid w:val="007B71A8"/>
    <w:rsid w:val="007B72D8"/>
    <w:rsid w:val="007C0717"/>
    <w:rsid w:val="007C0FAC"/>
    <w:rsid w:val="007C3B31"/>
    <w:rsid w:val="007C5957"/>
    <w:rsid w:val="007D008E"/>
    <w:rsid w:val="007D0BD9"/>
    <w:rsid w:val="007D6FEB"/>
    <w:rsid w:val="007D73AA"/>
    <w:rsid w:val="007E4C6C"/>
    <w:rsid w:val="007E5FA0"/>
    <w:rsid w:val="007E628B"/>
    <w:rsid w:val="007E64E4"/>
    <w:rsid w:val="007E7818"/>
    <w:rsid w:val="007F092C"/>
    <w:rsid w:val="007F54BF"/>
    <w:rsid w:val="007F6440"/>
    <w:rsid w:val="007F7DCE"/>
    <w:rsid w:val="008009D2"/>
    <w:rsid w:val="00806D89"/>
    <w:rsid w:val="008073BE"/>
    <w:rsid w:val="00807B0D"/>
    <w:rsid w:val="00810260"/>
    <w:rsid w:val="00810783"/>
    <w:rsid w:val="0081103A"/>
    <w:rsid w:val="0081472E"/>
    <w:rsid w:val="00815A19"/>
    <w:rsid w:val="0081663D"/>
    <w:rsid w:val="00817EFA"/>
    <w:rsid w:val="0082040F"/>
    <w:rsid w:val="00821BCE"/>
    <w:rsid w:val="008245E6"/>
    <w:rsid w:val="00825B74"/>
    <w:rsid w:val="00826979"/>
    <w:rsid w:val="008338F9"/>
    <w:rsid w:val="00833D4F"/>
    <w:rsid w:val="00835298"/>
    <w:rsid w:val="008374BD"/>
    <w:rsid w:val="00837F53"/>
    <w:rsid w:val="008418D1"/>
    <w:rsid w:val="008429E5"/>
    <w:rsid w:val="00846B2D"/>
    <w:rsid w:val="0085029B"/>
    <w:rsid w:val="00853044"/>
    <w:rsid w:val="00853901"/>
    <w:rsid w:val="00853A7B"/>
    <w:rsid w:val="00854A65"/>
    <w:rsid w:val="0085785B"/>
    <w:rsid w:val="00861026"/>
    <w:rsid w:val="00861BB8"/>
    <w:rsid w:val="00863CAA"/>
    <w:rsid w:val="008705B2"/>
    <w:rsid w:val="0087118B"/>
    <w:rsid w:val="00871667"/>
    <w:rsid w:val="00874B61"/>
    <w:rsid w:val="008812FE"/>
    <w:rsid w:val="0088146F"/>
    <w:rsid w:val="00882ACA"/>
    <w:rsid w:val="00885442"/>
    <w:rsid w:val="008873EF"/>
    <w:rsid w:val="008875C8"/>
    <w:rsid w:val="008878A3"/>
    <w:rsid w:val="00892832"/>
    <w:rsid w:val="00895DDC"/>
    <w:rsid w:val="00896181"/>
    <w:rsid w:val="00896C51"/>
    <w:rsid w:val="00897917"/>
    <w:rsid w:val="008A1C4D"/>
    <w:rsid w:val="008A31D5"/>
    <w:rsid w:val="008A3DA8"/>
    <w:rsid w:val="008A47B3"/>
    <w:rsid w:val="008A7B17"/>
    <w:rsid w:val="008B08E5"/>
    <w:rsid w:val="008B11B8"/>
    <w:rsid w:val="008B27FD"/>
    <w:rsid w:val="008B4BAA"/>
    <w:rsid w:val="008C2B37"/>
    <w:rsid w:val="008C2D82"/>
    <w:rsid w:val="008C36BF"/>
    <w:rsid w:val="008C40AE"/>
    <w:rsid w:val="008C4CC2"/>
    <w:rsid w:val="008C5BED"/>
    <w:rsid w:val="008C65A3"/>
    <w:rsid w:val="008C736B"/>
    <w:rsid w:val="008D1548"/>
    <w:rsid w:val="008D1D8C"/>
    <w:rsid w:val="008D2093"/>
    <w:rsid w:val="008D20E1"/>
    <w:rsid w:val="008D2D4C"/>
    <w:rsid w:val="008D53FE"/>
    <w:rsid w:val="008D57D3"/>
    <w:rsid w:val="008D5DF2"/>
    <w:rsid w:val="008D7780"/>
    <w:rsid w:val="008D7CC9"/>
    <w:rsid w:val="008E0ADC"/>
    <w:rsid w:val="008E1026"/>
    <w:rsid w:val="008E235C"/>
    <w:rsid w:val="008E2BFF"/>
    <w:rsid w:val="008E3645"/>
    <w:rsid w:val="008E3B12"/>
    <w:rsid w:val="008E41E0"/>
    <w:rsid w:val="008E4A91"/>
    <w:rsid w:val="008E5D7A"/>
    <w:rsid w:val="008E6E18"/>
    <w:rsid w:val="008F5D35"/>
    <w:rsid w:val="008F6915"/>
    <w:rsid w:val="008F732D"/>
    <w:rsid w:val="00900703"/>
    <w:rsid w:val="0090355C"/>
    <w:rsid w:val="00906373"/>
    <w:rsid w:val="0091225B"/>
    <w:rsid w:val="009126A1"/>
    <w:rsid w:val="0091351A"/>
    <w:rsid w:val="00920941"/>
    <w:rsid w:val="00921FA7"/>
    <w:rsid w:val="00922329"/>
    <w:rsid w:val="009239F6"/>
    <w:rsid w:val="00931F21"/>
    <w:rsid w:val="00932D36"/>
    <w:rsid w:val="00934339"/>
    <w:rsid w:val="00935025"/>
    <w:rsid w:val="0093793A"/>
    <w:rsid w:val="00941592"/>
    <w:rsid w:val="00941C70"/>
    <w:rsid w:val="00952A8D"/>
    <w:rsid w:val="00954A97"/>
    <w:rsid w:val="00957F48"/>
    <w:rsid w:val="009617AF"/>
    <w:rsid w:val="00961DE6"/>
    <w:rsid w:val="00962287"/>
    <w:rsid w:val="009660C4"/>
    <w:rsid w:val="009673CC"/>
    <w:rsid w:val="009703A0"/>
    <w:rsid w:val="00971352"/>
    <w:rsid w:val="00972C0E"/>
    <w:rsid w:val="00972EE6"/>
    <w:rsid w:val="00977A9A"/>
    <w:rsid w:val="009838A4"/>
    <w:rsid w:val="009839A6"/>
    <w:rsid w:val="00983B68"/>
    <w:rsid w:val="0099046F"/>
    <w:rsid w:val="00990FAB"/>
    <w:rsid w:val="009964CA"/>
    <w:rsid w:val="009966B7"/>
    <w:rsid w:val="00996C54"/>
    <w:rsid w:val="00996E6E"/>
    <w:rsid w:val="009970D7"/>
    <w:rsid w:val="00997312"/>
    <w:rsid w:val="00997BF4"/>
    <w:rsid w:val="009A3030"/>
    <w:rsid w:val="009A36A8"/>
    <w:rsid w:val="009A3AD0"/>
    <w:rsid w:val="009A4E49"/>
    <w:rsid w:val="009A632E"/>
    <w:rsid w:val="009B1672"/>
    <w:rsid w:val="009B3E09"/>
    <w:rsid w:val="009B5DEE"/>
    <w:rsid w:val="009B685C"/>
    <w:rsid w:val="009C0C29"/>
    <w:rsid w:val="009C2173"/>
    <w:rsid w:val="009D32E9"/>
    <w:rsid w:val="009D500E"/>
    <w:rsid w:val="009E03B7"/>
    <w:rsid w:val="009E0880"/>
    <w:rsid w:val="009E379F"/>
    <w:rsid w:val="009E5137"/>
    <w:rsid w:val="009E56F5"/>
    <w:rsid w:val="009E5E46"/>
    <w:rsid w:val="009E6B7F"/>
    <w:rsid w:val="009E7BEF"/>
    <w:rsid w:val="009F3818"/>
    <w:rsid w:val="009F48FA"/>
    <w:rsid w:val="009F4AF4"/>
    <w:rsid w:val="009F6083"/>
    <w:rsid w:val="009F7847"/>
    <w:rsid w:val="00A002B8"/>
    <w:rsid w:val="00A00906"/>
    <w:rsid w:val="00A02D93"/>
    <w:rsid w:val="00A05120"/>
    <w:rsid w:val="00A05235"/>
    <w:rsid w:val="00A05EB3"/>
    <w:rsid w:val="00A0641B"/>
    <w:rsid w:val="00A103AC"/>
    <w:rsid w:val="00A11578"/>
    <w:rsid w:val="00A1390F"/>
    <w:rsid w:val="00A14072"/>
    <w:rsid w:val="00A1425E"/>
    <w:rsid w:val="00A15E6F"/>
    <w:rsid w:val="00A165FD"/>
    <w:rsid w:val="00A227EC"/>
    <w:rsid w:val="00A22A7F"/>
    <w:rsid w:val="00A25BDE"/>
    <w:rsid w:val="00A30F48"/>
    <w:rsid w:val="00A32452"/>
    <w:rsid w:val="00A32590"/>
    <w:rsid w:val="00A3291E"/>
    <w:rsid w:val="00A32BDA"/>
    <w:rsid w:val="00A34011"/>
    <w:rsid w:val="00A35FC1"/>
    <w:rsid w:val="00A44545"/>
    <w:rsid w:val="00A445D7"/>
    <w:rsid w:val="00A45A2B"/>
    <w:rsid w:val="00A50189"/>
    <w:rsid w:val="00A50E4C"/>
    <w:rsid w:val="00A51804"/>
    <w:rsid w:val="00A51855"/>
    <w:rsid w:val="00A65078"/>
    <w:rsid w:val="00A662BD"/>
    <w:rsid w:val="00A66C90"/>
    <w:rsid w:val="00A7092A"/>
    <w:rsid w:val="00A727C5"/>
    <w:rsid w:val="00A735AC"/>
    <w:rsid w:val="00A742FD"/>
    <w:rsid w:val="00A7459F"/>
    <w:rsid w:val="00A759A9"/>
    <w:rsid w:val="00A7794A"/>
    <w:rsid w:val="00A81AD1"/>
    <w:rsid w:val="00A8249F"/>
    <w:rsid w:val="00A84904"/>
    <w:rsid w:val="00A84FCE"/>
    <w:rsid w:val="00A8654F"/>
    <w:rsid w:val="00A90A22"/>
    <w:rsid w:val="00A91830"/>
    <w:rsid w:val="00A9266E"/>
    <w:rsid w:val="00A934E2"/>
    <w:rsid w:val="00AA0E91"/>
    <w:rsid w:val="00AA1F2B"/>
    <w:rsid w:val="00AA742F"/>
    <w:rsid w:val="00AB16AC"/>
    <w:rsid w:val="00AB23CC"/>
    <w:rsid w:val="00AB241C"/>
    <w:rsid w:val="00AB2637"/>
    <w:rsid w:val="00AB2771"/>
    <w:rsid w:val="00AB67D9"/>
    <w:rsid w:val="00AB6D52"/>
    <w:rsid w:val="00AB6D6A"/>
    <w:rsid w:val="00AB74E7"/>
    <w:rsid w:val="00AC3954"/>
    <w:rsid w:val="00AC4E84"/>
    <w:rsid w:val="00AC6FC0"/>
    <w:rsid w:val="00AD283D"/>
    <w:rsid w:val="00AD43BB"/>
    <w:rsid w:val="00AD7D72"/>
    <w:rsid w:val="00AE173B"/>
    <w:rsid w:val="00AE3B6C"/>
    <w:rsid w:val="00AE51C0"/>
    <w:rsid w:val="00AE5592"/>
    <w:rsid w:val="00AE6DE6"/>
    <w:rsid w:val="00AF08AE"/>
    <w:rsid w:val="00AF0D7E"/>
    <w:rsid w:val="00AF2457"/>
    <w:rsid w:val="00AF340F"/>
    <w:rsid w:val="00AF3EAD"/>
    <w:rsid w:val="00AF5E76"/>
    <w:rsid w:val="00B023B3"/>
    <w:rsid w:val="00B02C76"/>
    <w:rsid w:val="00B0402A"/>
    <w:rsid w:val="00B060E4"/>
    <w:rsid w:val="00B065E2"/>
    <w:rsid w:val="00B07240"/>
    <w:rsid w:val="00B1128B"/>
    <w:rsid w:val="00B16FFB"/>
    <w:rsid w:val="00B220B2"/>
    <w:rsid w:val="00B23606"/>
    <w:rsid w:val="00B243A9"/>
    <w:rsid w:val="00B249B2"/>
    <w:rsid w:val="00B26161"/>
    <w:rsid w:val="00B26A68"/>
    <w:rsid w:val="00B315A9"/>
    <w:rsid w:val="00B359AA"/>
    <w:rsid w:val="00B35DB0"/>
    <w:rsid w:val="00B416A0"/>
    <w:rsid w:val="00B43588"/>
    <w:rsid w:val="00B4459B"/>
    <w:rsid w:val="00B464AE"/>
    <w:rsid w:val="00B4724A"/>
    <w:rsid w:val="00B50808"/>
    <w:rsid w:val="00B50C0F"/>
    <w:rsid w:val="00B5217A"/>
    <w:rsid w:val="00B528A9"/>
    <w:rsid w:val="00B52C16"/>
    <w:rsid w:val="00B52CAC"/>
    <w:rsid w:val="00B53926"/>
    <w:rsid w:val="00B5424D"/>
    <w:rsid w:val="00B54A06"/>
    <w:rsid w:val="00B606ED"/>
    <w:rsid w:val="00B61BFF"/>
    <w:rsid w:val="00B61CFE"/>
    <w:rsid w:val="00B62E8B"/>
    <w:rsid w:val="00B646A1"/>
    <w:rsid w:val="00B65EB8"/>
    <w:rsid w:val="00B75A7F"/>
    <w:rsid w:val="00B767BE"/>
    <w:rsid w:val="00B81A07"/>
    <w:rsid w:val="00B81B35"/>
    <w:rsid w:val="00B82190"/>
    <w:rsid w:val="00B82A87"/>
    <w:rsid w:val="00B87D42"/>
    <w:rsid w:val="00B90F7D"/>
    <w:rsid w:val="00B96045"/>
    <w:rsid w:val="00B96C9F"/>
    <w:rsid w:val="00BA0073"/>
    <w:rsid w:val="00BA0DC5"/>
    <w:rsid w:val="00BA4BF5"/>
    <w:rsid w:val="00BA5C4C"/>
    <w:rsid w:val="00BA60F5"/>
    <w:rsid w:val="00BB118D"/>
    <w:rsid w:val="00BB5276"/>
    <w:rsid w:val="00BB6634"/>
    <w:rsid w:val="00BC0205"/>
    <w:rsid w:val="00BC07C8"/>
    <w:rsid w:val="00BC1802"/>
    <w:rsid w:val="00BC2FDA"/>
    <w:rsid w:val="00BC450D"/>
    <w:rsid w:val="00BC6D75"/>
    <w:rsid w:val="00BD55C2"/>
    <w:rsid w:val="00BD7FC5"/>
    <w:rsid w:val="00BE25F0"/>
    <w:rsid w:val="00BE3CC9"/>
    <w:rsid w:val="00BE3FF9"/>
    <w:rsid w:val="00BE7825"/>
    <w:rsid w:val="00BF1A34"/>
    <w:rsid w:val="00BF20A1"/>
    <w:rsid w:val="00BF2A92"/>
    <w:rsid w:val="00BF2E1E"/>
    <w:rsid w:val="00BF315F"/>
    <w:rsid w:val="00BF32E8"/>
    <w:rsid w:val="00C00DC4"/>
    <w:rsid w:val="00C0227D"/>
    <w:rsid w:val="00C050E4"/>
    <w:rsid w:val="00C053BA"/>
    <w:rsid w:val="00C0598F"/>
    <w:rsid w:val="00C05DFA"/>
    <w:rsid w:val="00C0758C"/>
    <w:rsid w:val="00C14B17"/>
    <w:rsid w:val="00C14D54"/>
    <w:rsid w:val="00C14EC8"/>
    <w:rsid w:val="00C22B95"/>
    <w:rsid w:val="00C24812"/>
    <w:rsid w:val="00C25E51"/>
    <w:rsid w:val="00C347E7"/>
    <w:rsid w:val="00C35B41"/>
    <w:rsid w:val="00C406E4"/>
    <w:rsid w:val="00C41E00"/>
    <w:rsid w:val="00C445F4"/>
    <w:rsid w:val="00C45B6F"/>
    <w:rsid w:val="00C4605F"/>
    <w:rsid w:val="00C47502"/>
    <w:rsid w:val="00C53184"/>
    <w:rsid w:val="00C53245"/>
    <w:rsid w:val="00C55990"/>
    <w:rsid w:val="00C6308D"/>
    <w:rsid w:val="00C67F10"/>
    <w:rsid w:val="00C727BA"/>
    <w:rsid w:val="00C74B5B"/>
    <w:rsid w:val="00C75078"/>
    <w:rsid w:val="00C75E6B"/>
    <w:rsid w:val="00C851A2"/>
    <w:rsid w:val="00C85ABC"/>
    <w:rsid w:val="00C85E10"/>
    <w:rsid w:val="00C90646"/>
    <w:rsid w:val="00C91056"/>
    <w:rsid w:val="00C9125A"/>
    <w:rsid w:val="00C92039"/>
    <w:rsid w:val="00CA0DA8"/>
    <w:rsid w:val="00CA1546"/>
    <w:rsid w:val="00CA4A5F"/>
    <w:rsid w:val="00CA4D7A"/>
    <w:rsid w:val="00CA5FB6"/>
    <w:rsid w:val="00CA6A6B"/>
    <w:rsid w:val="00CB0C10"/>
    <w:rsid w:val="00CB196E"/>
    <w:rsid w:val="00CB2E53"/>
    <w:rsid w:val="00CC09AC"/>
    <w:rsid w:val="00CD1963"/>
    <w:rsid w:val="00CD2E3E"/>
    <w:rsid w:val="00CD5411"/>
    <w:rsid w:val="00CD6E3D"/>
    <w:rsid w:val="00CE507F"/>
    <w:rsid w:val="00CE5B04"/>
    <w:rsid w:val="00CE6F7E"/>
    <w:rsid w:val="00CE7843"/>
    <w:rsid w:val="00CF209E"/>
    <w:rsid w:val="00CF2CC3"/>
    <w:rsid w:val="00CF65DE"/>
    <w:rsid w:val="00CF7F73"/>
    <w:rsid w:val="00D00B66"/>
    <w:rsid w:val="00D0521F"/>
    <w:rsid w:val="00D1008D"/>
    <w:rsid w:val="00D12C9B"/>
    <w:rsid w:val="00D13C91"/>
    <w:rsid w:val="00D16795"/>
    <w:rsid w:val="00D16D8E"/>
    <w:rsid w:val="00D17A0A"/>
    <w:rsid w:val="00D2474A"/>
    <w:rsid w:val="00D24D87"/>
    <w:rsid w:val="00D264C9"/>
    <w:rsid w:val="00D27235"/>
    <w:rsid w:val="00D366B3"/>
    <w:rsid w:val="00D371D3"/>
    <w:rsid w:val="00D40B49"/>
    <w:rsid w:val="00D40F5C"/>
    <w:rsid w:val="00D44EAB"/>
    <w:rsid w:val="00D50119"/>
    <w:rsid w:val="00D53F96"/>
    <w:rsid w:val="00D5491A"/>
    <w:rsid w:val="00D56744"/>
    <w:rsid w:val="00D56C11"/>
    <w:rsid w:val="00D574AD"/>
    <w:rsid w:val="00D60177"/>
    <w:rsid w:val="00D617A3"/>
    <w:rsid w:val="00D6679B"/>
    <w:rsid w:val="00D66D1D"/>
    <w:rsid w:val="00D673CC"/>
    <w:rsid w:val="00D724C9"/>
    <w:rsid w:val="00D73CD5"/>
    <w:rsid w:val="00D74F28"/>
    <w:rsid w:val="00D819AF"/>
    <w:rsid w:val="00D82DE9"/>
    <w:rsid w:val="00D85C7F"/>
    <w:rsid w:val="00D8672A"/>
    <w:rsid w:val="00D905CB"/>
    <w:rsid w:val="00D91F40"/>
    <w:rsid w:val="00D958C0"/>
    <w:rsid w:val="00D96F14"/>
    <w:rsid w:val="00DB00FA"/>
    <w:rsid w:val="00DB017F"/>
    <w:rsid w:val="00DB0340"/>
    <w:rsid w:val="00DB56D8"/>
    <w:rsid w:val="00DC0BA3"/>
    <w:rsid w:val="00DC1BB9"/>
    <w:rsid w:val="00DC5A80"/>
    <w:rsid w:val="00DC69A6"/>
    <w:rsid w:val="00DD0702"/>
    <w:rsid w:val="00DD3690"/>
    <w:rsid w:val="00DD698A"/>
    <w:rsid w:val="00DD6A19"/>
    <w:rsid w:val="00DE1670"/>
    <w:rsid w:val="00DE341D"/>
    <w:rsid w:val="00DE4E3C"/>
    <w:rsid w:val="00DE5343"/>
    <w:rsid w:val="00DE64CF"/>
    <w:rsid w:val="00DE6528"/>
    <w:rsid w:val="00DF035E"/>
    <w:rsid w:val="00DF49CB"/>
    <w:rsid w:val="00DF4CB8"/>
    <w:rsid w:val="00DF5CC3"/>
    <w:rsid w:val="00E01036"/>
    <w:rsid w:val="00E018E7"/>
    <w:rsid w:val="00E01AB1"/>
    <w:rsid w:val="00E06B33"/>
    <w:rsid w:val="00E074CB"/>
    <w:rsid w:val="00E07E0B"/>
    <w:rsid w:val="00E103D8"/>
    <w:rsid w:val="00E136DA"/>
    <w:rsid w:val="00E2168C"/>
    <w:rsid w:val="00E22CA0"/>
    <w:rsid w:val="00E24436"/>
    <w:rsid w:val="00E25112"/>
    <w:rsid w:val="00E35969"/>
    <w:rsid w:val="00E47842"/>
    <w:rsid w:val="00E50276"/>
    <w:rsid w:val="00E52D80"/>
    <w:rsid w:val="00E5726A"/>
    <w:rsid w:val="00E62F3D"/>
    <w:rsid w:val="00E65367"/>
    <w:rsid w:val="00E65BA1"/>
    <w:rsid w:val="00E67069"/>
    <w:rsid w:val="00E70A56"/>
    <w:rsid w:val="00E70F77"/>
    <w:rsid w:val="00E71D91"/>
    <w:rsid w:val="00E725E3"/>
    <w:rsid w:val="00E73094"/>
    <w:rsid w:val="00E74B68"/>
    <w:rsid w:val="00E77D52"/>
    <w:rsid w:val="00E836B5"/>
    <w:rsid w:val="00E85075"/>
    <w:rsid w:val="00E860B8"/>
    <w:rsid w:val="00E86B9A"/>
    <w:rsid w:val="00E9071B"/>
    <w:rsid w:val="00E909EC"/>
    <w:rsid w:val="00E91249"/>
    <w:rsid w:val="00E9238F"/>
    <w:rsid w:val="00E92787"/>
    <w:rsid w:val="00E927EB"/>
    <w:rsid w:val="00E93CA8"/>
    <w:rsid w:val="00E96E69"/>
    <w:rsid w:val="00E974BF"/>
    <w:rsid w:val="00EA0BAB"/>
    <w:rsid w:val="00EA0C8A"/>
    <w:rsid w:val="00EA1BBD"/>
    <w:rsid w:val="00EA4367"/>
    <w:rsid w:val="00EA5E44"/>
    <w:rsid w:val="00EA664D"/>
    <w:rsid w:val="00EB3897"/>
    <w:rsid w:val="00EB3933"/>
    <w:rsid w:val="00EB5246"/>
    <w:rsid w:val="00EB5551"/>
    <w:rsid w:val="00EC1121"/>
    <w:rsid w:val="00EC1487"/>
    <w:rsid w:val="00EC249A"/>
    <w:rsid w:val="00EC25A3"/>
    <w:rsid w:val="00EC2899"/>
    <w:rsid w:val="00EC2AC3"/>
    <w:rsid w:val="00EC3D2B"/>
    <w:rsid w:val="00EC4C6B"/>
    <w:rsid w:val="00EC7374"/>
    <w:rsid w:val="00ED12B3"/>
    <w:rsid w:val="00ED2058"/>
    <w:rsid w:val="00ED2E2E"/>
    <w:rsid w:val="00ED4A38"/>
    <w:rsid w:val="00ED529C"/>
    <w:rsid w:val="00ED793D"/>
    <w:rsid w:val="00EE3198"/>
    <w:rsid w:val="00EE5AF9"/>
    <w:rsid w:val="00EE5EF3"/>
    <w:rsid w:val="00EF0AA0"/>
    <w:rsid w:val="00EF1E07"/>
    <w:rsid w:val="00EF386F"/>
    <w:rsid w:val="00EF56C8"/>
    <w:rsid w:val="00EF6941"/>
    <w:rsid w:val="00F00E2E"/>
    <w:rsid w:val="00F01FE7"/>
    <w:rsid w:val="00F02572"/>
    <w:rsid w:val="00F02E27"/>
    <w:rsid w:val="00F120BE"/>
    <w:rsid w:val="00F12499"/>
    <w:rsid w:val="00F12FD5"/>
    <w:rsid w:val="00F24DB8"/>
    <w:rsid w:val="00F27A02"/>
    <w:rsid w:val="00F3098C"/>
    <w:rsid w:val="00F30A56"/>
    <w:rsid w:val="00F3469E"/>
    <w:rsid w:val="00F4059D"/>
    <w:rsid w:val="00F469D0"/>
    <w:rsid w:val="00F5123F"/>
    <w:rsid w:val="00F515A3"/>
    <w:rsid w:val="00F5330D"/>
    <w:rsid w:val="00F6212C"/>
    <w:rsid w:val="00F63E3A"/>
    <w:rsid w:val="00F73E49"/>
    <w:rsid w:val="00F774AF"/>
    <w:rsid w:val="00F77744"/>
    <w:rsid w:val="00F77C8B"/>
    <w:rsid w:val="00F80497"/>
    <w:rsid w:val="00F817B9"/>
    <w:rsid w:val="00F81A3A"/>
    <w:rsid w:val="00F83E5E"/>
    <w:rsid w:val="00F84BEE"/>
    <w:rsid w:val="00F84C3C"/>
    <w:rsid w:val="00F85FC7"/>
    <w:rsid w:val="00F8669E"/>
    <w:rsid w:val="00F9047C"/>
    <w:rsid w:val="00F932F2"/>
    <w:rsid w:val="00F93852"/>
    <w:rsid w:val="00F93A4E"/>
    <w:rsid w:val="00F94A7A"/>
    <w:rsid w:val="00F94E09"/>
    <w:rsid w:val="00F97B9C"/>
    <w:rsid w:val="00FA067B"/>
    <w:rsid w:val="00FA1C21"/>
    <w:rsid w:val="00FA1C72"/>
    <w:rsid w:val="00FA5882"/>
    <w:rsid w:val="00FA6583"/>
    <w:rsid w:val="00FB12EF"/>
    <w:rsid w:val="00FB3532"/>
    <w:rsid w:val="00FB4553"/>
    <w:rsid w:val="00FB4E1F"/>
    <w:rsid w:val="00FB61DF"/>
    <w:rsid w:val="00FB6840"/>
    <w:rsid w:val="00FC079E"/>
    <w:rsid w:val="00FC300B"/>
    <w:rsid w:val="00FC6684"/>
    <w:rsid w:val="00FD319E"/>
    <w:rsid w:val="00FD4897"/>
    <w:rsid w:val="00FE2E7A"/>
    <w:rsid w:val="00FE41D5"/>
    <w:rsid w:val="00FE7C4F"/>
    <w:rsid w:val="00FE7CC5"/>
    <w:rsid w:val="00FF30E1"/>
    <w:rsid w:val="00FF37BC"/>
    <w:rsid w:val="00FF4DC6"/>
    <w:rsid w:val="00FF51B8"/>
    <w:rsid w:val="00FF5B06"/>
    <w:rsid w:val="00FF5B07"/>
    <w:rsid w:val="00FF6B59"/>
    <w:rsid w:val="00FF7071"/>
    <w:rsid w:val="00FF73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inorBidi"/>
        <w:color w:val="000000" w:themeColor="text1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uiPriority="11" w:unhideWhenUsed="0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5330D"/>
  </w:style>
  <w:style w:type="paragraph" w:styleId="Rubrik1">
    <w:name w:val="heading 1"/>
    <w:next w:val="Brdtext"/>
    <w:link w:val="Rubrik1Char"/>
    <w:uiPriority w:val="9"/>
    <w:qFormat/>
    <w:rsid w:val="0025133D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Rubrik2">
    <w:name w:val="heading 2"/>
    <w:next w:val="Brdtext"/>
    <w:link w:val="Rubrik2Char"/>
    <w:uiPriority w:val="9"/>
    <w:qFormat/>
    <w:rsid w:val="0025133D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Rubrik3">
    <w:name w:val="heading 3"/>
    <w:next w:val="Brdtext"/>
    <w:link w:val="Rubrik3Char"/>
    <w:uiPriority w:val="9"/>
    <w:qFormat/>
    <w:rsid w:val="0025133D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4"/>
    </w:rPr>
  </w:style>
  <w:style w:type="paragraph" w:styleId="Rubrik4">
    <w:name w:val="heading 4"/>
    <w:basedOn w:val="Normal"/>
    <w:next w:val="Normal"/>
    <w:link w:val="Rubrik4Char"/>
    <w:uiPriority w:val="9"/>
    <w:semiHidden/>
    <w:rsid w:val="0025133D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5133D"/>
    <w:rPr>
      <w:rFonts w:eastAsiaTheme="majorEastAsia" w:cstheme="majorBidi"/>
      <w:b/>
      <w:bCs/>
      <w:sz w:val="28"/>
      <w:szCs w:val="28"/>
    </w:rPr>
  </w:style>
  <w:style w:type="paragraph" w:styleId="Sidhuvud">
    <w:name w:val="header"/>
    <w:link w:val="SidhuvudChar"/>
    <w:uiPriority w:val="99"/>
    <w:semiHidden/>
    <w:rsid w:val="00DD0702"/>
    <w:pPr>
      <w:spacing w:after="0" w:line="240" w:lineRule="auto"/>
      <w:jc w:val="right"/>
    </w:pPr>
    <w:rPr>
      <w:rFonts w:ascii="HelveticaNeueLT Std Lt" w:hAnsi="HelveticaNeueLT Std Lt"/>
      <w:caps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DD0702"/>
    <w:rPr>
      <w:rFonts w:ascii="HelveticaNeueLT Std Lt" w:hAnsi="HelveticaNeueLT Std Lt"/>
      <w:caps/>
      <w:sz w:val="16"/>
    </w:rPr>
  </w:style>
  <w:style w:type="paragraph" w:styleId="Sidfot">
    <w:name w:val="footer"/>
    <w:link w:val="SidfotChar"/>
    <w:uiPriority w:val="99"/>
    <w:rsid w:val="003C259C"/>
    <w:pPr>
      <w:spacing w:after="0" w:line="240" w:lineRule="auto"/>
    </w:pPr>
    <w:rPr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3C259C"/>
    <w:rPr>
      <w:sz w:val="15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70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7065C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BA0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ubrik2Char">
    <w:name w:val="Rubrik 2 Char"/>
    <w:basedOn w:val="Standardstycketeckensnitt"/>
    <w:link w:val="Rubrik2"/>
    <w:uiPriority w:val="9"/>
    <w:rsid w:val="0025133D"/>
    <w:rPr>
      <w:rFonts w:eastAsiaTheme="majorEastAsia" w:cstheme="majorBidi"/>
      <w:b/>
      <w:bCs/>
      <w:sz w:val="24"/>
      <w:szCs w:val="26"/>
    </w:rPr>
  </w:style>
  <w:style w:type="paragraph" w:styleId="Brdtext">
    <w:name w:val="Body Text"/>
    <w:link w:val="BrdtextChar"/>
    <w:uiPriority w:val="99"/>
    <w:qFormat/>
    <w:rsid w:val="00A66C90"/>
    <w:pPr>
      <w:spacing w:after="120" w:line="280" w:lineRule="exact"/>
    </w:pPr>
    <w:rPr>
      <w:rFonts w:asciiTheme="minorHAnsi" w:hAnsiTheme="minorHAnsi"/>
    </w:rPr>
  </w:style>
  <w:style w:type="character" w:customStyle="1" w:styleId="BrdtextChar">
    <w:name w:val="Brödtext Char"/>
    <w:basedOn w:val="Standardstycketeckensnitt"/>
    <w:link w:val="Brdtext"/>
    <w:uiPriority w:val="99"/>
    <w:rsid w:val="00A66C90"/>
    <w:rPr>
      <w:rFonts w:asciiTheme="minorHAnsi" w:hAnsiTheme="minorHAnsi"/>
    </w:rPr>
  </w:style>
  <w:style w:type="paragraph" w:styleId="Rubrik">
    <w:name w:val="Title"/>
    <w:next w:val="Brdtext"/>
    <w:link w:val="RubrikChar"/>
    <w:uiPriority w:val="10"/>
    <w:qFormat/>
    <w:rsid w:val="005954B4"/>
    <w:pPr>
      <w:spacing w:after="300" w:line="240" w:lineRule="auto"/>
      <w:contextualSpacing/>
    </w:pPr>
    <w:rPr>
      <w:rFonts w:eastAsiaTheme="majorEastAsia" w:cstheme="majorBidi"/>
      <w:b/>
      <w:color w:val="000000" w:themeColor="text2" w:themeShade="BF"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5954B4"/>
    <w:rPr>
      <w:rFonts w:eastAsiaTheme="majorEastAsia" w:cstheme="majorBidi"/>
      <w:b/>
      <w:color w:val="000000" w:themeColor="text2" w:themeShade="BF"/>
      <w:spacing w:val="5"/>
      <w:kern w:val="28"/>
      <w:sz w:val="28"/>
      <w:szCs w:val="52"/>
    </w:rPr>
  </w:style>
  <w:style w:type="character" w:customStyle="1" w:styleId="Rubrik3Char">
    <w:name w:val="Rubrik 3 Char"/>
    <w:basedOn w:val="Standardstycketeckensnitt"/>
    <w:link w:val="Rubrik3"/>
    <w:uiPriority w:val="9"/>
    <w:rsid w:val="0025133D"/>
    <w:rPr>
      <w:rFonts w:eastAsiaTheme="majorEastAsia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25133D"/>
    <w:rPr>
      <w:rFonts w:eastAsiaTheme="majorEastAsia" w:cstheme="majorBidi"/>
      <w:b/>
      <w:bCs/>
      <w:i/>
      <w:iCs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5954B4"/>
    <w:pPr>
      <w:numPr>
        <w:ilvl w:val="1"/>
      </w:numPr>
    </w:pPr>
    <w:rPr>
      <w:rFonts w:eastAsiaTheme="majorEastAsia" w:cstheme="majorBidi"/>
      <w:iCs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954B4"/>
    <w:rPr>
      <w:rFonts w:eastAsiaTheme="majorEastAsia" w:cstheme="majorBidi"/>
      <w:iCs/>
      <w:spacing w:val="15"/>
      <w:sz w:val="24"/>
      <w:szCs w:val="24"/>
    </w:rPr>
  </w:style>
  <w:style w:type="paragraph" w:customStyle="1" w:styleId="Sudhuvudfrvaltning">
    <w:name w:val="Sudhuvud_förvaltning"/>
    <w:semiHidden/>
    <w:qFormat/>
    <w:rsid w:val="00825B74"/>
    <w:rPr>
      <w:caps/>
      <w:sz w:val="20"/>
    </w:rPr>
  </w:style>
  <w:style w:type="paragraph" w:customStyle="1" w:styleId="Adressat">
    <w:name w:val="Adressat"/>
    <w:semiHidden/>
    <w:qFormat/>
    <w:rsid w:val="00B5424D"/>
    <w:pPr>
      <w:spacing w:after="0" w:line="240" w:lineRule="auto"/>
    </w:pPr>
    <w:rPr>
      <w:sz w:val="20"/>
      <w:szCs w:val="20"/>
    </w:rPr>
  </w:style>
  <w:style w:type="paragraph" w:customStyle="1" w:styleId="Webbadress">
    <w:name w:val="Webbadress"/>
    <w:semiHidden/>
    <w:qFormat/>
    <w:rsid w:val="00F5330D"/>
    <w:pPr>
      <w:spacing w:after="0"/>
      <w:jc w:val="right"/>
    </w:pPr>
    <w:rPr>
      <w:b/>
      <w:sz w:val="19"/>
      <w:szCs w:val="19"/>
    </w:rPr>
  </w:style>
  <w:style w:type="paragraph" w:customStyle="1" w:styleId="Avsndareniv2">
    <w:name w:val="Avsändare nivå 2"/>
    <w:semiHidden/>
    <w:qFormat/>
    <w:rsid w:val="00B416A0"/>
    <w:rPr>
      <w:rFonts w:ascii="Berling LT Std Roman" w:hAnsi="Berling LT Std Roman"/>
      <w:sz w:val="20"/>
    </w:rPr>
  </w:style>
  <w:style w:type="paragraph" w:customStyle="1" w:styleId="Sidhuvud1">
    <w:name w:val="Sidhuvud1"/>
    <w:semiHidden/>
    <w:qFormat/>
    <w:rsid w:val="008418D1"/>
    <w:pPr>
      <w:spacing w:after="0" w:line="0" w:lineRule="atLeast"/>
    </w:pPr>
    <w:rPr>
      <w:caps/>
      <w:sz w:val="18"/>
    </w:rPr>
  </w:style>
  <w:style w:type="paragraph" w:customStyle="1" w:styleId="Sidhuvudavdelning">
    <w:name w:val="Sidhuvud_avdelning"/>
    <w:semiHidden/>
    <w:qFormat/>
    <w:rsid w:val="000F7325"/>
    <w:pPr>
      <w:spacing w:before="60" w:after="0" w:line="240" w:lineRule="auto"/>
    </w:pPr>
    <w:rPr>
      <w:caps/>
      <w:sz w:val="15"/>
      <w:szCs w:val="18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962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962287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6A41CD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4F3F6B"/>
    <w:pPr>
      <w:spacing w:after="0" w:line="240" w:lineRule="auto"/>
      <w:ind w:left="720"/>
    </w:pPr>
    <w:rPr>
      <w:rFonts w:ascii="Calibri" w:hAnsi="Calibri" w:cs="Times New Roman"/>
      <w:color w:val="auto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651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sv-SE"/>
    </w:rPr>
  </w:style>
  <w:style w:type="character" w:customStyle="1" w:styleId="introduction">
    <w:name w:val="introduction"/>
    <w:basedOn w:val="Standardstycketeckensnitt"/>
    <w:rsid w:val="00651CD0"/>
  </w:style>
  <w:style w:type="character" w:customStyle="1" w:styleId="ms-rtecustom-rubrik2">
    <w:name w:val="ms-rtecustom-rubrik2"/>
    <w:basedOn w:val="Standardstycketeckensnitt"/>
    <w:rsid w:val="00651CD0"/>
  </w:style>
  <w:style w:type="character" w:styleId="Stark">
    <w:name w:val="Strong"/>
    <w:basedOn w:val="Standardstycketeckensnitt"/>
    <w:uiPriority w:val="22"/>
    <w:qFormat/>
    <w:rsid w:val="00B249B2"/>
    <w:rPr>
      <w:b/>
      <w:bCs/>
    </w:rPr>
  </w:style>
  <w:style w:type="character" w:styleId="AnvndHyperlnk">
    <w:name w:val="FollowedHyperlink"/>
    <w:basedOn w:val="Standardstycketeckensnitt"/>
    <w:uiPriority w:val="99"/>
    <w:semiHidden/>
    <w:unhideWhenUsed/>
    <w:rsid w:val="009A4E49"/>
    <w:rPr>
      <w:color w:val="800080" w:themeColor="followedHyperlink"/>
      <w:u w:val="single"/>
    </w:rPr>
  </w:style>
  <w:style w:type="paragraph" w:customStyle="1" w:styleId="article-teaser">
    <w:name w:val="article-teaser"/>
    <w:basedOn w:val="Normal"/>
    <w:rsid w:val="00CD5411"/>
    <w:pPr>
      <w:spacing w:before="100" w:beforeAutospacing="1" w:after="180" w:line="360" w:lineRule="atLeast"/>
    </w:pPr>
    <w:rPr>
      <w:rFonts w:ascii="Times New Roman" w:eastAsia="Times New Roman" w:hAnsi="Times New Roman" w:cs="Times New Roman"/>
      <w:color w:val="auto"/>
      <w:sz w:val="24"/>
      <w:szCs w:val="24"/>
      <w:lang w:eastAsia="sv-SE"/>
    </w:rPr>
  </w:style>
  <w:style w:type="paragraph" w:styleId="Ingetavstnd">
    <w:name w:val="No Spacing"/>
    <w:basedOn w:val="Normal"/>
    <w:uiPriority w:val="1"/>
    <w:qFormat/>
    <w:rsid w:val="00F94E09"/>
    <w:pPr>
      <w:spacing w:after="0" w:line="240" w:lineRule="auto"/>
    </w:pPr>
    <w:rPr>
      <w:rFonts w:ascii="Calibri" w:hAnsi="Calibri" w:cs="Calibri"/>
      <w:color w:val="auto"/>
    </w:rPr>
  </w:style>
  <w:style w:type="paragraph" w:customStyle="1" w:styleId="TabellText">
    <w:name w:val="TabellText"/>
    <w:qFormat/>
    <w:rsid w:val="00A7794A"/>
    <w:pPr>
      <w:spacing w:before="80" w:after="40" w:line="240" w:lineRule="auto"/>
    </w:pPr>
    <w:rPr>
      <w:sz w:val="20"/>
      <w:szCs w:val="18"/>
    </w:rPr>
  </w:style>
  <w:style w:type="paragraph" w:customStyle="1" w:styleId="Default">
    <w:name w:val="Default"/>
    <w:rsid w:val="00C075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inorBidi"/>
        <w:color w:val="000000" w:themeColor="text1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uiPriority="11" w:unhideWhenUsed="0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5330D"/>
  </w:style>
  <w:style w:type="paragraph" w:styleId="Rubrik1">
    <w:name w:val="heading 1"/>
    <w:next w:val="Brdtext"/>
    <w:link w:val="Rubrik1Char"/>
    <w:uiPriority w:val="9"/>
    <w:qFormat/>
    <w:rsid w:val="0025133D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Rubrik2">
    <w:name w:val="heading 2"/>
    <w:next w:val="Brdtext"/>
    <w:link w:val="Rubrik2Char"/>
    <w:uiPriority w:val="9"/>
    <w:qFormat/>
    <w:rsid w:val="0025133D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Rubrik3">
    <w:name w:val="heading 3"/>
    <w:next w:val="Brdtext"/>
    <w:link w:val="Rubrik3Char"/>
    <w:uiPriority w:val="9"/>
    <w:qFormat/>
    <w:rsid w:val="0025133D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4"/>
    </w:rPr>
  </w:style>
  <w:style w:type="paragraph" w:styleId="Rubrik4">
    <w:name w:val="heading 4"/>
    <w:basedOn w:val="Normal"/>
    <w:next w:val="Normal"/>
    <w:link w:val="Rubrik4Char"/>
    <w:uiPriority w:val="9"/>
    <w:semiHidden/>
    <w:rsid w:val="0025133D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5133D"/>
    <w:rPr>
      <w:rFonts w:eastAsiaTheme="majorEastAsia" w:cstheme="majorBidi"/>
      <w:b/>
      <w:bCs/>
      <w:sz w:val="28"/>
      <w:szCs w:val="28"/>
    </w:rPr>
  </w:style>
  <w:style w:type="paragraph" w:styleId="Sidhuvud">
    <w:name w:val="header"/>
    <w:link w:val="SidhuvudChar"/>
    <w:uiPriority w:val="99"/>
    <w:semiHidden/>
    <w:rsid w:val="00DD0702"/>
    <w:pPr>
      <w:spacing w:after="0" w:line="240" w:lineRule="auto"/>
      <w:jc w:val="right"/>
    </w:pPr>
    <w:rPr>
      <w:rFonts w:ascii="HelveticaNeueLT Std Lt" w:hAnsi="HelveticaNeueLT Std Lt"/>
      <w:caps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DD0702"/>
    <w:rPr>
      <w:rFonts w:ascii="HelveticaNeueLT Std Lt" w:hAnsi="HelveticaNeueLT Std Lt"/>
      <w:caps/>
      <w:sz w:val="16"/>
    </w:rPr>
  </w:style>
  <w:style w:type="paragraph" w:styleId="Sidfot">
    <w:name w:val="footer"/>
    <w:link w:val="SidfotChar"/>
    <w:uiPriority w:val="99"/>
    <w:rsid w:val="003C259C"/>
    <w:pPr>
      <w:spacing w:after="0" w:line="240" w:lineRule="auto"/>
    </w:pPr>
    <w:rPr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3C259C"/>
    <w:rPr>
      <w:sz w:val="15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70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7065C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BA0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ubrik2Char">
    <w:name w:val="Rubrik 2 Char"/>
    <w:basedOn w:val="Standardstycketeckensnitt"/>
    <w:link w:val="Rubrik2"/>
    <w:uiPriority w:val="9"/>
    <w:rsid w:val="0025133D"/>
    <w:rPr>
      <w:rFonts w:eastAsiaTheme="majorEastAsia" w:cstheme="majorBidi"/>
      <w:b/>
      <w:bCs/>
      <w:sz w:val="24"/>
      <w:szCs w:val="26"/>
    </w:rPr>
  </w:style>
  <w:style w:type="paragraph" w:styleId="Brdtext">
    <w:name w:val="Body Text"/>
    <w:link w:val="BrdtextChar"/>
    <w:uiPriority w:val="99"/>
    <w:qFormat/>
    <w:rsid w:val="00A66C90"/>
    <w:pPr>
      <w:spacing w:after="120" w:line="280" w:lineRule="exact"/>
    </w:pPr>
    <w:rPr>
      <w:rFonts w:asciiTheme="minorHAnsi" w:hAnsiTheme="minorHAnsi"/>
    </w:rPr>
  </w:style>
  <w:style w:type="character" w:customStyle="1" w:styleId="BrdtextChar">
    <w:name w:val="Brödtext Char"/>
    <w:basedOn w:val="Standardstycketeckensnitt"/>
    <w:link w:val="Brdtext"/>
    <w:uiPriority w:val="99"/>
    <w:rsid w:val="00A66C90"/>
    <w:rPr>
      <w:rFonts w:asciiTheme="minorHAnsi" w:hAnsiTheme="minorHAnsi"/>
    </w:rPr>
  </w:style>
  <w:style w:type="paragraph" w:styleId="Rubrik">
    <w:name w:val="Title"/>
    <w:next w:val="Brdtext"/>
    <w:link w:val="RubrikChar"/>
    <w:uiPriority w:val="10"/>
    <w:qFormat/>
    <w:rsid w:val="005954B4"/>
    <w:pPr>
      <w:spacing w:after="300" w:line="240" w:lineRule="auto"/>
      <w:contextualSpacing/>
    </w:pPr>
    <w:rPr>
      <w:rFonts w:eastAsiaTheme="majorEastAsia" w:cstheme="majorBidi"/>
      <w:b/>
      <w:color w:val="000000" w:themeColor="text2" w:themeShade="BF"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5954B4"/>
    <w:rPr>
      <w:rFonts w:eastAsiaTheme="majorEastAsia" w:cstheme="majorBidi"/>
      <w:b/>
      <w:color w:val="000000" w:themeColor="text2" w:themeShade="BF"/>
      <w:spacing w:val="5"/>
      <w:kern w:val="28"/>
      <w:sz w:val="28"/>
      <w:szCs w:val="52"/>
    </w:rPr>
  </w:style>
  <w:style w:type="character" w:customStyle="1" w:styleId="Rubrik3Char">
    <w:name w:val="Rubrik 3 Char"/>
    <w:basedOn w:val="Standardstycketeckensnitt"/>
    <w:link w:val="Rubrik3"/>
    <w:uiPriority w:val="9"/>
    <w:rsid w:val="0025133D"/>
    <w:rPr>
      <w:rFonts w:eastAsiaTheme="majorEastAsia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25133D"/>
    <w:rPr>
      <w:rFonts w:eastAsiaTheme="majorEastAsia" w:cstheme="majorBidi"/>
      <w:b/>
      <w:bCs/>
      <w:i/>
      <w:iCs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5954B4"/>
    <w:pPr>
      <w:numPr>
        <w:ilvl w:val="1"/>
      </w:numPr>
    </w:pPr>
    <w:rPr>
      <w:rFonts w:eastAsiaTheme="majorEastAsia" w:cstheme="majorBidi"/>
      <w:iCs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954B4"/>
    <w:rPr>
      <w:rFonts w:eastAsiaTheme="majorEastAsia" w:cstheme="majorBidi"/>
      <w:iCs/>
      <w:spacing w:val="15"/>
      <w:sz w:val="24"/>
      <w:szCs w:val="24"/>
    </w:rPr>
  </w:style>
  <w:style w:type="paragraph" w:customStyle="1" w:styleId="Sudhuvudfrvaltning">
    <w:name w:val="Sudhuvud_förvaltning"/>
    <w:semiHidden/>
    <w:qFormat/>
    <w:rsid w:val="00825B74"/>
    <w:rPr>
      <w:caps/>
      <w:sz w:val="20"/>
    </w:rPr>
  </w:style>
  <w:style w:type="paragraph" w:customStyle="1" w:styleId="Adressat">
    <w:name w:val="Adressat"/>
    <w:semiHidden/>
    <w:qFormat/>
    <w:rsid w:val="00B5424D"/>
    <w:pPr>
      <w:spacing w:after="0" w:line="240" w:lineRule="auto"/>
    </w:pPr>
    <w:rPr>
      <w:sz w:val="20"/>
      <w:szCs w:val="20"/>
    </w:rPr>
  </w:style>
  <w:style w:type="paragraph" w:customStyle="1" w:styleId="Webbadress">
    <w:name w:val="Webbadress"/>
    <w:semiHidden/>
    <w:qFormat/>
    <w:rsid w:val="00F5330D"/>
    <w:pPr>
      <w:spacing w:after="0"/>
      <w:jc w:val="right"/>
    </w:pPr>
    <w:rPr>
      <w:b/>
      <w:sz w:val="19"/>
      <w:szCs w:val="19"/>
    </w:rPr>
  </w:style>
  <w:style w:type="paragraph" w:customStyle="1" w:styleId="Avsndareniv2">
    <w:name w:val="Avsändare nivå 2"/>
    <w:semiHidden/>
    <w:qFormat/>
    <w:rsid w:val="00B416A0"/>
    <w:rPr>
      <w:rFonts w:ascii="Berling LT Std Roman" w:hAnsi="Berling LT Std Roman"/>
      <w:sz w:val="20"/>
    </w:rPr>
  </w:style>
  <w:style w:type="paragraph" w:customStyle="1" w:styleId="Sidhuvud1">
    <w:name w:val="Sidhuvud1"/>
    <w:semiHidden/>
    <w:qFormat/>
    <w:rsid w:val="008418D1"/>
    <w:pPr>
      <w:spacing w:after="0" w:line="0" w:lineRule="atLeast"/>
    </w:pPr>
    <w:rPr>
      <w:caps/>
      <w:sz w:val="18"/>
    </w:rPr>
  </w:style>
  <w:style w:type="paragraph" w:customStyle="1" w:styleId="Sidhuvudavdelning">
    <w:name w:val="Sidhuvud_avdelning"/>
    <w:semiHidden/>
    <w:qFormat/>
    <w:rsid w:val="000F7325"/>
    <w:pPr>
      <w:spacing w:before="60" w:after="0" w:line="240" w:lineRule="auto"/>
    </w:pPr>
    <w:rPr>
      <w:caps/>
      <w:sz w:val="15"/>
      <w:szCs w:val="18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962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962287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6A41CD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4F3F6B"/>
    <w:pPr>
      <w:spacing w:after="0" w:line="240" w:lineRule="auto"/>
      <w:ind w:left="720"/>
    </w:pPr>
    <w:rPr>
      <w:rFonts w:ascii="Calibri" w:hAnsi="Calibri" w:cs="Times New Roman"/>
      <w:color w:val="auto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651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sv-SE"/>
    </w:rPr>
  </w:style>
  <w:style w:type="character" w:customStyle="1" w:styleId="introduction">
    <w:name w:val="introduction"/>
    <w:basedOn w:val="Standardstycketeckensnitt"/>
    <w:rsid w:val="00651CD0"/>
  </w:style>
  <w:style w:type="character" w:customStyle="1" w:styleId="ms-rtecustom-rubrik2">
    <w:name w:val="ms-rtecustom-rubrik2"/>
    <w:basedOn w:val="Standardstycketeckensnitt"/>
    <w:rsid w:val="00651CD0"/>
  </w:style>
  <w:style w:type="character" w:styleId="Stark">
    <w:name w:val="Strong"/>
    <w:basedOn w:val="Standardstycketeckensnitt"/>
    <w:uiPriority w:val="22"/>
    <w:qFormat/>
    <w:rsid w:val="00B249B2"/>
    <w:rPr>
      <w:b/>
      <w:bCs/>
    </w:rPr>
  </w:style>
  <w:style w:type="character" w:styleId="AnvndHyperlnk">
    <w:name w:val="FollowedHyperlink"/>
    <w:basedOn w:val="Standardstycketeckensnitt"/>
    <w:uiPriority w:val="99"/>
    <w:semiHidden/>
    <w:unhideWhenUsed/>
    <w:rsid w:val="009A4E49"/>
    <w:rPr>
      <w:color w:val="800080" w:themeColor="followedHyperlink"/>
      <w:u w:val="single"/>
    </w:rPr>
  </w:style>
  <w:style w:type="paragraph" w:customStyle="1" w:styleId="article-teaser">
    <w:name w:val="article-teaser"/>
    <w:basedOn w:val="Normal"/>
    <w:rsid w:val="00CD5411"/>
    <w:pPr>
      <w:spacing w:before="100" w:beforeAutospacing="1" w:after="180" w:line="360" w:lineRule="atLeast"/>
    </w:pPr>
    <w:rPr>
      <w:rFonts w:ascii="Times New Roman" w:eastAsia="Times New Roman" w:hAnsi="Times New Roman" w:cs="Times New Roman"/>
      <w:color w:val="auto"/>
      <w:sz w:val="24"/>
      <w:szCs w:val="24"/>
      <w:lang w:eastAsia="sv-SE"/>
    </w:rPr>
  </w:style>
  <w:style w:type="paragraph" w:styleId="Ingetavstnd">
    <w:name w:val="No Spacing"/>
    <w:basedOn w:val="Normal"/>
    <w:uiPriority w:val="1"/>
    <w:qFormat/>
    <w:rsid w:val="00F94E09"/>
    <w:pPr>
      <w:spacing w:after="0" w:line="240" w:lineRule="auto"/>
    </w:pPr>
    <w:rPr>
      <w:rFonts w:ascii="Calibri" w:hAnsi="Calibri" w:cs="Calibri"/>
      <w:color w:val="auto"/>
    </w:rPr>
  </w:style>
  <w:style w:type="paragraph" w:customStyle="1" w:styleId="TabellText">
    <w:name w:val="TabellText"/>
    <w:qFormat/>
    <w:rsid w:val="00A7794A"/>
    <w:pPr>
      <w:spacing w:before="80" w:after="40" w:line="240" w:lineRule="auto"/>
    </w:pPr>
    <w:rPr>
      <w:sz w:val="20"/>
      <w:szCs w:val="18"/>
    </w:rPr>
  </w:style>
  <w:style w:type="paragraph" w:customStyle="1" w:styleId="Default">
    <w:name w:val="Default"/>
    <w:rsid w:val="00C075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763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2EBF1"/>
            <w:bottom w:val="none" w:sz="0" w:space="0" w:color="auto"/>
            <w:right w:val="single" w:sz="6" w:space="8" w:color="E2EBF1"/>
          </w:divBdr>
          <w:divsChild>
            <w:div w:id="61178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819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7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82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90138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942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950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7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5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2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7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621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654146">
                              <w:marLeft w:val="0"/>
                              <w:marRight w:val="0"/>
                              <w:marTop w:val="13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5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081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8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567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D7D7D7"/>
            <w:bottom w:val="none" w:sz="0" w:space="0" w:color="auto"/>
            <w:right w:val="single" w:sz="6" w:space="8" w:color="D7D7D7"/>
          </w:divBdr>
          <w:divsChild>
            <w:div w:id="32061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6439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1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49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5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469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2EBF1"/>
            <w:bottom w:val="none" w:sz="0" w:space="0" w:color="auto"/>
            <w:right w:val="single" w:sz="6" w:space="8" w:color="E2EBF1"/>
          </w:divBdr>
          <w:divsChild>
            <w:div w:id="164831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132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82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09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68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0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756096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1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49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6105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84114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354293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45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6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4088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2EBF1"/>
            <w:bottom w:val="none" w:sz="0" w:space="0" w:color="auto"/>
            <w:right w:val="single" w:sz="6" w:space="8" w:color="E2EBF1"/>
          </w:divBdr>
          <w:divsChild>
            <w:div w:id="138721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65399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93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28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9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704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93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913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8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2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8774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2EBF1"/>
            <w:bottom w:val="none" w:sz="0" w:space="0" w:color="auto"/>
            <w:right w:val="single" w:sz="6" w:space="8" w:color="E2EBF1"/>
          </w:divBdr>
          <w:divsChild>
            <w:div w:id="64509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66187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68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31709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727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041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7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utvecklingsnamnden@helsingborg.s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an1069\Desktop\brevmall_sbf.dotm" TargetMode="External"/></Relationships>
</file>

<file path=word/theme/theme1.xml><?xml version="1.0" encoding="utf-8"?>
<a:theme xmlns:a="http://schemas.openxmlformats.org/drawingml/2006/main" name="HBG_Tema">
  <a:themeElements>
    <a:clrScheme name="Anpassat 1">
      <a:dk1>
        <a:sysClr val="windowText" lastClr="000000"/>
      </a:dk1>
      <a:lt1>
        <a:srgbClr val="FFFFFF"/>
      </a:lt1>
      <a:dk2>
        <a:srgbClr val="000000"/>
      </a:dk2>
      <a:lt2>
        <a:srgbClr val="FFFFFF"/>
      </a:lt2>
      <a:accent1>
        <a:srgbClr val="93B1CC"/>
      </a:accent1>
      <a:accent2>
        <a:srgbClr val="45697D"/>
      </a:accent2>
      <a:accent3>
        <a:srgbClr val="DDE8EC"/>
      </a:accent3>
      <a:accent4>
        <a:srgbClr val="D62B1F"/>
      </a:accent4>
      <a:accent5>
        <a:srgbClr val="665547"/>
      </a:accent5>
      <a:accent6>
        <a:srgbClr val="A3AE00"/>
      </a:accent6>
      <a:hlink>
        <a:srgbClr val="0000FF"/>
      </a:hlink>
      <a:folHlink>
        <a:srgbClr val="800080"/>
      </a:folHlink>
    </a:clrScheme>
    <a:fontScheme name="HBG_Office_Temateckensnitt">
      <a:majorFont>
        <a:latin typeface="HelveticaNeueLT Std"/>
        <a:ea typeface=""/>
        <a:cs typeface=""/>
      </a:majorFont>
      <a:minorFont>
        <a:latin typeface="Berling LT Std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0C1BF24619FB47809B6595F9AECFB0" ma:contentTypeVersion="0" ma:contentTypeDescription="Skapa ett nytt dokument." ma:contentTypeScope="" ma:versionID="9d45c0013541f1f15988e508be82309c">
  <xsd:schema xmlns:xsd="http://www.w3.org/2001/XMLSchema" xmlns:p="http://schemas.microsoft.com/office/2006/metadata/properties" targetNamespace="http://schemas.microsoft.com/office/2006/metadata/properties" ma:root="true" ma:fieldsID="0972d9b87414d3d716947ba00104245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 ma:readOnly="true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E190B-B29B-4B07-A058-1296F47A58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BE1A94C-A0F1-4E88-82CC-3D5BE99451CF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79713CF-2296-4B63-987F-F36633CE730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2BE1F9-EEAC-47E1-BB86-6E4B21F5C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brevmall_sbf</Template>
  <TotalTime>110</TotalTime>
  <Pages>2</Pages>
  <Words>491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Lexicon</Company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maan1069</dc:creator>
  <cp:lastModifiedBy>Gregoriusson Nina - UVN</cp:lastModifiedBy>
  <cp:revision>53</cp:revision>
  <cp:lastPrinted>2013-09-26T14:49:00Z</cp:lastPrinted>
  <dcterms:created xsi:type="dcterms:W3CDTF">2013-09-18T13:20:00Z</dcterms:created>
  <dcterms:modified xsi:type="dcterms:W3CDTF">2013-09-26T14:49:00Z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0x010100A60C1BF24619FB47809B6595F9AECFB0</vt:lpwstr>
  </property>
</Properties>
</file>