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4B33" w14:textId="185629D7"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59A0BF8" wp14:editId="21C9F54C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DmVc5K3QAAAAgBAAAPAAAAAAAAAAAAAAAAAHoEAABkcnMvZG93bnJldi54&#10;bWxQSwUGAAAAAAQABADzAAAAhA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C9328E" w:rsidRPr="0038657D">
        <w:rPr>
          <w:rFonts w:ascii="Georgia" w:hAnsi="Georgia" w:cs="Helvetica"/>
          <w:sz w:val="20"/>
          <w:szCs w:val="20"/>
          <w:lang w:val="nb-NO" w:eastAsia="en-US"/>
        </w:rPr>
        <w:t>11</w:t>
      </w:r>
      <w:r w:rsidR="00F1638F" w:rsidRPr="0038657D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DA50F6" w:rsidRPr="0038657D">
        <w:rPr>
          <w:rFonts w:ascii="Georgia" w:hAnsi="Georgia" w:cs="Helvetica"/>
          <w:sz w:val="20"/>
          <w:szCs w:val="20"/>
          <w:lang w:val="nb-NO" w:eastAsia="en-US"/>
        </w:rPr>
        <w:t xml:space="preserve"> januar</w:t>
      </w:r>
      <w:r w:rsidR="000B10CC" w:rsidRPr="000B10CC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E81E6B">
        <w:rPr>
          <w:rFonts w:ascii="Georgia" w:hAnsi="Georgia" w:cs="Helvetica"/>
          <w:color w:val="000000"/>
          <w:sz w:val="20"/>
          <w:szCs w:val="20"/>
          <w:lang w:val="nb-NO" w:eastAsia="en-US"/>
        </w:rPr>
        <w:t>8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14:paraId="0D60979B" w14:textId="6D1CA53F" w:rsidR="000D79E7" w:rsidRDefault="00E81E6B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Sjefstyv Jarle Moen</w:t>
      </w:r>
      <w:r w:rsidR="00DA50F6"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 xml:space="preserve"> k</w:t>
      </w: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året til Årets Hotelier</w:t>
      </w:r>
    </w:p>
    <w:p w14:paraId="4DA4D200" w14:textId="60A60BD6" w:rsidR="007140DB" w:rsidRPr="007140DB" w:rsidRDefault="00E81E6B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THE THIEFs hote</w:t>
      </w:r>
      <w:r w:rsidR="00834651">
        <w:rPr>
          <w:rFonts w:ascii="Georgia" w:eastAsia="Times New Roman" w:hAnsi="Georgia"/>
          <w:b/>
          <w:color w:val="414141"/>
          <w:sz w:val="22"/>
          <w:lang w:val="nb-NO" w:eastAsia="nb-NO"/>
        </w:rPr>
        <w:t>lldirektør Jarle Moen ble kåret</w:t>
      </w:r>
      <w:bookmarkStart w:id="1" w:name="_GoBack"/>
      <w:bookmarkEnd w:id="1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til Årets Hotelier 2017</w:t>
      </w:r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under r</w:t>
      </w:r>
      <w:r w:rsidR="003837EF">
        <w:rPr>
          <w:rFonts w:ascii="Georgia" w:eastAsia="Times New Roman" w:hAnsi="Georgia"/>
          <w:b/>
          <w:color w:val="414141"/>
          <w:sz w:val="22"/>
          <w:lang w:val="nb-NO" w:eastAsia="nb-NO"/>
        </w:rPr>
        <w:t>eiselivsbransjens årlige prisutdeling</w:t>
      </w:r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>, HSMAI Prisen</w:t>
      </w:r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>e</w:t>
      </w:r>
      <w:r w:rsidR="003837EF">
        <w:rPr>
          <w:rFonts w:ascii="Georgia" w:eastAsia="Times New Roman" w:hAnsi="Georgia"/>
          <w:b/>
          <w:color w:val="414141"/>
          <w:sz w:val="22"/>
          <w:lang w:val="nb-NO" w:eastAsia="nb-NO"/>
        </w:rPr>
        <w:t>,</w:t>
      </w:r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i går kveld. </w:t>
      </w:r>
    </w:p>
    <w:p w14:paraId="471928C9" w14:textId="089B80BD" w:rsidR="007140DB" w:rsidRPr="007140DB" w:rsidRDefault="007140DB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 w:rsidRPr="007140DB">
        <w:rPr>
          <w:rFonts w:ascii="Georgia" w:hAnsi="Georgia" w:cs="Arial"/>
          <w:color w:val="444444"/>
          <w:sz w:val="22"/>
          <w:lang w:val="nb-NO"/>
        </w:rPr>
        <w:t xml:space="preserve">- </w:t>
      </w:r>
      <w:r w:rsidR="000A20B1">
        <w:rPr>
          <w:rFonts w:ascii="Georgia" w:hAnsi="Georgia" w:cs="Arial"/>
          <w:color w:val="444444"/>
          <w:sz w:val="22"/>
          <w:lang w:val="nb-NO"/>
        </w:rPr>
        <w:t xml:space="preserve">Jeg </w:t>
      </w:r>
      <w:r w:rsidR="00C9328E">
        <w:rPr>
          <w:rFonts w:ascii="Georgia" w:hAnsi="Georgia" w:cs="Arial"/>
          <w:color w:val="444444"/>
          <w:sz w:val="22"/>
          <w:lang w:val="nb-NO"/>
        </w:rPr>
        <w:t>er utrolig takknemlig for denne prisen, og jeg vil dele den med alle kollegaene mine på TH</w:t>
      </w:r>
      <w:r w:rsidR="00843A3C">
        <w:rPr>
          <w:rFonts w:ascii="Georgia" w:hAnsi="Georgia" w:cs="Arial"/>
          <w:color w:val="444444"/>
          <w:sz w:val="22"/>
          <w:lang w:val="nb-NO"/>
        </w:rPr>
        <w:t xml:space="preserve">E THIEF. Det er et privilegium </w:t>
      </w:r>
      <w:r w:rsidR="00C9328E">
        <w:rPr>
          <w:rFonts w:ascii="Georgia" w:hAnsi="Georgia" w:cs="Arial"/>
          <w:color w:val="444444"/>
          <w:sz w:val="22"/>
          <w:lang w:val="nb-NO"/>
        </w:rPr>
        <w:t>å lede et lag som hver dag går på jobb for å levere gjesteopplevelser i verdensklasse,</w:t>
      </w:r>
      <w:r w:rsidRPr="007140DB">
        <w:rPr>
          <w:rFonts w:ascii="Georgia" w:hAnsi="Georgia" w:cs="Arial"/>
          <w:color w:val="444444"/>
          <w:sz w:val="22"/>
          <w:lang w:val="nb-NO"/>
        </w:rPr>
        <w:t xml:space="preserve"> sier hotelldirektør Jarle Moen.</w:t>
      </w:r>
    </w:p>
    <w:p w14:paraId="0D1D9895" w14:textId="77777777" w:rsidR="007140DB" w:rsidRDefault="007140DB" w:rsidP="007140DB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0933D7B8" w14:textId="290C6DD0" w:rsidR="00C6238F" w:rsidRDefault="003837EF" w:rsidP="001B7F32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HSMAI Prisene er det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norske reiselivets årlige </w:t>
      </w:r>
      <w:r w:rsidR="00E33F6A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bransjekåring</w:t>
      </w:r>
      <w:r w:rsidR="00673DA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. 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I sin begrunnelse </w:t>
      </w:r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som Årets </w:t>
      </w:r>
      <w:proofErr w:type="spellStart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Hotelier</w:t>
      </w:r>
      <w:proofErr w:type="spellEnd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skriver juryen at </w:t>
      </w:r>
      <w:r w:rsidR="00673DA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Jarle Moen</w:t>
      </w:r>
      <w:r w:rsidR="00A823C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har vært en effektiv hotelleder gjennom en årrekke. </w:t>
      </w:r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Han har stor kunnskap om bransjen, enten det gjelder den daglige driften, eller mer omfattende snuoperasjoner. I mange år har Jarle vært trofast og høyt skattet medarbeider i Nordic Choice. Han har fått mange utfordringer, som han har løst til eiernes store tilfredshet. </w:t>
      </w:r>
    </w:p>
    <w:p w14:paraId="041254D0" w14:textId="77777777" w:rsidR="00821E85" w:rsidRDefault="00821E85" w:rsidP="001B7F32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4E4C6F97" w14:textId="42F9AB44" w:rsidR="00821E85" w:rsidRDefault="00821E85" w:rsidP="00821E85">
      <w:pP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 w:rsidRPr="00821E85">
        <w:rPr>
          <w:rFonts w:ascii="Georgia" w:hAnsi="Georgia" w:cs="Arial"/>
          <w:color w:val="444444"/>
          <w:sz w:val="22"/>
          <w:lang w:val="nb-NO"/>
        </w:rPr>
        <w:t xml:space="preserve">- </w:t>
      </w:r>
      <w:r>
        <w:rPr>
          <w:rFonts w:ascii="Georgia" w:hAnsi="Georgia" w:cs="Arial"/>
          <w:color w:val="444444"/>
          <w:sz w:val="22"/>
          <w:lang w:val="nb-NO"/>
        </w:rPr>
        <w:t xml:space="preserve">Jarle fornyer og forbedrer bransjen, </w:t>
      </w:r>
      <w:r w:rsidR="00924340">
        <w:rPr>
          <w:rFonts w:ascii="Georgia" w:hAnsi="Georgia" w:cs="Arial"/>
          <w:color w:val="444444"/>
          <w:sz w:val="22"/>
          <w:lang w:val="nb-NO"/>
        </w:rPr>
        <w:t>til stor inspirasjon for alle oss som er en del av den. Som leder er han en mester i å bygge gode team og få folk til å prestere sammen</w:t>
      </w:r>
      <w:r>
        <w:rPr>
          <w:rFonts w:ascii="Georgia" w:hAnsi="Georgia" w:cs="Arial"/>
          <w:color w:val="444444"/>
          <w:sz w:val="22"/>
          <w:lang w:val="nb-NO"/>
        </w:rPr>
        <w:t>.</w:t>
      </w:r>
      <w:r w:rsidR="00924340">
        <w:rPr>
          <w:rFonts w:ascii="Georgia" w:hAnsi="Georgia" w:cs="Arial"/>
          <w:color w:val="444444"/>
          <w:sz w:val="22"/>
          <w:lang w:val="nb-NO"/>
        </w:rPr>
        <w:t xml:space="preserve"> Han har allerede oppnådd mer enn de fleste gjør i løpet av en karriere, men overgår likevel seg selv år etter år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, sier juryleder </w:t>
      </w:r>
      <w:r w:rsidRPr="00821E85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Svein Arild Steen-Mevold, administrerende direktør i Scandic Norge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.</w:t>
      </w:r>
    </w:p>
    <w:p w14:paraId="69460F39" w14:textId="77777777" w:rsidR="00C00304" w:rsidRDefault="00C00304" w:rsidP="00821E85">
      <w:pP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3FC2F0DF" w14:textId="6086B5DE" w:rsidR="00C00304" w:rsidRPr="00821E85" w:rsidRDefault="00C00304" w:rsidP="00821E85">
      <w:pPr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Petter A. Stordalen, eier av Nordic Choice Hotels, er stolt over at en av hans ledere stakk av med årets gjeveste pris. </w:t>
      </w:r>
    </w:p>
    <w:p w14:paraId="7D3DC57F" w14:textId="77777777" w:rsidR="000A20B1" w:rsidRDefault="000A20B1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07D4DCF0" w14:textId="08E0E247" w:rsidR="008807E4" w:rsidRPr="008807E4" w:rsidRDefault="00B8640E" w:rsidP="008807E4">
      <w:pPr>
        <w:rPr>
          <w:rFonts w:ascii="Georgia" w:eastAsia="Times New Roman" w:hAnsi="Georgia"/>
          <w:sz w:val="22"/>
          <w:lang w:val="nb-NO" w:eastAsia="en-US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- Siden vi ansatte Jarle i 2006 har han vært en sentral profil og ledestjerne i Nordic </w:t>
      </w:r>
      <w:r w:rsidR="008807E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Hotels &amp;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Resorts. Han har ledet snuoperasjoner, bygd opp og lansert prestisjeprosjekter og de siste årene plassert THE THIEF på kartet som et at verdens beste hoteller. </w:t>
      </w:r>
      <w:r w:rsidRPr="006204A3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Jarle er </w:t>
      </w:r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en av de beste lederne vi</w:t>
      </w:r>
      <w:r w:rsidRPr="006204A3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har, og denne prisen er så velfortjent som den kan bli, </w:t>
      </w:r>
      <w:r w:rsidR="00A26027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sier Petter A. Stordalen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, </w:t>
      </w:r>
      <w:r w:rsidR="008807E4" w:rsidRPr="008807E4">
        <w:rPr>
          <w:rFonts w:ascii="Georgia" w:eastAsia="Times New Roman" w:hAnsi="Georgia"/>
          <w:color w:val="555555"/>
          <w:sz w:val="22"/>
          <w:shd w:val="clear" w:color="auto" w:fill="FFFFFF"/>
          <w:lang w:val="nb-NO" w:eastAsia="en-US"/>
        </w:rPr>
        <w:t>eier og styreleder i Nordic Hotels &amp; Resorts</w:t>
      </w:r>
    </w:p>
    <w:p w14:paraId="3EF16EC3" w14:textId="20EA5244" w:rsidR="00214AAB" w:rsidRDefault="00214AAB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2D1789D4" w14:textId="09E6B336" w:rsidR="0038657D" w:rsidRPr="0038657D" w:rsidRDefault="0038657D" w:rsidP="0038657D">
      <w:pP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 w:rsidRPr="0038657D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THE THIEF har oppnådd svært gode resultater og opplevd prisdryss under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Moens</w:t>
      </w:r>
      <w:r w:rsidR="006C68DA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ledelse.</w:t>
      </w:r>
      <w:r w:rsidRPr="0038657D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I desember ble de listet på reiselivsmagasinet Condé Nast Travelers Gold List for tredje år på rad,</w:t>
      </w:r>
      <w:r w:rsidRPr="0038657D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og i fjor mottok </w:t>
      </w:r>
      <w:r w:rsidR="006C68DA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Moen og hans team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 w:rsidRPr="0038657D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Condé Nast Readers’ Choice Awards #1 Hotel in Northern Europe, HSMAI Veiviseren 2016 og Gr</w:t>
      </w:r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and Travel Awards Hotel </w:t>
      </w:r>
      <w:proofErr w:type="spellStart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of</w:t>
      </w:r>
      <w:proofErr w:type="spellEnd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proofErr w:type="spellStart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the</w:t>
      </w:r>
      <w:proofErr w:type="spellEnd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proofErr w:type="spellStart"/>
      <w:r w:rsidR="0081565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Y</w:t>
      </w:r>
      <w:r w:rsidRPr="0038657D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ear</w:t>
      </w:r>
      <w:proofErr w:type="spellEnd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.</w:t>
      </w:r>
    </w:p>
    <w:p w14:paraId="637B603D" w14:textId="77777777" w:rsidR="0038657D" w:rsidRDefault="0038657D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118C0F7F" w14:textId="7275DDDB" w:rsidR="00D61583" w:rsidRPr="00815654" w:rsidRDefault="00821E85" w:rsidP="007140DB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Som vinner av Årets Hotelier får Moen mulighet til å delta</w:t>
      </w:r>
      <w:r w:rsidRPr="00821E85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på Cornell’s General Managers Program (GMP) ved prestisjefylte Cornell School of Hotel Administration i New York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.</w:t>
      </w:r>
    </w:p>
    <w:p w14:paraId="437346DF" w14:textId="77777777" w:rsidR="0070414C" w:rsidRPr="000D79E7" w:rsidRDefault="0070414C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14:paraId="3872C270" w14:textId="1B6D76E4" w:rsidR="00F1638F" w:rsidRPr="000D79E7" w:rsidRDefault="00FE726D" w:rsidP="007140DB">
      <w:pPr>
        <w:spacing w:after="60"/>
        <w:rPr>
          <w:rFonts w:ascii="Georgia" w:hAnsi="Georgia" w:cs="Arial"/>
          <w:color w:val="444444"/>
          <w:sz w:val="18"/>
          <w:lang w:val="nb-NO"/>
        </w:rPr>
      </w:pPr>
      <w:r w:rsidRPr="000D79E7">
        <w:rPr>
          <w:rFonts w:ascii="Georgia" w:hAnsi="Georgia" w:cs="Arial"/>
          <w:color w:val="444444"/>
          <w:sz w:val="18"/>
          <w:lang w:val="nb-NO"/>
        </w:rPr>
        <w:t>For y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t>tterligere informasjon</w:t>
      </w:r>
      <w:r w:rsidR="00B42EF8" w:rsidRPr="000D79E7">
        <w:rPr>
          <w:rFonts w:ascii="Georgia" w:hAnsi="Georgia" w:cs="Arial"/>
          <w:color w:val="444444"/>
          <w:sz w:val="18"/>
          <w:lang w:val="nb-NO"/>
        </w:rPr>
        <w:t>, kontakt</w:t>
      </w:r>
      <w:r w:rsidR="00630B09">
        <w:rPr>
          <w:rFonts w:ascii="Georgia" w:hAnsi="Georgia" w:cs="Arial"/>
          <w:color w:val="444444"/>
          <w:sz w:val="18"/>
          <w:lang w:val="nb-NO"/>
        </w:rPr>
        <w:t>: </w:t>
      </w:r>
      <w:r w:rsidR="00630B09">
        <w:rPr>
          <w:rFonts w:ascii="Georgia" w:hAnsi="Georgia" w:cs="Arial"/>
          <w:color w:val="444444"/>
          <w:sz w:val="18"/>
          <w:lang w:val="nb-NO"/>
        </w:rPr>
        <w:br/>
        <w:t>Siri Løining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br/>
      </w:r>
      <w:r w:rsidR="007140DB" w:rsidRPr="000D79E7">
        <w:rPr>
          <w:rFonts w:ascii="Georgia" w:hAnsi="Georgia" w:cs="Arial"/>
          <w:color w:val="444444"/>
          <w:sz w:val="18"/>
          <w:lang w:val="nb-NO"/>
        </w:rPr>
        <w:t xml:space="preserve">Kommunikasjonssjef 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br/>
        <w:t>Mobil: +47 480 98 814</w:t>
      </w:r>
      <w:r w:rsidR="00F1638F" w:rsidRPr="000D79E7">
        <w:rPr>
          <w:rFonts w:ascii="Georgia" w:hAnsi="Georgia" w:cs="Arial"/>
          <w:color w:val="444444"/>
          <w:sz w:val="18"/>
          <w:lang w:val="nb-NO"/>
        </w:rPr>
        <w:br/>
        <w:t xml:space="preserve">Email: </w:t>
      </w:r>
      <w:hyperlink r:id="rId8" w:history="1">
        <w:r w:rsidR="00F1638F" w:rsidRPr="000D79E7">
          <w:rPr>
            <w:rFonts w:cs="Arial"/>
            <w:color w:val="444444"/>
            <w:sz w:val="18"/>
            <w:lang w:val="nb-NO"/>
          </w:rPr>
          <w:t>siri.loining@thethief.com</w:t>
        </w:r>
      </w:hyperlink>
      <w:r w:rsidR="00F1638F" w:rsidRPr="000D79E7">
        <w:rPr>
          <w:rFonts w:ascii="Georgia" w:hAnsi="Georgia" w:cs="Arial"/>
          <w:color w:val="444444"/>
          <w:sz w:val="18"/>
          <w:lang w:val="nb-NO"/>
        </w:rPr>
        <w:br/>
        <w:t>www.thethief.com</w:t>
      </w:r>
      <w:bookmarkEnd w:id="0"/>
    </w:p>
    <w:sectPr w:rsidR="00F1638F" w:rsidRPr="000D79E7" w:rsidSect="002C44BD">
      <w:headerReference w:type="default" r:id="rId9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53797" w14:textId="77777777" w:rsidR="00A24CF7" w:rsidRDefault="00A24CF7">
      <w:r>
        <w:separator/>
      </w:r>
    </w:p>
  </w:endnote>
  <w:endnote w:type="continuationSeparator" w:id="0">
    <w:p w14:paraId="08E0566B" w14:textId="77777777" w:rsidR="00A24CF7" w:rsidRDefault="00A2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5CEA" w14:textId="77777777" w:rsidR="00A24CF7" w:rsidRDefault="00A24CF7">
      <w:r>
        <w:separator/>
      </w:r>
    </w:p>
  </w:footnote>
  <w:footnote w:type="continuationSeparator" w:id="0">
    <w:p w14:paraId="0F532BF5" w14:textId="77777777" w:rsidR="00A24CF7" w:rsidRDefault="00A24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D2AA" w14:textId="77777777" w:rsidR="00FE726D" w:rsidRDefault="00FE726D" w:rsidP="002C44BD">
    <w:pPr>
      <w:pStyle w:val="Header"/>
      <w:shd w:val="solid" w:color="FFFFFF" w:fill="auto"/>
    </w:pPr>
    <w:r>
      <w:rPr>
        <w:noProof/>
        <w:lang w:val="en-US" w:eastAsia="en-US"/>
      </w:rPr>
      <w:drawing>
        <wp:inline distT="0" distB="0" distL="0" distR="0" wp14:anchorId="29A2207A" wp14:editId="4BC49F8B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7950F" w14:textId="77777777" w:rsidR="00FE726D" w:rsidRDefault="00873DE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1296C50" wp14:editId="3D2D2A94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11D3"/>
    <w:multiLevelType w:val="hybridMultilevel"/>
    <w:tmpl w:val="6CBCF6B8"/>
    <w:lvl w:ilvl="0" w:tplc="D93A3C9A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7BF4"/>
    <w:multiLevelType w:val="hybridMultilevel"/>
    <w:tmpl w:val="AE209230"/>
    <w:lvl w:ilvl="0" w:tplc="785A75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5F21"/>
    <w:multiLevelType w:val="hybridMultilevel"/>
    <w:tmpl w:val="341A41B8"/>
    <w:lvl w:ilvl="0" w:tplc="99BC6F6E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549A1"/>
    <w:rsid w:val="000A20B1"/>
    <w:rsid w:val="000B10CC"/>
    <w:rsid w:val="000B137F"/>
    <w:rsid w:val="000B29AD"/>
    <w:rsid w:val="000D6AF8"/>
    <w:rsid w:val="000D79E7"/>
    <w:rsid w:val="000D7FB1"/>
    <w:rsid w:val="000E37E9"/>
    <w:rsid w:val="00163401"/>
    <w:rsid w:val="001A4040"/>
    <w:rsid w:val="001B7F32"/>
    <w:rsid w:val="001C48F2"/>
    <w:rsid w:val="001C64A8"/>
    <w:rsid w:val="001E364B"/>
    <w:rsid w:val="001F26FF"/>
    <w:rsid w:val="00214AAB"/>
    <w:rsid w:val="002641D7"/>
    <w:rsid w:val="002A160E"/>
    <w:rsid w:val="002A3945"/>
    <w:rsid w:val="002C44BD"/>
    <w:rsid w:val="002D2310"/>
    <w:rsid w:val="002E592E"/>
    <w:rsid w:val="002F74CC"/>
    <w:rsid w:val="003313E2"/>
    <w:rsid w:val="003421E0"/>
    <w:rsid w:val="00361CAC"/>
    <w:rsid w:val="00371FC9"/>
    <w:rsid w:val="00372223"/>
    <w:rsid w:val="003837EF"/>
    <w:rsid w:val="0038657D"/>
    <w:rsid w:val="00394518"/>
    <w:rsid w:val="003E60EE"/>
    <w:rsid w:val="00402A96"/>
    <w:rsid w:val="00443A92"/>
    <w:rsid w:val="0047263E"/>
    <w:rsid w:val="004912C9"/>
    <w:rsid w:val="004C2748"/>
    <w:rsid w:val="004D61D1"/>
    <w:rsid w:val="004E02E1"/>
    <w:rsid w:val="004F21F5"/>
    <w:rsid w:val="005058D4"/>
    <w:rsid w:val="00507E2F"/>
    <w:rsid w:val="005360A1"/>
    <w:rsid w:val="0055134B"/>
    <w:rsid w:val="00561DE6"/>
    <w:rsid w:val="0056596F"/>
    <w:rsid w:val="00590AD2"/>
    <w:rsid w:val="005A2511"/>
    <w:rsid w:val="005A7D20"/>
    <w:rsid w:val="005B5D83"/>
    <w:rsid w:val="005F0AA1"/>
    <w:rsid w:val="006203D3"/>
    <w:rsid w:val="006204A3"/>
    <w:rsid w:val="00630B09"/>
    <w:rsid w:val="006313DD"/>
    <w:rsid w:val="00663205"/>
    <w:rsid w:val="00673DA4"/>
    <w:rsid w:val="0068394E"/>
    <w:rsid w:val="00685736"/>
    <w:rsid w:val="00690EAD"/>
    <w:rsid w:val="006950CC"/>
    <w:rsid w:val="006C21E0"/>
    <w:rsid w:val="006C2BC5"/>
    <w:rsid w:val="006C68DA"/>
    <w:rsid w:val="00700F51"/>
    <w:rsid w:val="007028BE"/>
    <w:rsid w:val="0070414C"/>
    <w:rsid w:val="00707DB5"/>
    <w:rsid w:val="007140DB"/>
    <w:rsid w:val="0079585D"/>
    <w:rsid w:val="007C0612"/>
    <w:rsid w:val="007E2A19"/>
    <w:rsid w:val="00815654"/>
    <w:rsid w:val="00821E85"/>
    <w:rsid w:val="00834651"/>
    <w:rsid w:val="00843A3C"/>
    <w:rsid w:val="00850D08"/>
    <w:rsid w:val="00873DE5"/>
    <w:rsid w:val="00875ED1"/>
    <w:rsid w:val="008807E4"/>
    <w:rsid w:val="008C24A6"/>
    <w:rsid w:val="008E1762"/>
    <w:rsid w:val="008F512E"/>
    <w:rsid w:val="00924340"/>
    <w:rsid w:val="00955F3A"/>
    <w:rsid w:val="009719F7"/>
    <w:rsid w:val="009E430C"/>
    <w:rsid w:val="00A13C84"/>
    <w:rsid w:val="00A24CF7"/>
    <w:rsid w:val="00A258CD"/>
    <w:rsid w:val="00A26027"/>
    <w:rsid w:val="00A35063"/>
    <w:rsid w:val="00A3722B"/>
    <w:rsid w:val="00A5451A"/>
    <w:rsid w:val="00A626D0"/>
    <w:rsid w:val="00A823C2"/>
    <w:rsid w:val="00AA0944"/>
    <w:rsid w:val="00AE3823"/>
    <w:rsid w:val="00B121F7"/>
    <w:rsid w:val="00B42EF8"/>
    <w:rsid w:val="00B51018"/>
    <w:rsid w:val="00B567AD"/>
    <w:rsid w:val="00B570E0"/>
    <w:rsid w:val="00B82734"/>
    <w:rsid w:val="00B8378D"/>
    <w:rsid w:val="00B8640E"/>
    <w:rsid w:val="00BA33F9"/>
    <w:rsid w:val="00BB0C99"/>
    <w:rsid w:val="00BB7031"/>
    <w:rsid w:val="00BB7B0E"/>
    <w:rsid w:val="00BD45F8"/>
    <w:rsid w:val="00BE412C"/>
    <w:rsid w:val="00BE5D85"/>
    <w:rsid w:val="00BF16E1"/>
    <w:rsid w:val="00C00304"/>
    <w:rsid w:val="00C1118F"/>
    <w:rsid w:val="00C23A88"/>
    <w:rsid w:val="00C6238F"/>
    <w:rsid w:val="00C64493"/>
    <w:rsid w:val="00C65F74"/>
    <w:rsid w:val="00C9328E"/>
    <w:rsid w:val="00CA3AA2"/>
    <w:rsid w:val="00CC1D14"/>
    <w:rsid w:val="00D030A3"/>
    <w:rsid w:val="00D053B3"/>
    <w:rsid w:val="00D27901"/>
    <w:rsid w:val="00D61583"/>
    <w:rsid w:val="00D64B73"/>
    <w:rsid w:val="00D70557"/>
    <w:rsid w:val="00D90414"/>
    <w:rsid w:val="00DA16DC"/>
    <w:rsid w:val="00DA50F6"/>
    <w:rsid w:val="00DF3FC6"/>
    <w:rsid w:val="00E33F6A"/>
    <w:rsid w:val="00E472EA"/>
    <w:rsid w:val="00E56074"/>
    <w:rsid w:val="00E63FA3"/>
    <w:rsid w:val="00E81E6B"/>
    <w:rsid w:val="00E8636F"/>
    <w:rsid w:val="00F1638F"/>
    <w:rsid w:val="00F24FB9"/>
    <w:rsid w:val="00F42C19"/>
    <w:rsid w:val="00F565DD"/>
    <w:rsid w:val="00F8309E"/>
    <w:rsid w:val="00F93728"/>
    <w:rsid w:val="00FE726D"/>
    <w:rsid w:val="00FF2D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0A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ri.loining@thethief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1AC0-F0FC-0E4D-953B-218B9D05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Löining</cp:lastModifiedBy>
  <cp:revision>2</cp:revision>
  <cp:lastPrinted>2012-02-24T08:57:00Z</cp:lastPrinted>
  <dcterms:created xsi:type="dcterms:W3CDTF">2018-01-11T08:41:00Z</dcterms:created>
  <dcterms:modified xsi:type="dcterms:W3CDTF">2018-01-11T08:41:00Z</dcterms:modified>
</cp:coreProperties>
</file>