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356A8E" w:rsidP="005E13F5">
      <w:pPr>
        <w:ind w:right="992"/>
        <w:rPr>
          <w:rFonts w:ascii="Arial" w:hAnsi="Arial" w:cs="Arial"/>
          <w:sz w:val="22"/>
          <w:szCs w:val="22"/>
        </w:rPr>
      </w:pPr>
      <w:bookmarkStart w:id="0" w:name="_GoBack"/>
      <w:bookmarkEnd w:id="0"/>
      <w:r>
        <w:rPr>
          <w:rFonts w:ascii="Arial" w:hAnsi="Arial" w:cs="Arial"/>
          <w:sz w:val="22"/>
          <w:szCs w:val="22"/>
        </w:rPr>
        <w:t>2014-08-</w:t>
      </w:r>
      <w:r w:rsidRPr="006C241F">
        <w:rPr>
          <w:rFonts w:ascii="Arial" w:hAnsi="Arial" w:cs="Arial"/>
          <w:sz w:val="22"/>
          <w:szCs w:val="22"/>
        </w:rPr>
        <w:t>2</w:t>
      </w:r>
      <w:r w:rsidR="006C241F">
        <w:rPr>
          <w:rFonts w:ascii="Arial" w:hAnsi="Arial" w:cs="Arial"/>
          <w:sz w:val="22"/>
          <w:szCs w:val="22"/>
        </w:rPr>
        <w:t>9</w:t>
      </w:r>
    </w:p>
    <w:p w:rsidR="00026D1D" w:rsidRPr="00026D1D" w:rsidRDefault="00026D1D" w:rsidP="005E13F5">
      <w:pPr>
        <w:ind w:right="992"/>
        <w:rPr>
          <w:rFonts w:ascii="Arial" w:hAnsi="Arial" w:cs="Arial"/>
          <w:sz w:val="22"/>
          <w:szCs w:val="22"/>
        </w:rPr>
      </w:pPr>
    </w:p>
    <w:p w:rsidR="00026D1D" w:rsidRPr="00026D1D" w:rsidRDefault="00026D1D" w:rsidP="005E13F5">
      <w:pPr>
        <w:ind w:right="992"/>
        <w:rPr>
          <w:rFonts w:ascii="Arial" w:hAnsi="Arial" w:cs="Arial"/>
          <w:sz w:val="22"/>
          <w:szCs w:val="22"/>
        </w:rPr>
      </w:pPr>
      <w:r w:rsidRPr="00026D1D">
        <w:rPr>
          <w:rFonts w:ascii="Arial" w:hAnsi="Arial" w:cs="Arial"/>
          <w:sz w:val="22"/>
          <w:szCs w:val="22"/>
        </w:rPr>
        <w:t>PRESSMEDDELANDE</w:t>
      </w:r>
    </w:p>
    <w:p w:rsidR="00026D1D" w:rsidRDefault="00026D1D" w:rsidP="005E13F5">
      <w:pPr>
        <w:ind w:right="992"/>
        <w:rPr>
          <w:rFonts w:ascii="Arial" w:hAnsi="Arial" w:cs="Arial"/>
          <w:b/>
          <w:sz w:val="22"/>
          <w:szCs w:val="22"/>
        </w:rPr>
      </w:pPr>
    </w:p>
    <w:p w:rsidR="007D19BE" w:rsidRDefault="007D19BE" w:rsidP="005E13F5">
      <w:pPr>
        <w:autoSpaceDE w:val="0"/>
        <w:autoSpaceDN w:val="0"/>
        <w:adjustRightInd w:val="0"/>
        <w:spacing w:line="240" w:lineRule="atLeast"/>
        <w:ind w:right="992"/>
      </w:pPr>
      <w:bookmarkStart w:id="1" w:name="OLE_LINK1"/>
      <w:bookmarkStart w:id="2" w:name="OLE_LINK2"/>
    </w:p>
    <w:p w:rsidR="00356A8E" w:rsidRPr="00356A8E" w:rsidRDefault="00356A8E" w:rsidP="005E13F5">
      <w:pPr>
        <w:autoSpaceDE w:val="0"/>
        <w:autoSpaceDN w:val="0"/>
        <w:adjustRightInd w:val="0"/>
        <w:rPr>
          <w:rFonts w:ascii="Arial" w:hAnsi="Arial" w:cs="Arial"/>
          <w:b/>
          <w:bCs/>
          <w:color w:val="000000"/>
          <w:sz w:val="28"/>
          <w:szCs w:val="28"/>
        </w:rPr>
      </w:pPr>
      <w:r w:rsidRPr="00356A8E">
        <w:rPr>
          <w:rFonts w:ascii="Arial" w:hAnsi="Arial" w:cs="Arial"/>
          <w:b/>
          <w:bCs/>
          <w:color w:val="000000"/>
          <w:sz w:val="28"/>
          <w:szCs w:val="28"/>
        </w:rPr>
        <w:t xml:space="preserve">Energy University har examinerat över 400 000 </w:t>
      </w:r>
      <w:r w:rsidR="005E13F5">
        <w:rPr>
          <w:rFonts w:ascii="Arial" w:hAnsi="Arial" w:cs="Arial"/>
          <w:b/>
          <w:bCs/>
          <w:color w:val="000000"/>
          <w:sz w:val="28"/>
          <w:szCs w:val="28"/>
        </w:rPr>
        <w:t>energispecialister</w:t>
      </w:r>
    </w:p>
    <w:p w:rsidR="00356A8E" w:rsidRPr="006C241F" w:rsidRDefault="00356A8E" w:rsidP="005E13F5">
      <w:pPr>
        <w:rPr>
          <w:rFonts w:ascii="Arial" w:hAnsi="Arial" w:cs="Arial"/>
          <w:b/>
        </w:rPr>
      </w:pPr>
    </w:p>
    <w:p w:rsidR="00356A8E" w:rsidRPr="006C241F" w:rsidRDefault="00356A8E" w:rsidP="00030CC7">
      <w:pPr>
        <w:autoSpaceDE w:val="0"/>
        <w:autoSpaceDN w:val="0"/>
        <w:adjustRightInd w:val="0"/>
        <w:spacing w:line="240" w:lineRule="atLeast"/>
        <w:ind w:right="992"/>
        <w:rPr>
          <w:rFonts w:ascii="Arial" w:hAnsi="Arial" w:cs="Arial"/>
          <w:b/>
        </w:rPr>
      </w:pPr>
      <w:r w:rsidRPr="006C241F">
        <w:rPr>
          <w:rFonts w:ascii="Arial" w:hAnsi="Arial" w:cs="Arial"/>
          <w:b/>
        </w:rPr>
        <w:t>Sedan starten för exakt fem år sedan har Schneider Electrics Energy University examinerat över 400 000 studenter</w:t>
      </w:r>
      <w:r w:rsidR="00273277" w:rsidRPr="006C241F">
        <w:rPr>
          <w:rFonts w:ascii="Arial" w:hAnsi="Arial" w:cs="Arial"/>
          <w:b/>
        </w:rPr>
        <w:t xml:space="preserve">. Deltagarna lär sig </w:t>
      </w:r>
      <w:r w:rsidRPr="006C241F">
        <w:rPr>
          <w:rFonts w:ascii="Arial" w:hAnsi="Arial" w:cs="Arial"/>
          <w:b/>
        </w:rPr>
        <w:t xml:space="preserve">hur man kan förbättra energieffektiviteten i </w:t>
      </w:r>
      <w:r w:rsidR="00273277" w:rsidRPr="006C241F">
        <w:rPr>
          <w:rFonts w:ascii="Arial" w:hAnsi="Arial" w:cs="Arial"/>
          <w:b/>
        </w:rPr>
        <w:t>sin</w:t>
      </w:r>
      <w:r w:rsidRPr="006C241F">
        <w:rPr>
          <w:rFonts w:ascii="Arial" w:hAnsi="Arial" w:cs="Arial"/>
          <w:b/>
        </w:rPr>
        <w:t xml:space="preserve"> organisation</w:t>
      </w:r>
      <w:r w:rsidR="00273277" w:rsidRPr="006C241F">
        <w:rPr>
          <w:rFonts w:ascii="Arial" w:hAnsi="Arial" w:cs="Arial"/>
          <w:b/>
        </w:rPr>
        <w:t xml:space="preserve"> och på så sätt både spara pengar och minska sin miljöpåverkan. </w:t>
      </w:r>
    </w:p>
    <w:p w:rsidR="00356A8E" w:rsidRPr="00030CC7" w:rsidRDefault="00356A8E" w:rsidP="00030CC7">
      <w:pPr>
        <w:autoSpaceDE w:val="0"/>
        <w:autoSpaceDN w:val="0"/>
        <w:adjustRightInd w:val="0"/>
        <w:spacing w:line="240" w:lineRule="atLeast"/>
        <w:ind w:right="992"/>
        <w:rPr>
          <w:rFonts w:ascii="Arial" w:hAnsi="Arial" w:cs="Arial"/>
        </w:rPr>
      </w:pPr>
    </w:p>
    <w:p w:rsidR="006C241F" w:rsidRDefault="006C241F" w:rsidP="00030CC7">
      <w:pPr>
        <w:autoSpaceDE w:val="0"/>
        <w:autoSpaceDN w:val="0"/>
        <w:adjustRightInd w:val="0"/>
        <w:spacing w:line="240" w:lineRule="atLeast"/>
        <w:ind w:right="992"/>
        <w:rPr>
          <w:rFonts w:ascii="Arial" w:hAnsi="Arial" w:cs="Arial"/>
        </w:rPr>
      </w:pPr>
      <w:r>
        <w:rPr>
          <w:rFonts w:ascii="Arial" w:hAnsi="Arial" w:cs="Arial"/>
        </w:rPr>
        <w:t>Energy University har</w:t>
      </w:r>
      <w:r w:rsidR="00273277" w:rsidRPr="00030CC7">
        <w:rPr>
          <w:rFonts w:ascii="Arial" w:hAnsi="Arial" w:cs="Arial"/>
        </w:rPr>
        <w:t xml:space="preserve"> </w:t>
      </w:r>
      <w:r>
        <w:rPr>
          <w:rFonts w:ascii="Arial" w:hAnsi="Arial" w:cs="Arial"/>
        </w:rPr>
        <w:t xml:space="preserve">kostnadsfria utbildningar </w:t>
      </w:r>
      <w:r w:rsidR="005E13F5" w:rsidRPr="00030CC7">
        <w:rPr>
          <w:rFonts w:ascii="Arial" w:hAnsi="Arial" w:cs="Arial"/>
        </w:rPr>
        <w:t>online. Ö</w:t>
      </w:r>
      <w:r w:rsidR="00273277" w:rsidRPr="00030CC7">
        <w:rPr>
          <w:rFonts w:ascii="Arial" w:hAnsi="Arial" w:cs="Arial"/>
        </w:rPr>
        <w:t>ver 350 kurser med produktneutral information vägled</w:t>
      </w:r>
      <w:r w:rsidR="005E13F5" w:rsidRPr="00030CC7">
        <w:rPr>
          <w:rFonts w:ascii="Arial" w:hAnsi="Arial" w:cs="Arial"/>
        </w:rPr>
        <w:t>er</w:t>
      </w:r>
      <w:r w:rsidR="00273277" w:rsidRPr="00030CC7">
        <w:rPr>
          <w:rFonts w:ascii="Arial" w:hAnsi="Arial" w:cs="Arial"/>
        </w:rPr>
        <w:t xml:space="preserve"> anställd</w:t>
      </w:r>
      <w:r w:rsidR="005E13F5" w:rsidRPr="00030CC7">
        <w:rPr>
          <w:rFonts w:ascii="Arial" w:hAnsi="Arial" w:cs="Arial"/>
        </w:rPr>
        <w:t>a i hur de</w:t>
      </w:r>
      <w:r w:rsidR="00273277" w:rsidRPr="00030CC7">
        <w:rPr>
          <w:rFonts w:ascii="Arial" w:hAnsi="Arial" w:cs="Arial"/>
        </w:rPr>
        <w:t xml:space="preserve"> kan </w:t>
      </w:r>
      <w:r w:rsidR="005E13F5" w:rsidRPr="00030CC7">
        <w:rPr>
          <w:rFonts w:ascii="Arial" w:hAnsi="Arial" w:cs="Arial"/>
        </w:rPr>
        <w:t>göra sina organisationer mer energieffektiva</w:t>
      </w:r>
      <w:r w:rsidR="00273277" w:rsidRPr="00030CC7">
        <w:rPr>
          <w:rFonts w:ascii="Arial" w:hAnsi="Arial" w:cs="Arial"/>
        </w:rPr>
        <w:t>.</w:t>
      </w:r>
    </w:p>
    <w:p w:rsidR="00273277" w:rsidRPr="00030CC7" w:rsidRDefault="006C241F" w:rsidP="00030CC7">
      <w:pPr>
        <w:autoSpaceDE w:val="0"/>
        <w:autoSpaceDN w:val="0"/>
        <w:adjustRightInd w:val="0"/>
        <w:spacing w:line="240" w:lineRule="atLeast"/>
        <w:ind w:right="992"/>
        <w:rPr>
          <w:rFonts w:ascii="Arial" w:hAnsi="Arial" w:cs="Arial"/>
        </w:rPr>
      </w:pPr>
      <w:r w:rsidRPr="006C241F">
        <w:rPr>
          <w:rFonts w:ascii="Arial" w:hAnsi="Arial" w:cs="Arial"/>
        </w:rPr>
        <w:t>Energy University har två certifieringsgrundande program</w:t>
      </w:r>
      <w:r>
        <w:rPr>
          <w:rFonts w:ascii="Arial" w:hAnsi="Arial" w:cs="Arial"/>
        </w:rPr>
        <w:t>:</w:t>
      </w:r>
      <w:r w:rsidRPr="006C241F">
        <w:rPr>
          <w:rFonts w:ascii="Arial" w:hAnsi="Arial" w:cs="Arial"/>
        </w:rPr>
        <w:t xml:space="preserve"> "Data C</w:t>
      </w:r>
      <w:r>
        <w:rPr>
          <w:rFonts w:ascii="Arial" w:hAnsi="Arial" w:cs="Arial"/>
        </w:rPr>
        <w:t xml:space="preserve">enter </w:t>
      </w:r>
      <w:proofErr w:type="spellStart"/>
      <w:r>
        <w:rPr>
          <w:rFonts w:ascii="Arial" w:hAnsi="Arial" w:cs="Arial"/>
        </w:rPr>
        <w:t>Certified</w:t>
      </w:r>
      <w:proofErr w:type="spellEnd"/>
      <w:r>
        <w:rPr>
          <w:rFonts w:ascii="Arial" w:hAnsi="Arial" w:cs="Arial"/>
        </w:rPr>
        <w:t xml:space="preserve"> </w:t>
      </w:r>
      <w:proofErr w:type="spellStart"/>
      <w:r>
        <w:rPr>
          <w:rFonts w:ascii="Arial" w:hAnsi="Arial" w:cs="Arial"/>
        </w:rPr>
        <w:t>Associate</w:t>
      </w:r>
      <w:proofErr w:type="spellEnd"/>
      <w:r w:rsidRPr="006C241F">
        <w:rPr>
          <w:rFonts w:ascii="Arial" w:hAnsi="Arial" w:cs="Arial"/>
        </w:rPr>
        <w:t xml:space="preserve">" </w:t>
      </w:r>
      <w:r>
        <w:rPr>
          <w:rFonts w:ascii="Arial" w:hAnsi="Arial" w:cs="Arial"/>
        </w:rPr>
        <w:t>som utbildar deltagarna i</w:t>
      </w:r>
      <w:r w:rsidRPr="006C241F">
        <w:rPr>
          <w:rFonts w:ascii="Arial" w:hAnsi="Arial" w:cs="Arial"/>
        </w:rPr>
        <w:t xml:space="preserve"> drift av datacenter</w:t>
      </w:r>
      <w:r>
        <w:rPr>
          <w:rFonts w:ascii="Arial" w:hAnsi="Arial" w:cs="Arial"/>
        </w:rPr>
        <w:t>,</w:t>
      </w:r>
      <w:r w:rsidRPr="006C241F">
        <w:rPr>
          <w:rFonts w:ascii="Arial" w:hAnsi="Arial" w:cs="Arial"/>
        </w:rPr>
        <w:t xml:space="preserve"> och "</w:t>
      </w:r>
      <w:proofErr w:type="spellStart"/>
      <w:r w:rsidRPr="006C241F">
        <w:rPr>
          <w:rFonts w:ascii="Arial" w:hAnsi="Arial" w:cs="Arial"/>
        </w:rPr>
        <w:t>P</w:t>
      </w:r>
      <w:r>
        <w:rPr>
          <w:rFonts w:ascii="Arial" w:hAnsi="Arial" w:cs="Arial"/>
        </w:rPr>
        <w:t>rofessional</w:t>
      </w:r>
      <w:proofErr w:type="spellEnd"/>
      <w:r>
        <w:rPr>
          <w:rFonts w:ascii="Arial" w:hAnsi="Arial" w:cs="Arial"/>
        </w:rPr>
        <w:t xml:space="preserve"> Energy Manager</w:t>
      </w:r>
      <w:r w:rsidRPr="006C241F">
        <w:rPr>
          <w:rFonts w:ascii="Arial" w:hAnsi="Arial" w:cs="Arial"/>
        </w:rPr>
        <w:t>".</w:t>
      </w:r>
      <w:r>
        <w:rPr>
          <w:rFonts w:ascii="Calibri" w:hAnsi="Calibri"/>
          <w:sz w:val="22"/>
          <w:szCs w:val="22"/>
        </w:rPr>
        <w:t xml:space="preserve">  </w:t>
      </w:r>
      <w:r w:rsidR="00273277" w:rsidRPr="00030CC7">
        <w:rPr>
          <w:rFonts w:ascii="Arial" w:hAnsi="Arial" w:cs="Arial"/>
        </w:rPr>
        <w:br/>
      </w:r>
    </w:p>
    <w:p w:rsidR="00356A8E" w:rsidRPr="00030CC7" w:rsidRDefault="00356A8E" w:rsidP="00030CC7">
      <w:pPr>
        <w:autoSpaceDE w:val="0"/>
        <w:autoSpaceDN w:val="0"/>
        <w:adjustRightInd w:val="0"/>
        <w:spacing w:line="240" w:lineRule="atLeast"/>
        <w:ind w:right="992"/>
        <w:rPr>
          <w:rFonts w:ascii="Arial" w:hAnsi="Arial" w:cs="Arial"/>
          <w:i/>
          <w:iCs/>
        </w:rPr>
      </w:pPr>
      <w:r w:rsidRPr="00030CC7">
        <w:rPr>
          <w:rFonts w:ascii="Arial" w:hAnsi="Arial" w:cs="Arial"/>
        </w:rPr>
        <w:t xml:space="preserve">– </w:t>
      </w:r>
      <w:r w:rsidR="00D47590" w:rsidRPr="00030CC7">
        <w:rPr>
          <w:rFonts w:ascii="Arial" w:hAnsi="Arial" w:cs="Arial"/>
        </w:rPr>
        <w:t>Vi</w:t>
      </w:r>
      <w:r w:rsidRPr="00030CC7">
        <w:rPr>
          <w:rFonts w:ascii="Arial" w:hAnsi="Arial" w:cs="Arial"/>
        </w:rPr>
        <w:t xml:space="preserve"> lägger årligen ner stora resurser för att utveckla mer energieffektiv utrustning och nya system för att förbättra organisationers energieffektivisering, men ett företags medarbetare är ofta </w:t>
      </w:r>
      <w:r w:rsidR="005E13F5" w:rsidRPr="00030CC7">
        <w:rPr>
          <w:rFonts w:ascii="Arial" w:hAnsi="Arial" w:cs="Arial"/>
        </w:rPr>
        <w:t>dess</w:t>
      </w:r>
      <w:r w:rsidRPr="00030CC7">
        <w:rPr>
          <w:rFonts w:ascii="Arial" w:hAnsi="Arial" w:cs="Arial"/>
        </w:rPr>
        <w:t xml:space="preserve"> bästa resurs för att minska sin </w:t>
      </w:r>
      <w:r w:rsidR="005E13F5" w:rsidRPr="00030CC7">
        <w:rPr>
          <w:rFonts w:ascii="Arial" w:hAnsi="Arial" w:cs="Arial"/>
        </w:rPr>
        <w:t xml:space="preserve">energiförbrukning </w:t>
      </w:r>
      <w:r w:rsidRPr="00030CC7">
        <w:rPr>
          <w:rFonts w:ascii="Arial" w:hAnsi="Arial" w:cs="Arial"/>
        </w:rPr>
        <w:t>och</w:t>
      </w:r>
      <w:r w:rsidR="005E13F5" w:rsidRPr="00030CC7">
        <w:rPr>
          <w:rFonts w:ascii="Arial" w:hAnsi="Arial" w:cs="Arial"/>
        </w:rPr>
        <w:t xml:space="preserve"> </w:t>
      </w:r>
      <w:r w:rsidRPr="00030CC7">
        <w:rPr>
          <w:rFonts w:ascii="Arial" w:hAnsi="Arial" w:cs="Arial"/>
        </w:rPr>
        <w:t>kostnader</w:t>
      </w:r>
      <w:r w:rsidR="005E13F5" w:rsidRPr="00030CC7">
        <w:rPr>
          <w:rFonts w:ascii="Arial" w:hAnsi="Arial" w:cs="Arial"/>
        </w:rPr>
        <w:t>.</w:t>
      </w:r>
      <w:r w:rsidRPr="00030CC7">
        <w:rPr>
          <w:rFonts w:ascii="Arial" w:hAnsi="Arial" w:cs="Arial"/>
        </w:rPr>
        <w:t xml:space="preserve"> </w:t>
      </w:r>
      <w:r w:rsidR="005E13F5" w:rsidRPr="00030CC7">
        <w:rPr>
          <w:rFonts w:ascii="Arial" w:hAnsi="Arial" w:cs="Arial"/>
        </w:rPr>
        <w:t>Energy University</w:t>
      </w:r>
      <w:r w:rsidR="00D47590" w:rsidRPr="00030CC7">
        <w:rPr>
          <w:rFonts w:ascii="Arial" w:hAnsi="Arial" w:cs="Arial"/>
        </w:rPr>
        <w:t xml:space="preserve"> har</w:t>
      </w:r>
      <w:r w:rsidR="005E13F5" w:rsidRPr="00030CC7">
        <w:rPr>
          <w:rFonts w:ascii="Arial" w:hAnsi="Arial" w:cs="Arial"/>
        </w:rPr>
        <w:t xml:space="preserve"> alla nödvändiga verktyg för att </w:t>
      </w:r>
      <w:r w:rsidR="00D47590" w:rsidRPr="00030CC7">
        <w:rPr>
          <w:rFonts w:ascii="Arial" w:hAnsi="Arial" w:cs="Arial"/>
        </w:rPr>
        <w:t>utbilda</w:t>
      </w:r>
      <w:r w:rsidR="005E13F5" w:rsidRPr="00030CC7">
        <w:rPr>
          <w:rFonts w:ascii="Arial" w:hAnsi="Arial" w:cs="Arial"/>
        </w:rPr>
        <w:t xml:space="preserve"> medarbetare inom energieffektivisering och hållbarhet. Det är s</w:t>
      </w:r>
      <w:r w:rsidR="00D47590" w:rsidRPr="00030CC7">
        <w:rPr>
          <w:rFonts w:ascii="Arial" w:hAnsi="Arial" w:cs="Arial"/>
        </w:rPr>
        <w:t>åklart</w:t>
      </w:r>
      <w:r w:rsidR="005E13F5" w:rsidRPr="00030CC7">
        <w:rPr>
          <w:rFonts w:ascii="Arial" w:hAnsi="Arial" w:cs="Arial"/>
        </w:rPr>
        <w:t xml:space="preserve"> bra för miljön, men </w:t>
      </w:r>
      <w:r w:rsidR="00D47590" w:rsidRPr="00030CC7">
        <w:rPr>
          <w:rFonts w:ascii="Arial" w:hAnsi="Arial" w:cs="Arial"/>
        </w:rPr>
        <w:t>också</w:t>
      </w:r>
      <w:r w:rsidR="005E13F5" w:rsidRPr="00030CC7">
        <w:rPr>
          <w:rFonts w:ascii="Arial" w:hAnsi="Arial" w:cs="Arial"/>
        </w:rPr>
        <w:t xml:space="preserve"> för företaget</w:t>
      </w:r>
      <w:r w:rsidR="00D47590" w:rsidRPr="00030CC7">
        <w:rPr>
          <w:rFonts w:ascii="Arial" w:hAnsi="Arial" w:cs="Arial"/>
        </w:rPr>
        <w:t xml:space="preserve">s lönsamhet, </w:t>
      </w:r>
      <w:r w:rsidRPr="00030CC7">
        <w:rPr>
          <w:rFonts w:ascii="Arial" w:hAnsi="Arial" w:cs="Arial"/>
        </w:rPr>
        <w:t>säger David Reed, Energy Services Director, Buildings Business, Schneider Electric.</w:t>
      </w:r>
    </w:p>
    <w:p w:rsidR="00356A8E" w:rsidRPr="00030CC7" w:rsidRDefault="00356A8E" w:rsidP="00030CC7">
      <w:pPr>
        <w:autoSpaceDE w:val="0"/>
        <w:autoSpaceDN w:val="0"/>
        <w:adjustRightInd w:val="0"/>
        <w:spacing w:line="240" w:lineRule="atLeast"/>
        <w:ind w:right="992"/>
        <w:rPr>
          <w:rFonts w:ascii="Arial" w:hAnsi="Arial" w:cs="Arial"/>
        </w:rPr>
      </w:pPr>
    </w:p>
    <w:p w:rsidR="00356A8E" w:rsidRPr="00030CC7" w:rsidRDefault="00356A8E" w:rsidP="00030CC7">
      <w:pPr>
        <w:autoSpaceDE w:val="0"/>
        <w:autoSpaceDN w:val="0"/>
        <w:adjustRightInd w:val="0"/>
        <w:spacing w:line="240" w:lineRule="atLeast"/>
        <w:ind w:right="992"/>
        <w:rPr>
          <w:rFonts w:ascii="Arial" w:hAnsi="Arial" w:cs="Arial"/>
        </w:rPr>
      </w:pPr>
      <w:r w:rsidRPr="00030CC7">
        <w:rPr>
          <w:rFonts w:ascii="Arial" w:hAnsi="Arial" w:cs="Arial"/>
        </w:rPr>
        <w:t xml:space="preserve">Ett </w:t>
      </w:r>
      <w:r w:rsidR="006E7849" w:rsidRPr="00030CC7">
        <w:rPr>
          <w:rFonts w:ascii="Arial" w:hAnsi="Arial" w:cs="Arial"/>
        </w:rPr>
        <w:t xml:space="preserve">av de </w:t>
      </w:r>
      <w:r w:rsidRPr="00030CC7">
        <w:rPr>
          <w:rFonts w:ascii="Arial" w:hAnsi="Arial" w:cs="Arial"/>
        </w:rPr>
        <w:t xml:space="preserve">företag som </w:t>
      </w:r>
      <w:r w:rsidR="00D47590" w:rsidRPr="00030CC7">
        <w:rPr>
          <w:rFonts w:ascii="Arial" w:hAnsi="Arial" w:cs="Arial"/>
        </w:rPr>
        <w:t>använder</w:t>
      </w:r>
      <w:r w:rsidR="006E7849" w:rsidRPr="00030CC7">
        <w:rPr>
          <w:rFonts w:ascii="Arial" w:hAnsi="Arial" w:cs="Arial"/>
        </w:rPr>
        <w:t xml:space="preserve"> Energy University för att utbilda sina medarbetare över hela världen </w:t>
      </w:r>
      <w:r w:rsidRPr="00030CC7">
        <w:rPr>
          <w:rFonts w:ascii="Arial" w:hAnsi="Arial" w:cs="Arial"/>
        </w:rPr>
        <w:t>är Merck, ett världsledande företag i läkemedelsbranschen. Merck använd</w:t>
      </w:r>
      <w:r w:rsidR="00D47590" w:rsidRPr="00030CC7">
        <w:rPr>
          <w:rFonts w:ascii="Arial" w:hAnsi="Arial" w:cs="Arial"/>
        </w:rPr>
        <w:t>er</w:t>
      </w:r>
      <w:r w:rsidRPr="00030CC7">
        <w:rPr>
          <w:rFonts w:ascii="Arial" w:hAnsi="Arial" w:cs="Arial"/>
        </w:rPr>
        <w:t xml:space="preserve"> Energy University som ett internt utbildningsverktyg </w:t>
      </w:r>
      <w:r w:rsidR="006E7849" w:rsidRPr="00030CC7">
        <w:rPr>
          <w:rFonts w:ascii="Arial" w:hAnsi="Arial" w:cs="Arial"/>
        </w:rPr>
        <w:t xml:space="preserve">med </w:t>
      </w:r>
      <w:r w:rsidRPr="00030CC7">
        <w:rPr>
          <w:rFonts w:ascii="Arial" w:hAnsi="Arial" w:cs="Arial"/>
        </w:rPr>
        <w:t>mål</w:t>
      </w:r>
      <w:r w:rsidR="006E7849" w:rsidRPr="00030CC7">
        <w:rPr>
          <w:rFonts w:ascii="Arial" w:hAnsi="Arial" w:cs="Arial"/>
        </w:rPr>
        <w:t>et</w:t>
      </w:r>
      <w:r w:rsidRPr="00030CC7">
        <w:rPr>
          <w:rFonts w:ascii="Arial" w:hAnsi="Arial" w:cs="Arial"/>
        </w:rPr>
        <w:t xml:space="preserve"> att </w:t>
      </w:r>
      <w:r w:rsidR="00D47590" w:rsidRPr="00030CC7">
        <w:rPr>
          <w:rFonts w:ascii="Arial" w:hAnsi="Arial" w:cs="Arial"/>
        </w:rPr>
        <w:t xml:space="preserve">hjälpa </w:t>
      </w:r>
      <w:r w:rsidRPr="00030CC7">
        <w:rPr>
          <w:rFonts w:ascii="Arial" w:hAnsi="Arial" w:cs="Arial"/>
        </w:rPr>
        <w:t>medarbetar</w:t>
      </w:r>
      <w:r w:rsidR="00D47590" w:rsidRPr="00030CC7">
        <w:rPr>
          <w:rFonts w:ascii="Arial" w:hAnsi="Arial" w:cs="Arial"/>
        </w:rPr>
        <w:t>na att</w:t>
      </w:r>
      <w:r w:rsidRPr="00030CC7">
        <w:rPr>
          <w:rFonts w:ascii="Arial" w:hAnsi="Arial" w:cs="Arial"/>
        </w:rPr>
        <w:t xml:space="preserve"> gör</w:t>
      </w:r>
      <w:r w:rsidR="00D47590" w:rsidRPr="00030CC7">
        <w:rPr>
          <w:rFonts w:ascii="Arial" w:hAnsi="Arial" w:cs="Arial"/>
        </w:rPr>
        <w:t>a</w:t>
      </w:r>
      <w:r w:rsidRPr="00030CC7">
        <w:rPr>
          <w:rFonts w:ascii="Arial" w:hAnsi="Arial" w:cs="Arial"/>
        </w:rPr>
        <w:t xml:space="preserve"> smartare </w:t>
      </w:r>
      <w:r w:rsidR="006E7849" w:rsidRPr="00030CC7">
        <w:rPr>
          <w:rFonts w:ascii="Arial" w:hAnsi="Arial" w:cs="Arial"/>
        </w:rPr>
        <w:t>energi</w:t>
      </w:r>
      <w:r w:rsidRPr="00030CC7">
        <w:rPr>
          <w:rFonts w:ascii="Arial" w:hAnsi="Arial" w:cs="Arial"/>
        </w:rPr>
        <w:t>val. Onlineutbildningen kan hjälpa Mercks 70 000 medarbetare att spara upp till 30 procent energi i företagests fastigheter, anläggningar och även i sina hem.</w:t>
      </w:r>
    </w:p>
    <w:p w:rsidR="00356A8E" w:rsidRPr="00030CC7" w:rsidRDefault="00356A8E" w:rsidP="00030CC7">
      <w:pPr>
        <w:autoSpaceDE w:val="0"/>
        <w:autoSpaceDN w:val="0"/>
        <w:adjustRightInd w:val="0"/>
        <w:spacing w:line="240" w:lineRule="atLeast"/>
        <w:ind w:right="992"/>
        <w:rPr>
          <w:rFonts w:ascii="Arial" w:hAnsi="Arial" w:cs="Arial"/>
        </w:rPr>
      </w:pPr>
    </w:p>
    <w:p w:rsidR="00356A8E" w:rsidRPr="00030CC7" w:rsidRDefault="00356A8E" w:rsidP="00030CC7">
      <w:pPr>
        <w:autoSpaceDE w:val="0"/>
        <w:autoSpaceDN w:val="0"/>
        <w:adjustRightInd w:val="0"/>
        <w:spacing w:line="240" w:lineRule="atLeast"/>
        <w:ind w:right="992"/>
        <w:rPr>
          <w:rFonts w:ascii="Arial" w:hAnsi="Arial" w:cs="Arial"/>
        </w:rPr>
      </w:pPr>
      <w:r w:rsidRPr="00030CC7">
        <w:rPr>
          <w:rFonts w:ascii="Arial" w:hAnsi="Arial" w:cs="Arial"/>
        </w:rPr>
        <w:t xml:space="preserve">– Oavsett om en medarbetare bara vill lära sig mer om energieffektivisering eller utforska nya karriärmöjligheter inom energihantering så erbjuder Energy University utbildning och information till alla – gratis, säger Tom </w:t>
      </w:r>
      <w:proofErr w:type="spellStart"/>
      <w:r w:rsidRPr="00030CC7">
        <w:rPr>
          <w:rFonts w:ascii="Arial" w:hAnsi="Arial" w:cs="Arial"/>
        </w:rPr>
        <w:t>Pagliuco</w:t>
      </w:r>
      <w:proofErr w:type="spellEnd"/>
      <w:r w:rsidRPr="00030CC7">
        <w:rPr>
          <w:rFonts w:ascii="Arial" w:hAnsi="Arial" w:cs="Arial"/>
        </w:rPr>
        <w:t xml:space="preserve">, </w:t>
      </w:r>
      <w:r w:rsidR="006E7849" w:rsidRPr="00030CC7">
        <w:rPr>
          <w:rFonts w:ascii="Arial" w:hAnsi="Arial" w:cs="Arial"/>
        </w:rPr>
        <w:t>d</w:t>
      </w:r>
      <w:r w:rsidRPr="00030CC7">
        <w:rPr>
          <w:rFonts w:ascii="Arial" w:hAnsi="Arial" w:cs="Arial"/>
        </w:rPr>
        <w:t xml:space="preserve">irektör för Mercks Global Energy &amp; </w:t>
      </w:r>
      <w:proofErr w:type="spellStart"/>
      <w:r w:rsidRPr="00030CC7">
        <w:rPr>
          <w:rFonts w:ascii="Arial" w:hAnsi="Arial" w:cs="Arial"/>
        </w:rPr>
        <w:t>Sustainability</w:t>
      </w:r>
      <w:proofErr w:type="spellEnd"/>
      <w:r w:rsidRPr="00030CC7">
        <w:rPr>
          <w:rFonts w:ascii="Arial" w:hAnsi="Arial" w:cs="Arial"/>
        </w:rPr>
        <w:t xml:space="preserve"> Center </w:t>
      </w:r>
      <w:proofErr w:type="spellStart"/>
      <w:r w:rsidRPr="00030CC7">
        <w:rPr>
          <w:rFonts w:ascii="Arial" w:hAnsi="Arial" w:cs="Arial"/>
        </w:rPr>
        <w:t>of</w:t>
      </w:r>
      <w:proofErr w:type="spellEnd"/>
      <w:r w:rsidRPr="00030CC7">
        <w:rPr>
          <w:rFonts w:ascii="Arial" w:hAnsi="Arial" w:cs="Arial"/>
        </w:rPr>
        <w:t xml:space="preserve"> </w:t>
      </w:r>
      <w:proofErr w:type="spellStart"/>
      <w:r w:rsidRPr="00030CC7">
        <w:rPr>
          <w:rFonts w:ascii="Arial" w:hAnsi="Arial" w:cs="Arial"/>
        </w:rPr>
        <w:t>Excellence</w:t>
      </w:r>
      <w:proofErr w:type="spellEnd"/>
      <w:r w:rsidRPr="00030CC7">
        <w:rPr>
          <w:rFonts w:ascii="Arial" w:hAnsi="Arial" w:cs="Arial"/>
        </w:rPr>
        <w:t>.</w:t>
      </w:r>
      <w:r w:rsidR="005E13F5" w:rsidRPr="00030CC7">
        <w:rPr>
          <w:rFonts w:ascii="Arial" w:hAnsi="Arial" w:cs="Arial"/>
        </w:rPr>
        <w:br/>
      </w:r>
    </w:p>
    <w:p w:rsidR="00356A8E" w:rsidRPr="00B965CC" w:rsidRDefault="00B965CC" w:rsidP="00030CC7">
      <w:pPr>
        <w:autoSpaceDE w:val="0"/>
        <w:autoSpaceDN w:val="0"/>
        <w:adjustRightInd w:val="0"/>
        <w:spacing w:line="240" w:lineRule="atLeast"/>
        <w:ind w:right="992"/>
        <w:rPr>
          <w:rFonts w:ascii="Arial" w:hAnsi="Arial" w:cs="Arial"/>
        </w:rPr>
      </w:pPr>
      <w:r w:rsidRPr="00B965CC">
        <w:rPr>
          <w:rFonts w:ascii="Arial" w:hAnsi="Arial" w:cs="Arial"/>
        </w:rPr>
        <w:t xml:space="preserve">Utifrån kursutbudet inom Energy University har Schneider Electric satt ihop </w:t>
      </w:r>
      <w:r w:rsidR="00356A8E" w:rsidRPr="00030CC7">
        <w:rPr>
          <w:rFonts w:ascii="Arial" w:hAnsi="Arial" w:cs="Arial"/>
        </w:rPr>
        <w:t xml:space="preserve">fyra </w:t>
      </w:r>
      <w:r w:rsidR="006C241F">
        <w:rPr>
          <w:rFonts w:ascii="Arial" w:hAnsi="Arial" w:cs="Arial"/>
        </w:rPr>
        <w:t>utbildningspaket</w:t>
      </w:r>
      <w:r w:rsidR="00356A8E" w:rsidRPr="00030CC7">
        <w:rPr>
          <w:rFonts w:ascii="Arial" w:hAnsi="Arial" w:cs="Arial"/>
        </w:rPr>
        <w:t xml:space="preserve"> för Merck, </w:t>
      </w:r>
      <w:r w:rsidR="006C241F">
        <w:rPr>
          <w:rFonts w:ascii="Arial" w:hAnsi="Arial" w:cs="Arial"/>
        </w:rPr>
        <w:t>anpassade för</w:t>
      </w:r>
      <w:r w:rsidR="00356A8E" w:rsidRPr="00030CC7">
        <w:rPr>
          <w:rFonts w:ascii="Arial" w:hAnsi="Arial" w:cs="Arial"/>
        </w:rPr>
        <w:t xml:space="preserve"> olika medarbetargrupper:</w:t>
      </w:r>
    </w:p>
    <w:p w:rsidR="005E13F5" w:rsidRPr="00030CC7" w:rsidRDefault="00356A8E" w:rsidP="00030CC7">
      <w:pPr>
        <w:pStyle w:val="ListParagraph"/>
        <w:numPr>
          <w:ilvl w:val="0"/>
          <w:numId w:val="24"/>
        </w:numPr>
        <w:autoSpaceDE w:val="0"/>
        <w:autoSpaceDN w:val="0"/>
        <w:adjustRightInd w:val="0"/>
        <w:spacing w:line="240" w:lineRule="atLeast"/>
        <w:ind w:right="992"/>
        <w:rPr>
          <w:rFonts w:ascii="Arial" w:hAnsi="Arial" w:cs="Arial"/>
        </w:rPr>
      </w:pPr>
      <w:r w:rsidRPr="00030CC7">
        <w:rPr>
          <w:rFonts w:ascii="Arial" w:hAnsi="Arial" w:cs="Arial"/>
        </w:rPr>
        <w:t>Baskurs</w:t>
      </w:r>
      <w:r w:rsidR="00273277" w:rsidRPr="00030CC7">
        <w:rPr>
          <w:rFonts w:ascii="Arial" w:hAnsi="Arial" w:cs="Arial"/>
        </w:rPr>
        <w:t>: G</w:t>
      </w:r>
      <w:r w:rsidRPr="00030CC7">
        <w:rPr>
          <w:rFonts w:ascii="Arial" w:hAnsi="Arial" w:cs="Arial"/>
        </w:rPr>
        <w:t xml:space="preserve">rundläggande kursplan för teamchefer </w:t>
      </w:r>
      <w:r w:rsidR="00273277" w:rsidRPr="00030CC7">
        <w:rPr>
          <w:rFonts w:ascii="Arial" w:hAnsi="Arial" w:cs="Arial"/>
        </w:rPr>
        <w:t>som</w:t>
      </w:r>
      <w:r w:rsidRPr="00030CC7">
        <w:rPr>
          <w:rFonts w:ascii="Arial" w:hAnsi="Arial" w:cs="Arial"/>
        </w:rPr>
        <w:t xml:space="preserve"> hjälp</w:t>
      </w:r>
      <w:r w:rsidR="00273277" w:rsidRPr="00030CC7">
        <w:rPr>
          <w:rFonts w:ascii="Arial" w:hAnsi="Arial" w:cs="Arial"/>
        </w:rPr>
        <w:t>er</w:t>
      </w:r>
      <w:r w:rsidRPr="00030CC7">
        <w:rPr>
          <w:rFonts w:ascii="Arial" w:hAnsi="Arial" w:cs="Arial"/>
        </w:rPr>
        <w:t xml:space="preserve"> dem </w:t>
      </w:r>
      <w:r w:rsidR="00273277" w:rsidRPr="00030CC7">
        <w:rPr>
          <w:rFonts w:ascii="Arial" w:hAnsi="Arial" w:cs="Arial"/>
        </w:rPr>
        <w:t xml:space="preserve">att </w:t>
      </w:r>
      <w:r w:rsidRPr="00030CC7">
        <w:rPr>
          <w:rFonts w:ascii="Arial" w:hAnsi="Arial" w:cs="Arial"/>
        </w:rPr>
        <w:t>identifiera möjligheter för energieffektivisering</w:t>
      </w:r>
      <w:r w:rsidR="00273277" w:rsidRPr="00030CC7">
        <w:rPr>
          <w:rFonts w:ascii="Arial" w:hAnsi="Arial" w:cs="Arial"/>
        </w:rPr>
        <w:t>.</w:t>
      </w:r>
    </w:p>
    <w:p w:rsidR="005E13F5" w:rsidRPr="00030CC7" w:rsidRDefault="00356A8E" w:rsidP="00030CC7">
      <w:pPr>
        <w:pStyle w:val="ListParagraph"/>
        <w:numPr>
          <w:ilvl w:val="0"/>
          <w:numId w:val="24"/>
        </w:numPr>
        <w:autoSpaceDE w:val="0"/>
        <w:autoSpaceDN w:val="0"/>
        <w:adjustRightInd w:val="0"/>
        <w:spacing w:line="240" w:lineRule="atLeast"/>
        <w:ind w:right="992"/>
        <w:rPr>
          <w:rFonts w:ascii="Arial" w:hAnsi="Arial" w:cs="Arial"/>
        </w:rPr>
      </w:pPr>
      <w:r w:rsidRPr="00030CC7">
        <w:rPr>
          <w:rFonts w:ascii="Arial" w:hAnsi="Arial" w:cs="Arial"/>
        </w:rPr>
        <w:t>Avancerad kurs</w:t>
      </w:r>
      <w:r w:rsidR="00273277" w:rsidRPr="00030CC7">
        <w:rPr>
          <w:rFonts w:ascii="Arial" w:hAnsi="Arial" w:cs="Arial"/>
        </w:rPr>
        <w:t>:</w:t>
      </w:r>
      <w:r w:rsidRPr="00030CC7">
        <w:rPr>
          <w:rFonts w:ascii="Arial" w:hAnsi="Arial" w:cs="Arial"/>
        </w:rPr>
        <w:t xml:space="preserve"> </w:t>
      </w:r>
      <w:r w:rsidR="00273277" w:rsidRPr="00030CC7">
        <w:rPr>
          <w:rFonts w:ascii="Arial" w:hAnsi="Arial" w:cs="Arial"/>
        </w:rPr>
        <w:t>G</w:t>
      </w:r>
      <w:r w:rsidRPr="00030CC7">
        <w:rPr>
          <w:rFonts w:ascii="Arial" w:hAnsi="Arial" w:cs="Arial"/>
        </w:rPr>
        <w:t>er utökad förståelse för energihantering, energisystem och utrustningsprinciper för teamchefer, anläggningschefer, ingenjörschefer och anläggnings- och underhållspersonal</w:t>
      </w:r>
      <w:r w:rsidR="00273277" w:rsidRPr="00030CC7">
        <w:rPr>
          <w:rFonts w:ascii="Arial" w:hAnsi="Arial" w:cs="Arial"/>
        </w:rPr>
        <w:t>.</w:t>
      </w:r>
    </w:p>
    <w:p w:rsidR="005E13F5" w:rsidRPr="00030CC7" w:rsidRDefault="00356A8E" w:rsidP="00030CC7">
      <w:pPr>
        <w:pStyle w:val="ListParagraph"/>
        <w:numPr>
          <w:ilvl w:val="0"/>
          <w:numId w:val="24"/>
        </w:numPr>
        <w:autoSpaceDE w:val="0"/>
        <w:autoSpaceDN w:val="0"/>
        <w:adjustRightInd w:val="0"/>
        <w:spacing w:line="240" w:lineRule="atLeast"/>
        <w:ind w:right="992"/>
        <w:rPr>
          <w:rFonts w:ascii="Arial" w:hAnsi="Arial" w:cs="Arial"/>
        </w:rPr>
      </w:pPr>
      <w:r w:rsidRPr="00030CC7">
        <w:rPr>
          <w:rFonts w:ascii="Arial" w:hAnsi="Arial" w:cs="Arial"/>
        </w:rPr>
        <w:t>Kurs för energigruppmedlemmar</w:t>
      </w:r>
      <w:r w:rsidR="00273277" w:rsidRPr="00030CC7">
        <w:rPr>
          <w:rFonts w:ascii="Arial" w:hAnsi="Arial" w:cs="Arial"/>
        </w:rPr>
        <w:t>:</w:t>
      </w:r>
      <w:r w:rsidRPr="00030CC7">
        <w:rPr>
          <w:rFonts w:ascii="Arial" w:hAnsi="Arial" w:cs="Arial"/>
        </w:rPr>
        <w:t xml:space="preserve"> </w:t>
      </w:r>
      <w:r w:rsidR="00273277" w:rsidRPr="00030CC7">
        <w:rPr>
          <w:rFonts w:ascii="Arial" w:hAnsi="Arial" w:cs="Arial"/>
        </w:rPr>
        <w:t>I</w:t>
      </w:r>
      <w:r w:rsidRPr="00030CC7">
        <w:rPr>
          <w:rFonts w:ascii="Arial" w:hAnsi="Arial" w:cs="Arial"/>
        </w:rPr>
        <w:t>ntroduktionskurs för medlemmar i en anläggningsenergigrupp och andra medarbetare som vill lära sig mer om standarder inom energieffektivisering</w:t>
      </w:r>
      <w:r w:rsidR="00273277" w:rsidRPr="00030CC7">
        <w:rPr>
          <w:rFonts w:ascii="Arial" w:hAnsi="Arial" w:cs="Arial"/>
        </w:rPr>
        <w:t>.</w:t>
      </w:r>
    </w:p>
    <w:p w:rsidR="00356A8E" w:rsidRPr="00030CC7" w:rsidRDefault="00356A8E" w:rsidP="00030CC7">
      <w:pPr>
        <w:pStyle w:val="ListParagraph"/>
        <w:numPr>
          <w:ilvl w:val="0"/>
          <w:numId w:val="24"/>
        </w:numPr>
        <w:autoSpaceDE w:val="0"/>
        <w:autoSpaceDN w:val="0"/>
        <w:adjustRightInd w:val="0"/>
        <w:spacing w:line="240" w:lineRule="atLeast"/>
        <w:ind w:right="992"/>
        <w:rPr>
          <w:rFonts w:ascii="Arial" w:hAnsi="Arial" w:cs="Arial"/>
        </w:rPr>
      </w:pPr>
      <w:r w:rsidRPr="00030CC7">
        <w:rPr>
          <w:rFonts w:ascii="Arial" w:hAnsi="Arial" w:cs="Arial"/>
        </w:rPr>
        <w:t xml:space="preserve"> “Skattjakten”</w:t>
      </w:r>
      <w:r w:rsidR="00273277" w:rsidRPr="00030CC7">
        <w:rPr>
          <w:rFonts w:ascii="Arial" w:hAnsi="Arial" w:cs="Arial"/>
        </w:rPr>
        <w:t>: E</w:t>
      </w:r>
      <w:r w:rsidRPr="00030CC7">
        <w:rPr>
          <w:rFonts w:ascii="Arial" w:hAnsi="Arial" w:cs="Arial"/>
        </w:rPr>
        <w:t xml:space="preserve">rbjuder grundläggande utbildning för att hjälpa medarbetare </w:t>
      </w:r>
      <w:r w:rsidR="00273277" w:rsidRPr="00030CC7">
        <w:rPr>
          <w:rFonts w:ascii="Arial" w:hAnsi="Arial" w:cs="Arial"/>
        </w:rPr>
        <w:t xml:space="preserve">att </w:t>
      </w:r>
      <w:r w:rsidRPr="00030CC7">
        <w:rPr>
          <w:rFonts w:ascii="Arial" w:hAnsi="Arial" w:cs="Arial"/>
        </w:rPr>
        <w:t xml:space="preserve">hitta möjligheter till energieffektivisering, mäta slöseri och beräkna besparingar under en tredagars inventering där alla funktioner deltar. </w:t>
      </w:r>
      <w:r w:rsidR="00273277" w:rsidRPr="00030CC7">
        <w:rPr>
          <w:rFonts w:ascii="Arial" w:hAnsi="Arial" w:cs="Arial"/>
        </w:rPr>
        <w:t>Skattjakten</w:t>
      </w:r>
      <w:r w:rsidRPr="00030CC7">
        <w:rPr>
          <w:rFonts w:ascii="Arial" w:hAnsi="Arial" w:cs="Arial"/>
        </w:rPr>
        <w:t xml:space="preserve"> har genomförts på tio </w:t>
      </w:r>
      <w:r w:rsidRPr="00030CC7">
        <w:rPr>
          <w:rFonts w:ascii="Arial" w:hAnsi="Arial" w:cs="Arial"/>
        </w:rPr>
        <w:lastRenderedPageBreak/>
        <w:t xml:space="preserve">anläggningar </w:t>
      </w:r>
      <w:r w:rsidR="00273277" w:rsidRPr="00030CC7">
        <w:rPr>
          <w:rFonts w:ascii="Arial" w:hAnsi="Arial" w:cs="Arial"/>
        </w:rPr>
        <w:t xml:space="preserve">i </w:t>
      </w:r>
      <w:r w:rsidRPr="00030CC7">
        <w:rPr>
          <w:rFonts w:ascii="Arial" w:hAnsi="Arial" w:cs="Arial"/>
        </w:rPr>
        <w:t xml:space="preserve">världen och hjälpt Merck att </w:t>
      </w:r>
      <w:r w:rsidR="00273277" w:rsidRPr="00030CC7">
        <w:rPr>
          <w:rFonts w:ascii="Arial" w:hAnsi="Arial" w:cs="Arial"/>
        </w:rPr>
        <w:t>spara</w:t>
      </w:r>
      <w:r w:rsidRPr="00030CC7">
        <w:rPr>
          <w:rFonts w:ascii="Arial" w:hAnsi="Arial" w:cs="Arial"/>
        </w:rPr>
        <w:t xml:space="preserve"> över 27 miljoner dollar och minska </w:t>
      </w:r>
      <w:r w:rsidR="00273277" w:rsidRPr="00030CC7">
        <w:rPr>
          <w:rFonts w:ascii="Arial" w:hAnsi="Arial" w:cs="Arial"/>
        </w:rPr>
        <w:t>sina koldioxid</w:t>
      </w:r>
      <w:r w:rsidRPr="00030CC7">
        <w:rPr>
          <w:rFonts w:ascii="Arial" w:hAnsi="Arial" w:cs="Arial"/>
        </w:rPr>
        <w:t>utsläpp med 88 000 ton.</w:t>
      </w:r>
    </w:p>
    <w:p w:rsidR="00356A8E" w:rsidRPr="00030CC7" w:rsidRDefault="00356A8E" w:rsidP="00030CC7">
      <w:pPr>
        <w:autoSpaceDE w:val="0"/>
        <w:autoSpaceDN w:val="0"/>
        <w:adjustRightInd w:val="0"/>
        <w:spacing w:line="240" w:lineRule="atLeast"/>
        <w:ind w:right="992"/>
        <w:rPr>
          <w:rFonts w:ascii="Arial" w:hAnsi="Arial" w:cs="Arial"/>
        </w:rPr>
      </w:pPr>
    </w:p>
    <w:p w:rsidR="005E13F5" w:rsidRPr="00030CC7" w:rsidRDefault="005E13F5" w:rsidP="00030CC7">
      <w:pPr>
        <w:autoSpaceDE w:val="0"/>
        <w:autoSpaceDN w:val="0"/>
        <w:adjustRightInd w:val="0"/>
        <w:spacing w:line="240" w:lineRule="atLeast"/>
        <w:ind w:right="992"/>
        <w:rPr>
          <w:rFonts w:ascii="Arial" w:hAnsi="Arial" w:cs="Arial"/>
        </w:rPr>
      </w:pPr>
      <w:r w:rsidRPr="00030CC7">
        <w:rPr>
          <w:rFonts w:ascii="Arial" w:hAnsi="Arial" w:cs="Arial"/>
        </w:rPr>
        <w:t>Energy University er</w:t>
      </w:r>
      <w:r w:rsidR="00D47590" w:rsidRPr="00030CC7">
        <w:rPr>
          <w:rFonts w:ascii="Arial" w:hAnsi="Arial" w:cs="Arial"/>
        </w:rPr>
        <w:t>bjuder också</w:t>
      </w:r>
      <w:r w:rsidRPr="00030CC7">
        <w:rPr>
          <w:rFonts w:ascii="Arial" w:hAnsi="Arial" w:cs="Arial"/>
        </w:rPr>
        <w:t xml:space="preserve"> möjligheten att skaffa en </w:t>
      </w:r>
      <w:proofErr w:type="spellStart"/>
      <w:r w:rsidRPr="00030CC7">
        <w:rPr>
          <w:rFonts w:ascii="Arial" w:hAnsi="Arial" w:cs="Arial"/>
        </w:rPr>
        <w:t>Professional</w:t>
      </w:r>
      <w:proofErr w:type="spellEnd"/>
      <w:r w:rsidRPr="00030CC7">
        <w:rPr>
          <w:rFonts w:ascii="Arial" w:hAnsi="Arial" w:cs="Arial"/>
        </w:rPr>
        <w:t xml:space="preserve"> Energy Manager-certifiering, en erkänd certifiering i branschen </w:t>
      </w:r>
      <w:r w:rsidR="00D47590" w:rsidRPr="00030CC7">
        <w:rPr>
          <w:rFonts w:ascii="Arial" w:hAnsi="Arial" w:cs="Arial"/>
        </w:rPr>
        <w:t>utfärdad</w:t>
      </w:r>
      <w:r w:rsidRPr="00030CC7">
        <w:rPr>
          <w:rFonts w:ascii="Arial" w:hAnsi="Arial" w:cs="Arial"/>
        </w:rPr>
        <w:t xml:space="preserve"> </w:t>
      </w:r>
      <w:r w:rsidR="00D47590" w:rsidRPr="00030CC7">
        <w:rPr>
          <w:rFonts w:ascii="Arial" w:hAnsi="Arial" w:cs="Arial"/>
        </w:rPr>
        <w:t xml:space="preserve">av </w:t>
      </w:r>
      <w:proofErr w:type="spellStart"/>
      <w:r w:rsidR="00D47590" w:rsidRPr="00030CC7">
        <w:rPr>
          <w:rFonts w:ascii="Arial" w:hAnsi="Arial" w:cs="Arial"/>
        </w:rPr>
        <w:t>Institue</w:t>
      </w:r>
      <w:proofErr w:type="spellEnd"/>
      <w:r w:rsidR="00D47590" w:rsidRPr="00030CC7">
        <w:rPr>
          <w:rFonts w:ascii="Arial" w:hAnsi="Arial" w:cs="Arial"/>
        </w:rPr>
        <w:t xml:space="preserve"> </w:t>
      </w:r>
      <w:proofErr w:type="spellStart"/>
      <w:r w:rsidR="00D47590" w:rsidRPr="00030CC7">
        <w:rPr>
          <w:rFonts w:ascii="Arial" w:hAnsi="Arial" w:cs="Arial"/>
        </w:rPr>
        <w:t>of</w:t>
      </w:r>
      <w:proofErr w:type="spellEnd"/>
      <w:r w:rsidR="00D47590" w:rsidRPr="00030CC7">
        <w:rPr>
          <w:rFonts w:ascii="Arial" w:hAnsi="Arial" w:cs="Arial"/>
        </w:rPr>
        <w:t xml:space="preserve"> Energy </w:t>
      </w:r>
      <w:proofErr w:type="spellStart"/>
      <w:r w:rsidRPr="00030CC7">
        <w:rPr>
          <w:rFonts w:ascii="Arial" w:hAnsi="Arial" w:cs="Arial"/>
        </w:rPr>
        <w:t>Professionals</w:t>
      </w:r>
      <w:proofErr w:type="spellEnd"/>
      <w:r w:rsidRPr="00030CC7">
        <w:rPr>
          <w:rFonts w:ascii="Arial" w:hAnsi="Arial" w:cs="Arial"/>
        </w:rPr>
        <w:t>.</w:t>
      </w:r>
    </w:p>
    <w:p w:rsidR="005E13F5" w:rsidRPr="006C241F" w:rsidRDefault="005E13F5" w:rsidP="00030CC7">
      <w:pPr>
        <w:pStyle w:val="BodyText1"/>
        <w:spacing w:before="0" w:line="360" w:lineRule="auto"/>
        <w:rPr>
          <w:rFonts w:ascii="Arial" w:hAnsi="Arial" w:cs="Arial"/>
          <w:lang w:val="sv-SE"/>
        </w:rPr>
      </w:pPr>
    </w:p>
    <w:p w:rsidR="00211863" w:rsidRDefault="00356A8E" w:rsidP="00030CC7">
      <w:pPr>
        <w:pStyle w:val="BodyText1"/>
        <w:spacing w:before="0" w:line="360" w:lineRule="auto"/>
        <w:rPr>
          <w:rFonts w:ascii="Arial" w:hAnsi="Arial" w:cs="Arial"/>
          <w:sz w:val="20"/>
          <w:lang w:val="sv-SE"/>
        </w:rPr>
      </w:pPr>
      <w:r w:rsidRPr="006C241F">
        <w:rPr>
          <w:rFonts w:ascii="Arial" w:hAnsi="Arial" w:cs="Arial"/>
          <w:sz w:val="20"/>
          <w:lang w:val="sv-SE"/>
        </w:rPr>
        <w:t xml:space="preserve">Energy University finns på </w:t>
      </w:r>
      <w:hyperlink r:id="rId8" w:history="1">
        <w:r w:rsidRPr="006C241F">
          <w:rPr>
            <w:rStyle w:val="Hyperlink"/>
            <w:rFonts w:ascii="Arial" w:hAnsi="Arial" w:cs="Arial"/>
            <w:sz w:val="20"/>
            <w:lang w:val="sv-SE"/>
          </w:rPr>
          <w:t>www.MyEnergyUniversity.com</w:t>
        </w:r>
      </w:hyperlink>
      <w:r w:rsidRPr="006C241F">
        <w:rPr>
          <w:rFonts w:ascii="Arial" w:hAnsi="Arial" w:cs="Arial"/>
          <w:sz w:val="20"/>
          <w:lang w:val="sv-SE"/>
        </w:rPr>
        <w:t>. </w:t>
      </w:r>
    </w:p>
    <w:p w:rsidR="00211863" w:rsidRPr="005E13F5" w:rsidRDefault="00211863">
      <w:pPr>
        <w:autoSpaceDE w:val="0"/>
        <w:autoSpaceDN w:val="0"/>
        <w:adjustRightInd w:val="0"/>
        <w:spacing w:line="240" w:lineRule="atLeast"/>
        <w:ind w:right="992"/>
        <w:rPr>
          <w:rFonts w:ascii="Arial" w:hAnsi="Arial" w:cs="Arial"/>
          <w:bCs/>
          <w:color w:val="000000"/>
        </w:rPr>
      </w:pPr>
    </w:p>
    <w:p w:rsidR="002B0DA1" w:rsidRPr="005E13F5" w:rsidRDefault="007D19BE">
      <w:pPr>
        <w:autoSpaceDE w:val="0"/>
        <w:autoSpaceDN w:val="0"/>
        <w:adjustRightInd w:val="0"/>
        <w:spacing w:line="240" w:lineRule="atLeast"/>
        <w:ind w:right="992"/>
        <w:rPr>
          <w:rFonts w:ascii="Arial" w:hAnsi="Arial" w:cs="Arial"/>
          <w:color w:val="000000"/>
        </w:rPr>
      </w:pPr>
      <w:r w:rsidRPr="005E13F5">
        <w:rPr>
          <w:rFonts w:ascii="Arial" w:hAnsi="Arial" w:cs="Arial"/>
          <w:b/>
          <w:bCs/>
          <w:color w:val="000000"/>
        </w:rPr>
        <w:t>För mer information:</w:t>
      </w:r>
      <w:bookmarkEnd w:id="1"/>
      <w:bookmarkEnd w:id="2"/>
    </w:p>
    <w:p w:rsidR="007368D7" w:rsidRPr="005E13F5" w:rsidRDefault="007368D7">
      <w:pPr>
        <w:autoSpaceDE w:val="0"/>
        <w:autoSpaceDN w:val="0"/>
        <w:adjustRightInd w:val="0"/>
        <w:spacing w:line="240" w:lineRule="atLeast"/>
        <w:ind w:right="992"/>
        <w:rPr>
          <w:rFonts w:ascii="Arial" w:hAnsi="Arial" w:cs="Arial"/>
        </w:rPr>
      </w:pPr>
      <w:r w:rsidRPr="005E13F5">
        <w:rPr>
          <w:rFonts w:ascii="Arial" w:hAnsi="Arial" w:cs="Arial"/>
        </w:rPr>
        <w:t>Pia Rydback, Marknadskommunikationschef Schneider Electric Sverige AB</w:t>
      </w:r>
    </w:p>
    <w:p w:rsidR="007368D7" w:rsidRPr="006C241F" w:rsidRDefault="007368D7">
      <w:pPr>
        <w:autoSpaceDE w:val="0"/>
        <w:autoSpaceDN w:val="0"/>
        <w:adjustRightInd w:val="0"/>
        <w:spacing w:line="240" w:lineRule="atLeast"/>
        <w:ind w:right="992"/>
        <w:rPr>
          <w:rFonts w:ascii="Arial" w:hAnsi="Arial" w:cs="Arial"/>
          <w:lang w:val="en-US"/>
        </w:rPr>
      </w:pPr>
      <w:r w:rsidRPr="006C241F">
        <w:rPr>
          <w:rFonts w:ascii="Arial" w:hAnsi="Arial" w:cs="Arial"/>
          <w:lang w:val="en-US"/>
        </w:rPr>
        <w:t>Mobil: +46 (0)76 149 71 80</w:t>
      </w:r>
    </w:p>
    <w:p w:rsidR="007368D7" w:rsidRPr="005E13F5" w:rsidRDefault="007368D7">
      <w:pPr>
        <w:autoSpaceDE w:val="0"/>
        <w:autoSpaceDN w:val="0"/>
        <w:adjustRightInd w:val="0"/>
        <w:spacing w:line="240" w:lineRule="atLeast"/>
        <w:ind w:right="992"/>
        <w:rPr>
          <w:rStyle w:val="Hyperlink"/>
          <w:rFonts w:ascii="Arial" w:hAnsi="Arial" w:cs="Arial"/>
          <w:lang w:val="da-DK"/>
        </w:rPr>
      </w:pPr>
      <w:r w:rsidRPr="00030CC7">
        <w:rPr>
          <w:rFonts w:ascii="Arial" w:hAnsi="Arial" w:cs="Arial"/>
          <w:lang w:val="en-US"/>
        </w:rPr>
        <w:t xml:space="preserve">E-post: </w:t>
      </w:r>
      <w:hyperlink r:id="rId9" w:history="1">
        <w:r w:rsidRPr="005E13F5">
          <w:rPr>
            <w:rStyle w:val="Hyperlink"/>
            <w:rFonts w:ascii="Arial" w:hAnsi="Arial" w:cs="Arial"/>
            <w:lang w:val="da-DK"/>
          </w:rPr>
          <w:t>pia.rydback@schneider-electric.com</w:t>
        </w:r>
      </w:hyperlink>
    </w:p>
    <w:p w:rsidR="00EE1208" w:rsidRDefault="00EE1208">
      <w:pPr>
        <w:ind w:right="992"/>
        <w:rPr>
          <w:rFonts w:ascii="Arial" w:hAnsi="Arial" w:cs="Arial"/>
          <w:lang w:val="it-IT"/>
        </w:rPr>
      </w:pPr>
    </w:p>
    <w:p w:rsidR="00EE1208" w:rsidRPr="00470644" w:rsidRDefault="00EE1208">
      <w:pPr>
        <w:ind w:right="992"/>
        <w:rPr>
          <w:rFonts w:ascii="Arial" w:hAnsi="Arial" w:cs="Arial"/>
          <w:lang w:val="it-IT"/>
        </w:rPr>
      </w:pPr>
    </w:p>
    <w:p w:rsidR="00345CBF" w:rsidRPr="006C241F" w:rsidRDefault="00345CBF">
      <w:pPr>
        <w:ind w:right="992"/>
        <w:rPr>
          <w:rFonts w:ascii="Arial" w:hAnsi="Arial" w:cs="Arial"/>
          <w:b/>
          <w:bCs/>
          <w:sz w:val="18"/>
          <w:szCs w:val="18"/>
        </w:rPr>
      </w:pPr>
      <w:r w:rsidRPr="006C241F">
        <w:rPr>
          <w:rFonts w:ascii="Arial" w:hAnsi="Arial" w:cs="Arial"/>
          <w:b/>
          <w:bCs/>
          <w:sz w:val="18"/>
          <w:szCs w:val="18"/>
        </w:rPr>
        <w:t>Om Schneider Electric</w:t>
      </w:r>
    </w:p>
    <w:p w:rsidR="00930B13" w:rsidRPr="00930B13" w:rsidRDefault="00930B13">
      <w:pPr>
        <w:pStyle w:val="BodyText"/>
        <w:ind w:right="-58"/>
        <w:jc w:val="left"/>
        <w:rPr>
          <w:iCs/>
          <w:sz w:val="20"/>
          <w:szCs w:val="20"/>
        </w:rPr>
      </w:pPr>
      <w:r w:rsidRPr="00930B13">
        <w:rPr>
          <w:iCs/>
          <w:sz w:val="20"/>
          <w:szCs w:val="20"/>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w:t>
      </w:r>
      <w:proofErr w:type="spellStart"/>
      <w:r w:rsidRPr="00930B13">
        <w:rPr>
          <w:iCs/>
          <w:sz w:val="20"/>
          <w:szCs w:val="20"/>
        </w:rPr>
        <w:t>most</w:t>
      </w:r>
      <w:proofErr w:type="spellEnd"/>
      <w:r w:rsidRPr="00930B13">
        <w:rPr>
          <w:iCs/>
          <w:sz w:val="20"/>
          <w:szCs w:val="20"/>
        </w:rPr>
        <w:t xml:space="preserve"> </w:t>
      </w:r>
      <w:proofErr w:type="spellStart"/>
      <w:r w:rsidRPr="00930B13">
        <w:rPr>
          <w:iCs/>
          <w:sz w:val="20"/>
          <w:szCs w:val="20"/>
        </w:rPr>
        <w:t>of</w:t>
      </w:r>
      <w:proofErr w:type="spellEnd"/>
      <w:r w:rsidRPr="00930B13">
        <w:rPr>
          <w:iCs/>
          <w:sz w:val="20"/>
          <w:szCs w:val="20"/>
        </w:rPr>
        <w:t xml:space="preserve"> </w:t>
      </w:r>
      <w:proofErr w:type="spellStart"/>
      <w:r w:rsidRPr="00930B13">
        <w:rPr>
          <w:iCs/>
          <w:sz w:val="20"/>
          <w:szCs w:val="20"/>
        </w:rPr>
        <w:t>your</w:t>
      </w:r>
      <w:proofErr w:type="spellEnd"/>
      <w:r w:rsidRPr="00930B13">
        <w:rPr>
          <w:iCs/>
          <w:sz w:val="20"/>
          <w:szCs w:val="20"/>
        </w:rPr>
        <w:t xml:space="preserve"> </w:t>
      </w:r>
      <w:proofErr w:type="spellStart"/>
      <w:r w:rsidRPr="00930B13">
        <w:rPr>
          <w:iCs/>
          <w:sz w:val="20"/>
          <w:szCs w:val="20"/>
        </w:rPr>
        <w:t>energy</w:t>
      </w:r>
      <w:proofErr w:type="spellEnd"/>
      <w:r w:rsidRPr="00930B13">
        <w:rPr>
          <w:iCs/>
          <w:sz w:val="20"/>
          <w:szCs w:val="20"/>
        </w:rPr>
        <w:t>".</w:t>
      </w:r>
    </w:p>
    <w:p w:rsidR="00930B13" w:rsidRPr="00930B13" w:rsidRDefault="009B3A55">
      <w:pPr>
        <w:pStyle w:val="BodyText"/>
        <w:ind w:right="-58"/>
        <w:jc w:val="left"/>
        <w:rPr>
          <w:iCs/>
          <w:sz w:val="20"/>
          <w:szCs w:val="20"/>
          <w:lang w:val="en-US"/>
        </w:rPr>
      </w:pPr>
      <w:hyperlink r:id="rId10" w:history="1">
        <w:r w:rsidR="00930B13" w:rsidRPr="00930B13">
          <w:rPr>
            <w:rStyle w:val="Hyperlink"/>
            <w:iCs/>
            <w:sz w:val="20"/>
            <w:szCs w:val="20"/>
            <w:lang w:val="en-US"/>
          </w:rPr>
          <w:t>www.schneider-electric.com/se</w:t>
        </w:r>
      </w:hyperlink>
    </w:p>
    <w:p w:rsidR="008554BC" w:rsidRPr="00345CBF" w:rsidRDefault="00345CBF">
      <w:pPr>
        <w:ind w:right="992"/>
        <w:rPr>
          <w:rFonts w:ascii="Arial" w:hAnsi="Arial" w:cs="Arial"/>
          <w:i/>
          <w:iCs/>
          <w:sz w:val="18"/>
          <w:szCs w:val="18"/>
        </w:rPr>
      </w:pPr>
      <w:r w:rsidRPr="00345CBF">
        <w:rPr>
          <w:rFonts w:ascii="Arial" w:hAnsi="Arial" w:cs="Arial"/>
          <w:b/>
          <w:bCs/>
          <w:sz w:val="18"/>
          <w:szCs w:val="18"/>
          <w:shd w:val="clear" w:color="auto" w:fill="FFFFFF"/>
        </w:rPr>
        <w:br/>
      </w:r>
    </w:p>
    <w:sectPr w:rsidR="008554BC" w:rsidRPr="00345CBF" w:rsidSect="00930B13">
      <w:headerReference w:type="default" r:id="rId11"/>
      <w:footerReference w:type="default" r:id="rId12"/>
      <w:headerReference w:type="first" r:id="rId13"/>
      <w:footerReference w:type="first" r:id="rId14"/>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E1" w:rsidRDefault="004149E1">
      <w:r>
        <w:separator/>
      </w:r>
    </w:p>
  </w:endnote>
  <w:endnote w:type="continuationSeparator" w:id="0">
    <w:p w:rsidR="004149E1" w:rsidRDefault="0041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altName w:val="Cambri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E1" w:rsidRDefault="004149E1">
      <w:r>
        <w:separator/>
      </w:r>
    </w:p>
  </w:footnote>
  <w:footnote w:type="continuationSeparator" w:id="0">
    <w:p w:rsidR="004149E1" w:rsidRDefault="0041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9B3A55" w:rsidP="00DC3188">
    <w:pPr>
      <w:pStyle w:val="Header"/>
      <w:tabs>
        <w:tab w:val="clear" w:pos="4536"/>
      </w:tabs>
      <w:ind w:left="567"/>
      <w:jc w:val="right"/>
      <w:rPr>
        <w:rFonts w:ascii="SchneiderPc" w:hAnsi="SchneiderPc"/>
        <w:sz w:val="130"/>
      </w:rPr>
    </w:pPr>
    <w:r>
      <w:rPr>
        <w:rFonts w:ascii="Arial" w:hAnsi="Arial" w:cs="Arial"/>
        <w:bCs/>
        <w:noProof/>
        <w:color w:val="000000"/>
        <w:lang w:val="en-US" w:eastAsia="en-US"/>
      </w:rPr>
      <w:drawing>
        <wp:anchor distT="0" distB="0" distL="114300" distR="114300" simplePos="0" relativeHeight="251661312" behindDoc="0" locked="0" layoutInCell="1" allowOverlap="1" wp14:anchorId="49F65744" wp14:editId="0A7EB967">
          <wp:simplePos x="0" y="0"/>
          <wp:positionH relativeFrom="column">
            <wp:posOffset>-22860</wp:posOffset>
          </wp:positionH>
          <wp:positionV relativeFrom="paragraph">
            <wp:posOffset>69215</wp:posOffset>
          </wp:positionV>
          <wp:extent cx="1478915" cy="817880"/>
          <wp:effectExtent l="0" t="0" r="6985" b="1270"/>
          <wp:wrapSquare wrapText="bothSides"/>
          <wp:docPr id="4" name="Picture 4" descr="C:\Users\kwester\Desktop\EU_by_Schneider_Electric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ster\Desktop\EU_by_Schneider_Electric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13D">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2"/>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9B3A55" w:rsidP="00B8747D">
    <w:pPr>
      <w:pStyle w:val="Header"/>
      <w:tabs>
        <w:tab w:val="clear" w:pos="4536"/>
      </w:tabs>
      <w:ind w:left="567"/>
      <w:jc w:val="right"/>
      <w:rPr>
        <w:rFonts w:ascii="SchneiderPc" w:hAnsi="SchneiderPc"/>
        <w:sz w:val="130"/>
      </w:rPr>
    </w:pPr>
    <w:r>
      <w:rPr>
        <w:rFonts w:ascii="Arial" w:hAnsi="Arial" w:cs="Arial"/>
        <w:bCs/>
        <w:noProof/>
        <w:color w:val="000000"/>
        <w:lang w:val="en-US" w:eastAsia="en-US"/>
      </w:rPr>
      <w:drawing>
        <wp:anchor distT="0" distB="0" distL="114300" distR="114300" simplePos="0" relativeHeight="251659264" behindDoc="0" locked="0" layoutInCell="1" allowOverlap="1" wp14:anchorId="5D000FD6" wp14:editId="666C5FC7">
          <wp:simplePos x="0" y="0"/>
          <wp:positionH relativeFrom="column">
            <wp:posOffset>16510</wp:posOffset>
          </wp:positionH>
          <wp:positionV relativeFrom="paragraph">
            <wp:posOffset>115570</wp:posOffset>
          </wp:positionV>
          <wp:extent cx="1478915" cy="817880"/>
          <wp:effectExtent l="0" t="0" r="6985" b="1270"/>
          <wp:wrapSquare wrapText="bothSides"/>
          <wp:docPr id="3" name="Picture 3" descr="C:\Users\kwester\Desktop\EU_by_Schneider_Electric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ster\Desktop\EU_by_Schneider_Electric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13D">
      <w:rPr>
        <w:rFonts w:ascii="SchneiderPc" w:hAnsi="SchneiderPc"/>
        <w:noProof/>
        <w:sz w:val="130"/>
        <w:lang w:val="en-US" w:eastAsia="en-US"/>
      </w:rPr>
      <w:drawing>
        <wp:inline distT="0" distB="0" distL="0" distR="0" wp14:anchorId="0D65E213" wp14:editId="189EBDC2">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2"/>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41.5pt;height:78.25pt;visibility:visible;mso-wrap-style:square" o:bullet="t">
        <v:imagedata r:id="rId1" o:title="EU_by_Schneider_Electric_logga"/>
      </v:shape>
    </w:pict>
  </w:numPicBullet>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2F823FB0"/>
    <w:multiLevelType w:val="hybridMultilevel"/>
    <w:tmpl w:val="DC7AC072"/>
    <w:lvl w:ilvl="0" w:tplc="9C201B76">
      <w:start w:val="4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37773DB"/>
    <w:multiLevelType w:val="hybridMultilevel"/>
    <w:tmpl w:val="24C8555E"/>
    <w:lvl w:ilvl="0" w:tplc="6EF2A4E0">
      <w:start w:val="1"/>
      <w:numFmt w:val="bullet"/>
      <w:lvlText w:val="-"/>
      <w:lvlJc w:val="left"/>
      <w:pPr>
        <w:ind w:left="720" w:hanging="360"/>
      </w:pPr>
      <w:rPr>
        <w:rFonts w:ascii="Arial" w:eastAsia="Times New Roman" w:hAnsi="Arial" w:cs="Aria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7">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1">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2">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6"/>
  </w:num>
  <w:num w:numId="2">
    <w:abstractNumId w:val="2"/>
  </w:num>
  <w:num w:numId="3">
    <w:abstractNumId w:val="20"/>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1"/>
  </w:num>
  <w:num w:numId="9">
    <w:abstractNumId w:val="12"/>
  </w:num>
  <w:num w:numId="10">
    <w:abstractNumId w:val="5"/>
  </w:num>
  <w:num w:numId="11">
    <w:abstractNumId w:val="22"/>
  </w:num>
  <w:num w:numId="12">
    <w:abstractNumId w:val="4"/>
  </w:num>
  <w:num w:numId="13">
    <w:abstractNumId w:val="10"/>
  </w:num>
  <w:num w:numId="14">
    <w:abstractNumId w:val="7"/>
  </w:num>
  <w:num w:numId="15">
    <w:abstractNumId w:val="1"/>
  </w:num>
  <w:num w:numId="16">
    <w:abstractNumId w:val="14"/>
  </w:num>
  <w:num w:numId="17">
    <w:abstractNumId w:val="19"/>
  </w:num>
  <w:num w:numId="18">
    <w:abstractNumId w:val="13"/>
  </w:num>
  <w:num w:numId="19">
    <w:abstractNumId w:val="17"/>
  </w:num>
  <w:num w:numId="20">
    <w:abstractNumId w:val="18"/>
  </w:num>
  <w:num w:numId="21">
    <w:abstractNumId w:val="15"/>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0850"/>
    <w:rsid w:val="00015F8B"/>
    <w:rsid w:val="00021AE2"/>
    <w:rsid w:val="0002496F"/>
    <w:rsid w:val="000250EF"/>
    <w:rsid w:val="00025662"/>
    <w:rsid w:val="00026D1D"/>
    <w:rsid w:val="00030CC7"/>
    <w:rsid w:val="0004098A"/>
    <w:rsid w:val="00041ECE"/>
    <w:rsid w:val="00047D03"/>
    <w:rsid w:val="0007424A"/>
    <w:rsid w:val="00076749"/>
    <w:rsid w:val="00081DF9"/>
    <w:rsid w:val="0008561A"/>
    <w:rsid w:val="00086024"/>
    <w:rsid w:val="00087C35"/>
    <w:rsid w:val="000C0B8C"/>
    <w:rsid w:val="000D0552"/>
    <w:rsid w:val="000E14A8"/>
    <w:rsid w:val="000E4351"/>
    <w:rsid w:val="001018AC"/>
    <w:rsid w:val="001115AB"/>
    <w:rsid w:val="00113E48"/>
    <w:rsid w:val="00115FD5"/>
    <w:rsid w:val="001306D2"/>
    <w:rsid w:val="00133E23"/>
    <w:rsid w:val="001369B5"/>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1863"/>
    <w:rsid w:val="00213496"/>
    <w:rsid w:val="00222715"/>
    <w:rsid w:val="0023294D"/>
    <w:rsid w:val="00237A1E"/>
    <w:rsid w:val="002539DB"/>
    <w:rsid w:val="0025410A"/>
    <w:rsid w:val="00257CDF"/>
    <w:rsid w:val="00273277"/>
    <w:rsid w:val="00273569"/>
    <w:rsid w:val="002757DC"/>
    <w:rsid w:val="00286BBC"/>
    <w:rsid w:val="00297229"/>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56A8E"/>
    <w:rsid w:val="003661EA"/>
    <w:rsid w:val="00367D06"/>
    <w:rsid w:val="003702BB"/>
    <w:rsid w:val="00371FE2"/>
    <w:rsid w:val="00376FA1"/>
    <w:rsid w:val="003953A6"/>
    <w:rsid w:val="003A2043"/>
    <w:rsid w:val="003A285B"/>
    <w:rsid w:val="003B613F"/>
    <w:rsid w:val="003C43E8"/>
    <w:rsid w:val="003C5E5B"/>
    <w:rsid w:val="003E476D"/>
    <w:rsid w:val="003F258B"/>
    <w:rsid w:val="003F2728"/>
    <w:rsid w:val="003F3EFD"/>
    <w:rsid w:val="003F41EC"/>
    <w:rsid w:val="00405BE3"/>
    <w:rsid w:val="00405E13"/>
    <w:rsid w:val="00412FC2"/>
    <w:rsid w:val="004149E1"/>
    <w:rsid w:val="004437A1"/>
    <w:rsid w:val="004519F2"/>
    <w:rsid w:val="004639E4"/>
    <w:rsid w:val="00463A12"/>
    <w:rsid w:val="0047019A"/>
    <w:rsid w:val="00470644"/>
    <w:rsid w:val="00471089"/>
    <w:rsid w:val="0047435C"/>
    <w:rsid w:val="00476584"/>
    <w:rsid w:val="00477FDC"/>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4F5E"/>
    <w:rsid w:val="005E13F5"/>
    <w:rsid w:val="005F585F"/>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C241F"/>
    <w:rsid w:val="006D6B39"/>
    <w:rsid w:val="006E241A"/>
    <w:rsid w:val="006E7849"/>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0B13"/>
    <w:rsid w:val="00936883"/>
    <w:rsid w:val="00941010"/>
    <w:rsid w:val="009418B0"/>
    <w:rsid w:val="00944303"/>
    <w:rsid w:val="00947DEB"/>
    <w:rsid w:val="00950FA3"/>
    <w:rsid w:val="00967F9F"/>
    <w:rsid w:val="0098111B"/>
    <w:rsid w:val="009875FF"/>
    <w:rsid w:val="00994069"/>
    <w:rsid w:val="009A297A"/>
    <w:rsid w:val="009A2B95"/>
    <w:rsid w:val="009A2E46"/>
    <w:rsid w:val="009A577E"/>
    <w:rsid w:val="009B3A55"/>
    <w:rsid w:val="009D4CD4"/>
    <w:rsid w:val="009E34E9"/>
    <w:rsid w:val="009F30C6"/>
    <w:rsid w:val="00A021B1"/>
    <w:rsid w:val="00A05A30"/>
    <w:rsid w:val="00A067C5"/>
    <w:rsid w:val="00A07C97"/>
    <w:rsid w:val="00A165A7"/>
    <w:rsid w:val="00A24E02"/>
    <w:rsid w:val="00A33CD2"/>
    <w:rsid w:val="00A43E45"/>
    <w:rsid w:val="00A47C60"/>
    <w:rsid w:val="00A5633D"/>
    <w:rsid w:val="00A62F9A"/>
    <w:rsid w:val="00A72914"/>
    <w:rsid w:val="00A739CC"/>
    <w:rsid w:val="00A82D3A"/>
    <w:rsid w:val="00A95340"/>
    <w:rsid w:val="00AB2684"/>
    <w:rsid w:val="00AB2F03"/>
    <w:rsid w:val="00AB6418"/>
    <w:rsid w:val="00AD0BCC"/>
    <w:rsid w:val="00AD3293"/>
    <w:rsid w:val="00AD7412"/>
    <w:rsid w:val="00B117C5"/>
    <w:rsid w:val="00B20171"/>
    <w:rsid w:val="00B27976"/>
    <w:rsid w:val="00B328F3"/>
    <w:rsid w:val="00B33EB8"/>
    <w:rsid w:val="00B42664"/>
    <w:rsid w:val="00B43881"/>
    <w:rsid w:val="00B56EE8"/>
    <w:rsid w:val="00B62103"/>
    <w:rsid w:val="00B6781A"/>
    <w:rsid w:val="00B72E0A"/>
    <w:rsid w:val="00B74D82"/>
    <w:rsid w:val="00B7622E"/>
    <w:rsid w:val="00B8747D"/>
    <w:rsid w:val="00B95801"/>
    <w:rsid w:val="00B965CC"/>
    <w:rsid w:val="00BA2FB4"/>
    <w:rsid w:val="00BB4DF9"/>
    <w:rsid w:val="00BC2ADC"/>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6AEA"/>
    <w:rsid w:val="00D47590"/>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A2C6B"/>
    <w:rsid w:val="00EB269A"/>
    <w:rsid w:val="00EC0E26"/>
    <w:rsid w:val="00EC1352"/>
    <w:rsid w:val="00EC32D9"/>
    <w:rsid w:val="00EC6304"/>
    <w:rsid w:val="00EC7CAA"/>
    <w:rsid w:val="00EE1208"/>
    <w:rsid w:val="00EE26B2"/>
    <w:rsid w:val="00EF02EF"/>
    <w:rsid w:val="00EF213D"/>
    <w:rsid w:val="00EF3FCD"/>
    <w:rsid w:val="00F05BEB"/>
    <w:rsid w:val="00F1520E"/>
    <w:rsid w:val="00F2088D"/>
    <w:rsid w:val="00F3140E"/>
    <w:rsid w:val="00F47DD2"/>
    <w:rsid w:val="00F47F0A"/>
    <w:rsid w:val="00F515C3"/>
    <w:rsid w:val="00F51939"/>
    <w:rsid w:val="00F524D0"/>
    <w:rsid w:val="00F57F94"/>
    <w:rsid w:val="00F62B68"/>
    <w:rsid w:val="00F7353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character" w:customStyle="1" w:styleId="geor101">
    <w:name w:val="geor_101"/>
    <w:basedOn w:val="DefaultParagraphFont"/>
    <w:uiPriority w:val="99"/>
    <w:rsid w:val="00356A8E"/>
    <w:rPr>
      <w:rFonts w:ascii="Trebuchet MS" w:hAnsi="Trebuchet MS" w:hint="default"/>
      <w:color w:val="000000"/>
      <w:sz w:val="20"/>
      <w:szCs w:val="20"/>
    </w:rPr>
  </w:style>
  <w:style w:type="paragraph" w:customStyle="1" w:styleId="BodyText1">
    <w:name w:val="Body Text1"/>
    <w:basedOn w:val="Normal"/>
    <w:rsid w:val="00356A8E"/>
    <w:pPr>
      <w:spacing w:before="120"/>
    </w:pPr>
    <w:rPr>
      <w:sz w:val="22"/>
      <w:lang w:val="en-US" w:eastAsia="en-US"/>
    </w:rPr>
  </w:style>
  <w:style w:type="paragraph" w:styleId="ListParagraph">
    <w:name w:val="List Paragraph"/>
    <w:basedOn w:val="Normal"/>
    <w:uiPriority w:val="34"/>
    <w:qFormat/>
    <w:rsid w:val="005E1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character" w:customStyle="1" w:styleId="geor101">
    <w:name w:val="geor_101"/>
    <w:basedOn w:val="DefaultParagraphFont"/>
    <w:uiPriority w:val="99"/>
    <w:rsid w:val="00356A8E"/>
    <w:rPr>
      <w:rFonts w:ascii="Trebuchet MS" w:hAnsi="Trebuchet MS" w:hint="default"/>
      <w:color w:val="000000"/>
      <w:sz w:val="20"/>
      <w:szCs w:val="20"/>
    </w:rPr>
  </w:style>
  <w:style w:type="paragraph" w:customStyle="1" w:styleId="BodyText1">
    <w:name w:val="Body Text1"/>
    <w:basedOn w:val="Normal"/>
    <w:rsid w:val="00356A8E"/>
    <w:pPr>
      <w:spacing w:before="120"/>
    </w:pPr>
    <w:rPr>
      <w:sz w:val="22"/>
      <w:lang w:val="en-US" w:eastAsia="en-US"/>
    </w:rPr>
  </w:style>
  <w:style w:type="paragraph" w:styleId="ListParagraph">
    <w:name w:val="List Paragraph"/>
    <w:basedOn w:val="Normal"/>
    <w:uiPriority w:val="34"/>
    <w:qFormat/>
    <w:rsid w:val="005E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energyuniversity.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ider-electric.com/se" TargetMode="External"/><Relationship Id="rId4" Type="http://schemas.openxmlformats.org/officeDocument/2006/relationships/settings" Target="settings.xml"/><Relationship Id="rId9" Type="http://schemas.openxmlformats.org/officeDocument/2006/relationships/hyperlink" Target="mailto:pia.rydback@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3697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4216</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4</cp:revision>
  <cp:lastPrinted>2010-01-18T12:09:00Z</cp:lastPrinted>
  <dcterms:created xsi:type="dcterms:W3CDTF">2014-08-28T13:54:00Z</dcterms:created>
  <dcterms:modified xsi:type="dcterms:W3CDTF">2014-08-29T05:01:00Z</dcterms:modified>
</cp:coreProperties>
</file>