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F02B" w14:textId="77777777" w:rsidR="00FC4468" w:rsidRDefault="0002498B" w:rsidP="00FC4468">
      <w:pPr>
        <w:jc w:val="right"/>
        <w:rPr>
          <w:b/>
        </w:rPr>
      </w:pPr>
      <w:r>
        <w:rPr>
          <w:b/>
          <w:noProof/>
          <w:lang w:eastAsia="en-GB"/>
        </w:rPr>
        <w:drawing>
          <wp:inline distT="0" distB="0" distL="0" distR="0" wp14:anchorId="5DD625F2" wp14:editId="7B7AA89A">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14:paraId="35CF00DD" w14:textId="77777777" w:rsidR="0002498B" w:rsidRPr="00FC4468" w:rsidRDefault="0002498B" w:rsidP="00D47663">
      <w:pPr>
        <w:spacing w:line="240" w:lineRule="auto"/>
        <w:contextualSpacing/>
        <w:rPr>
          <w:b/>
        </w:rPr>
      </w:pPr>
      <w:r w:rsidRPr="00BE2E30">
        <w:rPr>
          <w:rFonts w:ascii="Century Gothic" w:hAnsi="Century Gothic"/>
          <w:b/>
        </w:rPr>
        <w:t>PRESS RELEASE</w:t>
      </w:r>
    </w:p>
    <w:p w14:paraId="04F8B110" w14:textId="77777777" w:rsidR="00E95623" w:rsidRDefault="0002498B" w:rsidP="00D47663">
      <w:pPr>
        <w:spacing w:line="240" w:lineRule="auto"/>
        <w:contextualSpacing/>
        <w:jc w:val="both"/>
        <w:rPr>
          <w:rFonts w:ascii="Century Gothic" w:hAnsi="Century Gothic"/>
          <w:b/>
        </w:rPr>
      </w:pPr>
      <w:r w:rsidRPr="00BE2E30">
        <w:rPr>
          <w:rFonts w:ascii="Century Gothic" w:hAnsi="Century Gothic"/>
          <w:b/>
        </w:rPr>
        <w:t xml:space="preserve">For immediate release: </w:t>
      </w:r>
      <w:r w:rsidR="00E02CB8">
        <w:rPr>
          <w:rFonts w:ascii="Century Gothic" w:hAnsi="Century Gothic"/>
          <w:b/>
        </w:rPr>
        <w:t>Monday 19</w:t>
      </w:r>
      <w:r w:rsidR="00EC34F9" w:rsidRPr="00EC34F9">
        <w:rPr>
          <w:rFonts w:ascii="Century Gothic" w:hAnsi="Century Gothic"/>
          <w:b/>
          <w:vertAlign w:val="superscript"/>
        </w:rPr>
        <w:t>th</w:t>
      </w:r>
      <w:r w:rsidR="00EC34F9">
        <w:rPr>
          <w:rFonts w:ascii="Century Gothic" w:hAnsi="Century Gothic"/>
          <w:b/>
        </w:rPr>
        <w:t xml:space="preserve"> May</w:t>
      </w:r>
      <w:r w:rsidR="00FC4468">
        <w:rPr>
          <w:rFonts w:ascii="Century Gothic" w:hAnsi="Century Gothic"/>
          <w:b/>
        </w:rPr>
        <w:t xml:space="preserve"> 2014</w:t>
      </w:r>
    </w:p>
    <w:p w14:paraId="5ABC53CE" w14:textId="77777777" w:rsidR="00FC4468" w:rsidRPr="00FC4468" w:rsidRDefault="00FC4468" w:rsidP="00FC4468">
      <w:pPr>
        <w:spacing w:line="240" w:lineRule="auto"/>
        <w:contextualSpacing/>
        <w:jc w:val="both"/>
        <w:rPr>
          <w:rFonts w:ascii="Century Gothic" w:hAnsi="Century Gothic"/>
          <w:b/>
        </w:rPr>
      </w:pPr>
    </w:p>
    <w:p w14:paraId="2BCB2341" w14:textId="78DF56F3" w:rsidR="00EC34F9" w:rsidRDefault="004A5DA6" w:rsidP="00627A70">
      <w:pPr>
        <w:jc w:val="center"/>
        <w:rPr>
          <w:rFonts w:ascii="Century Gothic" w:eastAsia="Century Gothic" w:hAnsi="Century Gothic" w:cs="Century Gothic"/>
          <w:b/>
          <w:bCs/>
        </w:rPr>
      </w:pPr>
      <w:r>
        <w:rPr>
          <w:rFonts w:ascii="Century Gothic" w:eastAsia="Century Gothic" w:hAnsi="Century Gothic" w:cs="Century Gothic"/>
          <w:b/>
          <w:bCs/>
        </w:rPr>
        <w:t xml:space="preserve">Specialist mental health recruitment team </w:t>
      </w:r>
      <w:r w:rsidR="6FB6B423" w:rsidRPr="6FB6B423">
        <w:rPr>
          <w:rFonts w:ascii="Century Gothic" w:eastAsia="Century Gothic" w:hAnsi="Century Gothic" w:cs="Century Gothic"/>
          <w:b/>
          <w:bCs/>
        </w:rPr>
        <w:t xml:space="preserve">raises </w:t>
      </w:r>
      <w:r w:rsidR="0043453F">
        <w:rPr>
          <w:rFonts w:ascii="Century Gothic" w:eastAsia="Century Gothic" w:hAnsi="Century Gothic" w:cs="Century Gothic"/>
          <w:b/>
          <w:bCs/>
        </w:rPr>
        <w:t>£1,015.05</w:t>
      </w:r>
      <w:r w:rsidR="6FB6B423" w:rsidRPr="6FB6B423">
        <w:rPr>
          <w:rFonts w:ascii="Century Gothic" w:eastAsia="Century Gothic" w:hAnsi="Century Gothic" w:cs="Century Gothic"/>
          <w:b/>
          <w:bCs/>
        </w:rPr>
        <w:t xml:space="preserve"> </w:t>
      </w:r>
      <w:r w:rsidR="00940D96">
        <w:rPr>
          <w:rFonts w:ascii="Century Gothic" w:eastAsia="Century Gothic" w:hAnsi="Century Gothic" w:cs="Century Gothic"/>
          <w:b/>
          <w:bCs/>
        </w:rPr>
        <w:t>during</w:t>
      </w:r>
      <w:r w:rsidR="6FB6B423" w:rsidRPr="6FB6B423">
        <w:rPr>
          <w:rFonts w:ascii="Century Gothic" w:eastAsia="Century Gothic" w:hAnsi="Century Gothic" w:cs="Century Gothic"/>
          <w:b/>
          <w:bCs/>
        </w:rPr>
        <w:t xml:space="preserve"> Mental Health Awareness Week</w:t>
      </w:r>
    </w:p>
    <w:p w14:paraId="681C1927" w14:textId="37CE60B0" w:rsidR="00806D16" w:rsidRDefault="00806D16" w:rsidP="00627A70">
      <w:pPr>
        <w:jc w:val="center"/>
        <w:rPr>
          <w:rFonts w:ascii="Century Gothic" w:eastAsia="Century Gothic" w:hAnsi="Century Gothic" w:cs="Century Gothic"/>
          <w:b/>
          <w:bCs/>
        </w:rPr>
      </w:pPr>
      <w:r>
        <w:rPr>
          <w:rFonts w:ascii="Century Gothic" w:eastAsia="Century Gothic" w:hAnsi="Century Gothic" w:cs="Century Gothic"/>
          <w:b/>
          <w:bCs/>
          <w:noProof/>
          <w:lang w:eastAsia="en-GB"/>
        </w:rPr>
        <w:drawing>
          <wp:inline distT="0" distB="0" distL="0" distR="0" wp14:anchorId="1F9E231D" wp14:editId="3D41CB42">
            <wp:extent cx="4572000" cy="2842054"/>
            <wp:effectExtent l="0" t="0" r="0" b="0"/>
            <wp:docPr id="1" name="Picture 1" descr="M:\New ID Medical Group\Projects\Mental Health Week 2014\fund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ID Medical Group\Projects\Mental Health Week 2014\fundrais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198" cy="2842177"/>
                    </a:xfrm>
                    <a:prstGeom prst="rect">
                      <a:avLst/>
                    </a:prstGeom>
                    <a:noFill/>
                    <a:ln>
                      <a:noFill/>
                    </a:ln>
                  </pic:spPr>
                </pic:pic>
              </a:graphicData>
            </a:graphic>
          </wp:inline>
        </w:drawing>
      </w:r>
    </w:p>
    <w:p w14:paraId="6C41AEC8" w14:textId="54B5CBCD" w:rsidR="00E02CB8" w:rsidRDefault="00940D96" w:rsidP="006475D9">
      <w:pPr>
        <w:spacing w:line="360" w:lineRule="auto"/>
      </w:pPr>
      <w:r>
        <w:rPr>
          <w:rFonts w:ascii="Century Gothic" w:eastAsia="Century Gothic" w:hAnsi="Century Gothic" w:cs="Century Gothic"/>
        </w:rPr>
        <w:t>F</w:t>
      </w:r>
      <w:r w:rsidR="004A5DA6">
        <w:rPr>
          <w:rFonts w:ascii="Century Gothic" w:eastAsia="Century Gothic" w:hAnsi="Century Gothic" w:cs="Century Gothic"/>
        </w:rPr>
        <w:t>rom</w:t>
      </w:r>
      <w:r w:rsidR="004A5DA6" w:rsidRPr="31A6572C">
        <w:rPr>
          <w:rFonts w:ascii="Century Gothic" w:eastAsia="Century Gothic" w:hAnsi="Century Gothic" w:cs="Century Gothic"/>
        </w:rPr>
        <w:t xml:space="preserve"> </w:t>
      </w:r>
      <w:r w:rsidR="31A6572C" w:rsidRPr="31A6572C">
        <w:rPr>
          <w:rFonts w:ascii="Century Gothic" w:eastAsia="Century Gothic" w:hAnsi="Century Gothic" w:cs="Century Gothic"/>
        </w:rPr>
        <w:t>Monday 12 May to 16 May</w:t>
      </w:r>
      <w:r w:rsidR="00536668">
        <w:rPr>
          <w:rFonts w:ascii="Century Gothic" w:eastAsia="Century Gothic" w:hAnsi="Century Gothic" w:cs="Century Gothic"/>
        </w:rPr>
        <w:t xml:space="preserve"> 2014</w:t>
      </w:r>
      <w:r w:rsidR="31A6572C" w:rsidRPr="31A6572C">
        <w:rPr>
          <w:rFonts w:ascii="Century Gothic" w:eastAsia="Century Gothic" w:hAnsi="Century Gothic" w:cs="Century Gothic"/>
        </w:rPr>
        <w:t>,</w:t>
      </w:r>
      <w:r w:rsidR="00536668">
        <w:rPr>
          <w:rFonts w:ascii="Century Gothic" w:eastAsia="Century Gothic" w:hAnsi="Century Gothic" w:cs="Century Gothic"/>
        </w:rPr>
        <w:t xml:space="preserve"> the week of</w:t>
      </w:r>
      <w:r>
        <w:rPr>
          <w:rFonts w:ascii="Century Gothic" w:eastAsia="Century Gothic" w:hAnsi="Century Gothic" w:cs="Century Gothic"/>
        </w:rPr>
        <w:t xml:space="preserve"> Mental Health Awareness,</w:t>
      </w:r>
      <w:r w:rsidR="004A5DA6">
        <w:rPr>
          <w:rFonts w:ascii="Century Gothic" w:eastAsia="Century Gothic" w:hAnsi="Century Gothic" w:cs="Century Gothic"/>
        </w:rPr>
        <w:t xml:space="preserve"> ID Medical Mental Health, a specialist sub-division of the leading</w:t>
      </w:r>
      <w:r w:rsidR="31A6572C" w:rsidRPr="31A6572C">
        <w:rPr>
          <w:rFonts w:ascii="Century Gothic" w:eastAsia="Century Gothic" w:hAnsi="Century Gothic" w:cs="Century Gothic"/>
        </w:rPr>
        <w:t xml:space="preserve"> Milton Keynes based healthcare recruiter ID Medical</w:t>
      </w:r>
      <w:r w:rsidR="004A5DA6">
        <w:rPr>
          <w:rFonts w:ascii="Century Gothic" w:eastAsia="Century Gothic" w:hAnsi="Century Gothic" w:cs="Century Gothic"/>
        </w:rPr>
        <w:t>,</w:t>
      </w:r>
      <w:r w:rsidR="31A6572C" w:rsidRPr="31A6572C">
        <w:rPr>
          <w:rFonts w:ascii="Century Gothic" w:eastAsia="Century Gothic" w:hAnsi="Century Gothic" w:cs="Century Gothic"/>
        </w:rPr>
        <w:t xml:space="preserve"> raised a phenomenal total of </w:t>
      </w:r>
      <w:r w:rsidR="0043453F" w:rsidRPr="0043453F">
        <w:rPr>
          <w:rFonts w:ascii="Century Gothic" w:eastAsia="Century Gothic" w:hAnsi="Century Gothic" w:cs="Century Gothic"/>
          <w:b/>
        </w:rPr>
        <w:t>£1,015.05</w:t>
      </w:r>
      <w:r w:rsidR="31A6572C" w:rsidRPr="31A6572C">
        <w:rPr>
          <w:rFonts w:ascii="Century Gothic" w:eastAsia="Century Gothic" w:hAnsi="Century Gothic" w:cs="Century Gothic"/>
        </w:rPr>
        <w:t xml:space="preserve"> </w:t>
      </w:r>
      <w:r w:rsidR="004A5DA6">
        <w:rPr>
          <w:rFonts w:ascii="Century Gothic" w:eastAsia="Century Gothic" w:hAnsi="Century Gothic" w:cs="Century Gothic"/>
        </w:rPr>
        <w:t xml:space="preserve">through the co-ordination of </w:t>
      </w:r>
      <w:r w:rsidR="31A6572C" w:rsidRPr="31A6572C">
        <w:rPr>
          <w:rFonts w:ascii="Century Gothic" w:eastAsia="Century Gothic" w:hAnsi="Century Gothic" w:cs="Century Gothic"/>
        </w:rPr>
        <w:t xml:space="preserve">an entire week of creative and feel-good factor fundraising events to support the </w:t>
      </w:r>
      <w:r w:rsidR="004A5DA6">
        <w:rPr>
          <w:rFonts w:ascii="Century Gothic" w:eastAsia="Century Gothic" w:hAnsi="Century Gothic" w:cs="Century Gothic"/>
        </w:rPr>
        <w:t xml:space="preserve">work of the </w:t>
      </w:r>
      <w:r w:rsidR="31A6572C" w:rsidRPr="31A6572C">
        <w:rPr>
          <w:rFonts w:ascii="Century Gothic" w:eastAsia="Century Gothic" w:hAnsi="Century Gothic" w:cs="Century Gothic"/>
        </w:rPr>
        <w:t xml:space="preserve">Mental Health Foundation. </w:t>
      </w:r>
    </w:p>
    <w:p w14:paraId="248E43D9" w14:textId="0109DC14" w:rsidR="00E02CB8" w:rsidRDefault="1E2C9BD5" w:rsidP="006475D9">
      <w:pPr>
        <w:spacing w:line="360" w:lineRule="auto"/>
        <w:rPr>
          <w:rStyle w:val="Strong"/>
          <w:rFonts w:ascii="Century Gothic" w:hAnsi="Century Gothic" w:cs="Arial"/>
          <w:b w:val="0"/>
          <w:bCs w:val="0"/>
        </w:rPr>
      </w:pPr>
      <w:r w:rsidRPr="1E2C9BD5">
        <w:rPr>
          <w:rFonts w:ascii="Century Gothic" w:eastAsia="Century Gothic" w:hAnsi="Century Gothic" w:cs="Century Gothic"/>
        </w:rPr>
        <w:t>The Mental Health Foundation, the UK's leading mental health research, policy and service improvement charity, chose this year'</w:t>
      </w:r>
      <w:r w:rsidR="00957517">
        <w:rPr>
          <w:rFonts w:ascii="Century Gothic" w:eastAsia="Century Gothic" w:hAnsi="Century Gothic" w:cs="Century Gothic"/>
        </w:rPr>
        <w:t xml:space="preserve">s campaign </w:t>
      </w:r>
      <w:r w:rsidR="0043453F">
        <w:rPr>
          <w:rFonts w:ascii="Century Gothic" w:eastAsia="Century Gothic" w:hAnsi="Century Gothic" w:cs="Century Gothic"/>
        </w:rPr>
        <w:t xml:space="preserve">theme </w:t>
      </w:r>
      <w:r w:rsidR="00957517">
        <w:rPr>
          <w:rFonts w:ascii="Century Gothic" w:eastAsia="Century Gothic" w:hAnsi="Century Gothic" w:cs="Century Gothic"/>
        </w:rPr>
        <w:t xml:space="preserve">as anxiety - one of </w:t>
      </w:r>
      <w:r w:rsidRPr="1E2C9BD5">
        <w:rPr>
          <w:rFonts w:ascii="Century Gothic" w:eastAsia="Century Gothic" w:hAnsi="Century Gothic" w:cs="Century Gothic"/>
        </w:rPr>
        <w:t xml:space="preserve">the most common mental health problems in almost every country in the world. </w:t>
      </w:r>
    </w:p>
    <w:p w14:paraId="3315436D" w14:textId="5B526496" w:rsidR="0006064B" w:rsidRDefault="44B7E3D4" w:rsidP="006475D9">
      <w:pPr>
        <w:spacing w:line="360" w:lineRule="auto"/>
        <w:rPr>
          <w:rFonts w:ascii="Century Gothic" w:eastAsia="Century Gothic" w:hAnsi="Century Gothic" w:cs="Century Gothic"/>
        </w:rPr>
      </w:pPr>
      <w:r w:rsidRPr="44B7E3D4">
        <w:rPr>
          <w:rFonts w:ascii="Century Gothic" w:eastAsia="Century Gothic" w:hAnsi="Century Gothic" w:cs="Century Gothic"/>
        </w:rPr>
        <w:t xml:space="preserve">As the company continues </w:t>
      </w:r>
      <w:r w:rsidR="004A5DA6">
        <w:rPr>
          <w:rFonts w:ascii="Century Gothic" w:eastAsia="Century Gothic" w:hAnsi="Century Gothic" w:cs="Century Gothic"/>
        </w:rPr>
        <w:t xml:space="preserve">to experience increased demand from NHS Trusts and continues </w:t>
      </w:r>
      <w:r w:rsidRPr="44B7E3D4">
        <w:rPr>
          <w:rFonts w:ascii="Century Gothic" w:eastAsia="Century Gothic" w:hAnsi="Century Gothic" w:cs="Century Gothic"/>
        </w:rPr>
        <w:t>to grow</w:t>
      </w:r>
      <w:r w:rsidR="004A5DA6">
        <w:rPr>
          <w:rFonts w:ascii="Century Gothic" w:eastAsia="Century Gothic" w:hAnsi="Century Gothic" w:cs="Century Gothic"/>
        </w:rPr>
        <w:t xml:space="preserve"> in size</w:t>
      </w:r>
      <w:r w:rsidRPr="44B7E3D4">
        <w:rPr>
          <w:rFonts w:ascii="Century Gothic" w:eastAsia="Century Gothic" w:hAnsi="Century Gothic" w:cs="Century Gothic"/>
        </w:rPr>
        <w:t xml:space="preserve">, </w:t>
      </w:r>
      <w:r w:rsidR="004A5DA6">
        <w:rPr>
          <w:rFonts w:ascii="Century Gothic" w:eastAsia="Century Gothic" w:hAnsi="Century Gothic" w:cs="Century Gothic"/>
        </w:rPr>
        <w:t>ID Medical understands its employees’ wellbeing is conducive to delivering a premier level service.</w:t>
      </w:r>
      <w:r w:rsidR="0006064B">
        <w:rPr>
          <w:rFonts w:ascii="Century Gothic" w:eastAsia="Century Gothic" w:hAnsi="Century Gothic" w:cs="Century Gothic"/>
        </w:rPr>
        <w:t xml:space="preserve"> Led by its mental health division, ID Medical’s week-long fundraising activities aimed to motivate all staff, comprising of massages, a cake sale, an employee auction, art competitions and a raffle prize draw finale.</w:t>
      </w:r>
      <w:r w:rsidR="004A5DA6">
        <w:rPr>
          <w:rFonts w:ascii="Century Gothic" w:eastAsia="Century Gothic" w:hAnsi="Century Gothic" w:cs="Century Gothic"/>
        </w:rPr>
        <w:t xml:space="preserve"> </w:t>
      </w:r>
    </w:p>
    <w:p w14:paraId="5F7B4B71" w14:textId="2FDA6D9F" w:rsidR="44B7E3D4" w:rsidRDefault="07BD2EDA" w:rsidP="006475D9">
      <w:pPr>
        <w:spacing w:line="360" w:lineRule="auto"/>
      </w:pPr>
      <w:r w:rsidRPr="07BD2EDA">
        <w:rPr>
          <w:rFonts w:ascii="Century Gothic" w:eastAsia="Century Gothic" w:hAnsi="Century Gothic" w:cs="Century Gothic"/>
        </w:rPr>
        <w:t xml:space="preserve">Harjit Nandha, ID Medical's mental health division manager comments, "Mental Health Awareness Week is a key date in our diary and we are so proud to be involved in such a fantastic campaign. This year we aimed to beat last year's total of </w:t>
      </w:r>
      <w:r w:rsidR="00653D00">
        <w:rPr>
          <w:rFonts w:ascii="Century Gothic" w:eastAsia="Century Gothic" w:hAnsi="Century Gothic" w:cs="Century Gothic"/>
        </w:rPr>
        <w:t>£146</w:t>
      </w:r>
      <w:r w:rsidRPr="07BD2EDA">
        <w:rPr>
          <w:rFonts w:ascii="Century Gothic" w:eastAsia="Century Gothic" w:hAnsi="Century Gothic" w:cs="Century Gothic"/>
        </w:rPr>
        <w:t xml:space="preserve"> and </w:t>
      </w:r>
      <w:r w:rsidR="00653D00">
        <w:rPr>
          <w:rFonts w:ascii="Century Gothic" w:eastAsia="Century Gothic" w:hAnsi="Century Gothic" w:cs="Century Gothic"/>
        </w:rPr>
        <w:t>by raising awareness of mental health issues across the company</w:t>
      </w:r>
      <w:r w:rsidRPr="07BD2EDA">
        <w:rPr>
          <w:rFonts w:ascii="Century Gothic" w:eastAsia="Century Gothic" w:hAnsi="Century Gothic" w:cs="Century Gothic"/>
        </w:rPr>
        <w:t>, we achieved this with flying colours</w:t>
      </w:r>
      <w:r w:rsidR="00BB0004">
        <w:rPr>
          <w:rFonts w:ascii="Century Gothic" w:eastAsia="Century Gothic" w:hAnsi="Century Gothic" w:cs="Century Gothic"/>
        </w:rPr>
        <w:t>, making this our most successful fundraising event to date</w:t>
      </w:r>
      <w:r w:rsidRPr="07BD2EDA">
        <w:rPr>
          <w:rFonts w:ascii="Century Gothic" w:eastAsia="Century Gothic" w:hAnsi="Century Gothic" w:cs="Century Gothic"/>
        </w:rPr>
        <w:t>.</w:t>
      </w:r>
    </w:p>
    <w:p w14:paraId="5A9BD96D" w14:textId="1B827372" w:rsidR="07BD2EDA" w:rsidRDefault="1E2C9BD5" w:rsidP="006475D9">
      <w:pPr>
        <w:spacing w:line="360" w:lineRule="auto"/>
        <w:rPr>
          <w:rFonts w:ascii="Century Gothic" w:eastAsia="Century Gothic" w:hAnsi="Century Gothic" w:cs="Century Gothic"/>
        </w:rPr>
      </w:pPr>
      <w:r w:rsidRPr="1E2C9BD5">
        <w:rPr>
          <w:rFonts w:ascii="Century Gothic" w:eastAsia="Century Gothic" w:hAnsi="Century Gothic" w:cs="Century Gothic"/>
        </w:rPr>
        <w:lastRenderedPageBreak/>
        <w:t>Our division supplies</w:t>
      </w:r>
      <w:r w:rsidR="005C61D4">
        <w:rPr>
          <w:rFonts w:ascii="Century Gothic" w:eastAsia="Century Gothic" w:hAnsi="Century Gothic" w:cs="Century Gothic"/>
        </w:rPr>
        <w:t xml:space="preserve"> mental health professionals</w:t>
      </w:r>
      <w:r w:rsidRPr="1E2C9BD5">
        <w:rPr>
          <w:rFonts w:ascii="Century Gothic" w:eastAsia="Century Gothic" w:hAnsi="Century Gothic" w:cs="Century Gothic"/>
        </w:rPr>
        <w:t xml:space="preserve"> to over 75% NHS Mental Health Trusts in the UK so this campaign couldn't mean more to us. </w:t>
      </w:r>
      <w:r w:rsidR="005C61D4">
        <w:rPr>
          <w:rFonts w:ascii="Century Gothic" w:eastAsia="Century Gothic" w:hAnsi="Century Gothic" w:cs="Century Gothic"/>
        </w:rPr>
        <w:t>We’ve also extended our fundraising efforts, inviting</w:t>
      </w:r>
      <w:r w:rsidRPr="1E2C9BD5">
        <w:rPr>
          <w:rFonts w:ascii="Century Gothic" w:eastAsia="Century Gothic" w:hAnsi="Century Gothic" w:cs="Century Gothic"/>
        </w:rPr>
        <w:t xml:space="preserve"> our candidates and clients to donate to the Mental Health Foundation </w:t>
      </w:r>
      <w:r w:rsidR="00653D00">
        <w:rPr>
          <w:rFonts w:ascii="Century Gothic" w:eastAsia="Century Gothic" w:hAnsi="Century Gothic" w:cs="Century Gothic"/>
        </w:rPr>
        <w:t xml:space="preserve">through our </w:t>
      </w:r>
      <w:r w:rsidR="005C61D4">
        <w:rPr>
          <w:rFonts w:ascii="Century Gothic" w:eastAsia="Century Gothic" w:hAnsi="Century Gothic" w:cs="Century Gothic"/>
        </w:rPr>
        <w:t xml:space="preserve">dedicated </w:t>
      </w:r>
      <w:hyperlink r:id="rId9" w:history="1">
        <w:r w:rsidR="00653D00" w:rsidRPr="00653D00">
          <w:rPr>
            <w:rStyle w:val="Hyperlink"/>
            <w:rFonts w:ascii="Century Gothic" w:eastAsia="Century Gothic" w:hAnsi="Century Gothic" w:cs="Century Gothic"/>
          </w:rPr>
          <w:t>JustGiving page</w:t>
        </w:r>
      </w:hyperlink>
      <w:r w:rsidR="00653D00">
        <w:rPr>
          <w:rFonts w:ascii="Century Gothic" w:eastAsia="Century Gothic" w:hAnsi="Century Gothic" w:cs="Century Gothic"/>
        </w:rPr>
        <w:t xml:space="preserve"> </w:t>
      </w:r>
      <w:r w:rsidRPr="1E2C9BD5">
        <w:rPr>
          <w:rFonts w:ascii="Century Gothic" w:eastAsia="Century Gothic" w:hAnsi="Century Gothic" w:cs="Century Gothic"/>
        </w:rPr>
        <w:t xml:space="preserve">so </w:t>
      </w:r>
      <w:r w:rsidR="00536668">
        <w:rPr>
          <w:rFonts w:ascii="Century Gothic" w:eastAsia="Century Gothic" w:hAnsi="Century Gothic" w:cs="Century Gothic"/>
        </w:rPr>
        <w:t xml:space="preserve">that together </w:t>
      </w:r>
      <w:r w:rsidRPr="1E2C9BD5">
        <w:rPr>
          <w:rFonts w:ascii="Century Gothic" w:eastAsia="Century Gothic" w:hAnsi="Century Gothic" w:cs="Century Gothic"/>
        </w:rPr>
        <w:t xml:space="preserve">we </w:t>
      </w:r>
      <w:r w:rsidR="00536668">
        <w:rPr>
          <w:rFonts w:ascii="Century Gothic" w:eastAsia="Century Gothic" w:hAnsi="Century Gothic" w:cs="Century Gothic"/>
        </w:rPr>
        <w:t>will make a difference</w:t>
      </w:r>
      <w:r w:rsidRPr="1E2C9BD5">
        <w:rPr>
          <w:rFonts w:ascii="Century Gothic" w:eastAsia="Century Gothic" w:hAnsi="Century Gothic" w:cs="Century Gothic"/>
        </w:rPr>
        <w:t>."</w:t>
      </w:r>
    </w:p>
    <w:p w14:paraId="04FEF210" w14:textId="4EC5F93F" w:rsidR="00325405" w:rsidRDefault="1E2C9BD5" w:rsidP="00325405">
      <w:pPr>
        <w:pStyle w:val="NormalWeb"/>
        <w:spacing w:line="360" w:lineRule="auto"/>
        <w:rPr>
          <w:rFonts w:ascii="Century Gothic" w:hAnsi="Century Gothic"/>
          <w:b/>
          <w:sz w:val="20"/>
          <w:szCs w:val="20"/>
        </w:rPr>
      </w:pPr>
      <w:r w:rsidRPr="1E2C9BD5">
        <w:rPr>
          <w:rFonts w:ascii="Century Gothic" w:eastAsia="Century Gothic" w:hAnsi="Century Gothic" w:cs="Century Gothic"/>
          <w:b/>
          <w:bCs/>
          <w:sz w:val="20"/>
          <w:szCs w:val="20"/>
        </w:rPr>
        <w:t>ENDS</w:t>
      </w:r>
    </w:p>
    <w:p w14:paraId="4605E616" w14:textId="77777777" w:rsidR="00FB3713" w:rsidRPr="009E4A1B" w:rsidRDefault="00FB3713" w:rsidP="00FB3713">
      <w:pPr>
        <w:pStyle w:val="NormalWeb"/>
        <w:rPr>
          <w:rFonts w:ascii="Century Gothic" w:hAnsi="Century Gothic"/>
          <w:b/>
          <w:sz w:val="20"/>
          <w:szCs w:val="20"/>
        </w:rPr>
      </w:pPr>
      <w:bookmarkStart w:id="0" w:name="_GoBack"/>
      <w:r>
        <w:rPr>
          <w:rFonts w:ascii="Century Gothic" w:eastAsia="Century Gothic" w:hAnsi="Century Gothic" w:cs="Century Gothic"/>
          <w:b/>
          <w:bCs/>
          <w:sz w:val="20"/>
          <w:szCs w:val="20"/>
        </w:rPr>
        <w:t>About t</w:t>
      </w:r>
      <w:r w:rsidRPr="69A9F2A1">
        <w:rPr>
          <w:rFonts w:ascii="Century Gothic" w:eastAsia="Century Gothic" w:hAnsi="Century Gothic" w:cs="Century Gothic"/>
          <w:b/>
          <w:bCs/>
          <w:sz w:val="20"/>
          <w:szCs w:val="20"/>
        </w:rPr>
        <w:t>he Mental Health Foundation</w:t>
      </w:r>
    </w:p>
    <w:p w14:paraId="6B58BC12" w14:textId="77777777" w:rsidR="00FB3713" w:rsidRDefault="00FB3713" w:rsidP="00FB3713">
      <w:pPr>
        <w:pStyle w:val="NormalWeb"/>
        <w:rPr>
          <w:rFonts w:ascii="Century Gothic" w:hAnsi="Century Gothic"/>
          <w:sz w:val="20"/>
          <w:szCs w:val="20"/>
        </w:rPr>
      </w:pPr>
      <w:r>
        <w:rPr>
          <w:rFonts w:ascii="Century Gothic" w:hAnsi="Century Gothic"/>
          <w:sz w:val="20"/>
          <w:szCs w:val="20"/>
        </w:rPr>
        <w:t xml:space="preserve">The Mental Health Foundation is the UK’s leading mental health research, policy and service improvement charity. The charity is committed to reducing the suffering caused by mental ill health and to help everyone lead mentally healthier lives. With a dedicated focus on everyone’s mental health, the Mental Health Foundation works across all age ranges – whatever their condition or circumstance. Fundraising allows them to achieve their ultimate goal of delivering change and helping to empower people to make real changes in their lives. </w:t>
      </w:r>
    </w:p>
    <w:bookmarkEnd w:id="0"/>
    <w:p w14:paraId="71FA4136" w14:textId="77777777" w:rsidR="00FB3713" w:rsidRDefault="00CF3F8D" w:rsidP="00FB3713">
      <w:pPr>
        <w:pStyle w:val="NormalWeb"/>
        <w:contextualSpacing/>
        <w:jc w:val="both"/>
        <w:rPr>
          <w:rFonts w:ascii="Century Gothic" w:hAnsi="Century Gothic"/>
          <w:b/>
          <w:sz w:val="20"/>
          <w:szCs w:val="20"/>
        </w:rPr>
      </w:pPr>
      <w:r w:rsidRPr="009E4A1B">
        <w:rPr>
          <w:rFonts w:ascii="Century Gothic" w:hAnsi="Century Gothic"/>
          <w:b/>
          <w:sz w:val="20"/>
          <w:szCs w:val="20"/>
        </w:rPr>
        <w:t>About ID Medical</w:t>
      </w:r>
    </w:p>
    <w:p w14:paraId="4D7B1EEC" w14:textId="77777777" w:rsidR="00FB3713" w:rsidRPr="00FB3713" w:rsidRDefault="00FB3713" w:rsidP="00FB3713">
      <w:pPr>
        <w:pStyle w:val="NormalWeb"/>
        <w:contextualSpacing/>
        <w:jc w:val="both"/>
        <w:rPr>
          <w:rFonts w:ascii="Century Gothic" w:hAnsi="Century Gothic"/>
          <w:b/>
          <w:sz w:val="20"/>
          <w:szCs w:val="20"/>
        </w:rPr>
      </w:pPr>
    </w:p>
    <w:p w14:paraId="13A3AE25" w14:textId="28A49880" w:rsidR="00FB3713" w:rsidRPr="00FB3713" w:rsidRDefault="00FB3713" w:rsidP="00FB3713">
      <w:pPr>
        <w:pStyle w:val="NormalWeb"/>
        <w:contextualSpacing/>
        <w:jc w:val="both"/>
        <w:rPr>
          <w:rFonts w:ascii="Century Gothic" w:hAnsi="Century Gothic" w:cs="Helvetica"/>
          <w:sz w:val="20"/>
          <w:szCs w:val="20"/>
        </w:rPr>
      </w:pPr>
      <w:r w:rsidRPr="00FB3713">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14:paraId="4AFFA027" w14:textId="77777777" w:rsidR="00FB3713" w:rsidRPr="00FB3713" w:rsidRDefault="00FB3713" w:rsidP="00FB3713">
      <w:pPr>
        <w:pStyle w:val="NormalWeb"/>
        <w:contextualSpacing/>
        <w:jc w:val="both"/>
        <w:rPr>
          <w:rFonts w:ascii="Century Gothic" w:hAnsi="Century Gothic"/>
          <w:b/>
          <w:sz w:val="20"/>
          <w:szCs w:val="20"/>
        </w:rPr>
      </w:pPr>
    </w:p>
    <w:p w14:paraId="095C7406" w14:textId="009ABADF" w:rsidR="00FB3713" w:rsidRPr="00FB3713" w:rsidRDefault="00FB3713" w:rsidP="00FB3713">
      <w:pPr>
        <w:pStyle w:val="NormalWeb"/>
        <w:spacing w:before="0" w:beforeAutospacing="0" w:line="270" w:lineRule="atLeast"/>
        <w:rPr>
          <w:rFonts w:ascii="Century Gothic" w:hAnsi="Century Gothic" w:cs="Helvetica"/>
          <w:sz w:val="20"/>
          <w:szCs w:val="20"/>
        </w:rPr>
      </w:pPr>
      <w:r w:rsidRPr="00FB3713">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14:paraId="3ADBAE98" w14:textId="77777777" w:rsidR="00FB3713" w:rsidRPr="00FB3713" w:rsidRDefault="00FB3713" w:rsidP="00FB3713">
      <w:pPr>
        <w:pStyle w:val="NormalWeb"/>
        <w:spacing w:before="0" w:beforeAutospacing="0" w:line="270" w:lineRule="atLeast"/>
        <w:rPr>
          <w:rFonts w:ascii="Century Gothic" w:hAnsi="Century Gothic" w:cs="Helvetica"/>
          <w:sz w:val="20"/>
          <w:szCs w:val="20"/>
        </w:rPr>
      </w:pPr>
      <w:r w:rsidRPr="00FB3713">
        <w:rPr>
          <w:rFonts w:ascii="Century Gothic" w:hAnsi="Century Gothic" w:cs="Helvetica"/>
          <w:sz w:val="20"/>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FB3713">
        <w:rPr>
          <w:rFonts w:ascii="Century Gothic" w:hAnsi="Century Gothic" w:cs="Helvetica"/>
          <w:sz w:val="20"/>
          <w:szCs w:val="20"/>
        </w:rPr>
        <w:t>Continuing</w:t>
      </w:r>
      <w:proofErr w:type="gramEnd"/>
      <w:r w:rsidRPr="00FB3713">
        <w:rPr>
          <w:rFonts w:ascii="Century Gothic" w:hAnsi="Century Gothic" w:cs="Helvetica"/>
          <w:sz w:val="20"/>
          <w:szCs w:val="20"/>
        </w:rPr>
        <w:t xml:space="preserve"> Professional Development accredited courses and workshops to enhance their medical careers.</w:t>
      </w:r>
    </w:p>
    <w:p w14:paraId="18C5E1B3" w14:textId="77777777" w:rsidR="00FB3713" w:rsidRPr="00FB3713" w:rsidRDefault="00FB3713" w:rsidP="00FB3713">
      <w:pPr>
        <w:pStyle w:val="NormalWeb"/>
        <w:spacing w:before="0" w:beforeAutospacing="0" w:line="270" w:lineRule="atLeast"/>
        <w:rPr>
          <w:rFonts w:ascii="Century Gothic" w:hAnsi="Century Gothic" w:cs="Helvetica"/>
          <w:sz w:val="20"/>
          <w:szCs w:val="20"/>
        </w:rPr>
      </w:pPr>
      <w:r w:rsidRPr="00FB3713">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14:paraId="7A7059C1" w14:textId="77777777" w:rsidR="00FB3713" w:rsidRPr="00FB3713" w:rsidRDefault="00FB3713" w:rsidP="00FB3713">
      <w:pPr>
        <w:pStyle w:val="NormalWeb"/>
        <w:spacing w:before="0" w:beforeAutospacing="0" w:line="270" w:lineRule="atLeast"/>
        <w:rPr>
          <w:rFonts w:ascii="Century Gothic" w:hAnsi="Century Gothic" w:cs="Helvetica"/>
          <w:sz w:val="20"/>
          <w:szCs w:val="20"/>
        </w:rPr>
      </w:pPr>
      <w:r w:rsidRPr="00FB3713">
        <w:rPr>
          <w:rFonts w:ascii="Century Gothic" w:hAnsi="Century Gothic" w:cs="Helvetica"/>
          <w:sz w:val="20"/>
          <w:szCs w:val="20"/>
        </w:rPr>
        <w:t>For more information please visit our website at</w:t>
      </w:r>
      <w:r w:rsidRPr="00FB3713">
        <w:rPr>
          <w:rStyle w:val="apple-converted-space"/>
          <w:rFonts w:ascii="Century Gothic" w:hAnsi="Century Gothic" w:cs="Helvetica"/>
          <w:sz w:val="20"/>
          <w:szCs w:val="20"/>
        </w:rPr>
        <w:t> </w:t>
      </w:r>
      <w:hyperlink r:id="rId10" w:history="1">
        <w:r w:rsidRPr="00FB3713">
          <w:rPr>
            <w:rStyle w:val="Hyperlink"/>
            <w:rFonts w:ascii="Century Gothic" w:hAnsi="Century Gothic" w:cs="Helvetica"/>
            <w:color w:val="auto"/>
            <w:sz w:val="20"/>
            <w:szCs w:val="20"/>
          </w:rPr>
          <w:t>www.id-medical.com</w:t>
        </w:r>
      </w:hyperlink>
      <w:r w:rsidRPr="00FB3713">
        <w:rPr>
          <w:rFonts w:ascii="Century Gothic" w:hAnsi="Century Gothic" w:cs="Helvetica"/>
          <w:sz w:val="20"/>
          <w:szCs w:val="20"/>
        </w:rPr>
        <w:t>, view our</w:t>
      </w:r>
      <w:hyperlink r:id="rId11" w:history="1">
        <w:r w:rsidRPr="00FB3713">
          <w:rPr>
            <w:rStyle w:val="apple-converted-space"/>
            <w:rFonts w:ascii="Century Gothic" w:hAnsi="Century Gothic" w:cs="Helvetica"/>
            <w:sz w:val="20"/>
            <w:szCs w:val="20"/>
            <w:u w:val="single"/>
          </w:rPr>
          <w:t> </w:t>
        </w:r>
        <w:r w:rsidRPr="00FB3713">
          <w:rPr>
            <w:rStyle w:val="Hyperlink"/>
            <w:rFonts w:ascii="Century Gothic" w:hAnsi="Century Gothic" w:cs="Helvetica"/>
            <w:color w:val="auto"/>
            <w:sz w:val="20"/>
            <w:szCs w:val="20"/>
          </w:rPr>
          <w:t>Facebook</w:t>
        </w:r>
      </w:hyperlink>
      <w:r w:rsidRPr="00FB3713">
        <w:rPr>
          <w:rStyle w:val="apple-converted-space"/>
          <w:rFonts w:ascii="Century Gothic" w:hAnsi="Century Gothic" w:cs="Helvetica"/>
          <w:sz w:val="20"/>
          <w:szCs w:val="20"/>
        </w:rPr>
        <w:t> </w:t>
      </w:r>
      <w:r w:rsidRPr="00FB3713">
        <w:rPr>
          <w:rFonts w:ascii="Century Gothic" w:hAnsi="Century Gothic" w:cs="Helvetica"/>
          <w:sz w:val="20"/>
          <w:szCs w:val="20"/>
        </w:rPr>
        <w:t>page or follow us on Twitter</w:t>
      </w:r>
      <w:r w:rsidRPr="00FB3713">
        <w:rPr>
          <w:rStyle w:val="apple-converted-space"/>
          <w:rFonts w:ascii="Century Gothic" w:hAnsi="Century Gothic" w:cs="Helvetica"/>
          <w:sz w:val="20"/>
          <w:szCs w:val="20"/>
        </w:rPr>
        <w:t> </w:t>
      </w:r>
      <w:hyperlink r:id="rId12" w:history="1">
        <w:r w:rsidRPr="00FB3713">
          <w:rPr>
            <w:rStyle w:val="Hyperlink"/>
            <w:rFonts w:ascii="Century Gothic" w:hAnsi="Century Gothic" w:cs="Helvetica"/>
            <w:color w:val="auto"/>
            <w:sz w:val="20"/>
            <w:szCs w:val="20"/>
          </w:rPr>
          <w:t>@</w:t>
        </w:r>
        <w:proofErr w:type="spellStart"/>
        <w:r w:rsidRPr="00FB3713">
          <w:rPr>
            <w:rStyle w:val="Hyperlink"/>
            <w:rFonts w:ascii="Century Gothic" w:hAnsi="Century Gothic" w:cs="Helvetica"/>
            <w:color w:val="auto"/>
            <w:sz w:val="20"/>
            <w:szCs w:val="20"/>
          </w:rPr>
          <w:t>IDMedical</w:t>
        </w:r>
        <w:proofErr w:type="spellEnd"/>
      </w:hyperlink>
      <w:r w:rsidRPr="00FB3713">
        <w:rPr>
          <w:rFonts w:ascii="Century Gothic" w:hAnsi="Century Gothic" w:cs="Helvetica"/>
          <w:sz w:val="20"/>
          <w:szCs w:val="20"/>
        </w:rPr>
        <w:t>.</w:t>
      </w:r>
    </w:p>
    <w:p w14:paraId="6F7A1015" w14:textId="77777777" w:rsidR="00B42DE4" w:rsidRDefault="004A5DA6" w:rsidP="00B42DE4">
      <w:pPr>
        <w:spacing w:line="240" w:lineRule="auto"/>
        <w:contextualSpacing/>
        <w:jc w:val="both"/>
        <w:rPr>
          <w:rFonts w:ascii="Century Gothic" w:hAnsi="Century Gothic"/>
          <w:sz w:val="20"/>
        </w:rPr>
      </w:pPr>
      <w:r w:rsidRPr="00F42839">
        <w:rPr>
          <w:rFonts w:ascii="Century Gothic" w:hAnsi="Century Gothic"/>
          <w:sz w:val="20"/>
        </w:rPr>
        <w:t>You can also contact ID Medical’s head of marketing Caryn Cooper direct on:</w:t>
      </w:r>
    </w:p>
    <w:p w14:paraId="1F0DB614" w14:textId="38C7F8E7" w:rsidR="00CF3F8D" w:rsidRPr="00964342" w:rsidRDefault="00CF3F8D" w:rsidP="00B42DE4">
      <w:pPr>
        <w:spacing w:line="240" w:lineRule="auto"/>
        <w:contextualSpacing/>
        <w:jc w:val="both"/>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14:paraId="618D816D"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14:paraId="0AA5E5B1"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p>
    <w:p w14:paraId="17B8AFAE"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3E142B75" wp14:editId="26D40F35">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14:paraId="584CE4A8"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p>
    <w:p w14:paraId="26CCE40E"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14:paraId="53A95286" w14:textId="77777777" w:rsidR="00CF3F8D" w:rsidRPr="00964342" w:rsidRDefault="00CF3F8D" w:rsidP="00CF3F8D">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14:paraId="4EB83E17" w14:textId="77777777" w:rsidR="00CF3F8D" w:rsidRPr="00964342" w:rsidRDefault="00CF3F8D" w:rsidP="00CF3F8D">
      <w:pPr>
        <w:spacing w:after="0" w:line="240" w:lineRule="auto"/>
        <w:jc w:val="both"/>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4" w:history="1">
        <w:r w:rsidRPr="00964342">
          <w:rPr>
            <w:rStyle w:val="Hyperlink"/>
            <w:rFonts w:ascii="Century Gothic" w:eastAsiaTheme="minorEastAsia" w:hAnsi="Century Gothic"/>
            <w:noProof/>
            <w:sz w:val="20"/>
            <w:szCs w:val="20"/>
            <w:lang w:eastAsia="en-GB"/>
          </w:rPr>
          <w:t>caryn.cooper@id-medical.com</w:t>
        </w:r>
      </w:hyperlink>
    </w:p>
    <w:p w14:paraId="5EC65A89" w14:textId="77777777" w:rsidR="004A5DA6" w:rsidRDefault="004A5DA6" w:rsidP="004A5DA6">
      <w:pPr>
        <w:spacing w:line="240" w:lineRule="auto"/>
        <w:contextualSpacing/>
        <w:rPr>
          <w:rFonts w:ascii="Century Gothic" w:hAnsi="Century Gothic"/>
          <w:color w:val="58595B"/>
          <w:lang w:eastAsia="en-GB"/>
        </w:rPr>
      </w:pPr>
      <w:r w:rsidRPr="0006064B">
        <w:rPr>
          <w:rFonts w:ascii="Century Gothic" w:hAnsi="Century Gothic"/>
          <w:noProof/>
          <w:color w:val="58595B"/>
          <w:lang w:eastAsia="en-GB"/>
        </w:rPr>
        <w:lastRenderedPageBreak/>
        <w:drawing>
          <wp:inline distT="0" distB="0" distL="0" distR="0" wp14:anchorId="7A8C35D9" wp14:editId="6FFABE3D">
            <wp:extent cx="313690" cy="313690"/>
            <wp:effectExtent l="0" t="0" r="0" b="0"/>
            <wp:docPr id="19" name="Picture 19" descr="cid:image002.png@01CF5FCD.A84FA5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FCD.A84FA5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ascii="Century Gothic" w:hAnsi="Century Gothic"/>
          <w:color w:val="58595B"/>
          <w:lang w:eastAsia="en-GB"/>
        </w:rPr>
        <w:t xml:space="preserve">  </w:t>
      </w:r>
      <w:r w:rsidRPr="0006064B">
        <w:rPr>
          <w:rFonts w:ascii="Century Gothic" w:hAnsi="Century Gothic"/>
          <w:noProof/>
          <w:color w:val="58595B"/>
          <w:lang w:eastAsia="en-GB"/>
        </w:rPr>
        <w:drawing>
          <wp:inline distT="0" distB="0" distL="0" distR="0" wp14:anchorId="01612678" wp14:editId="070D8A43">
            <wp:extent cx="313690" cy="313690"/>
            <wp:effectExtent l="0" t="0" r="0" b="0"/>
            <wp:docPr id="18" name="Picture 18" descr="cid:image003.png@01CF5FCD.A84FA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ascii="Century Gothic" w:hAnsi="Century Gothic"/>
          <w:color w:val="58595B"/>
          <w:lang w:eastAsia="en-GB"/>
        </w:rPr>
        <w:t>  </w:t>
      </w:r>
      <w:r w:rsidRPr="0006064B">
        <w:rPr>
          <w:rFonts w:ascii="Century Gothic" w:hAnsi="Century Gothic"/>
          <w:noProof/>
          <w:color w:val="58595B"/>
          <w:lang w:eastAsia="en-GB"/>
        </w:rPr>
        <w:drawing>
          <wp:inline distT="0" distB="0" distL="0" distR="0" wp14:anchorId="2D7DD674" wp14:editId="4F98E244">
            <wp:extent cx="313690" cy="313690"/>
            <wp:effectExtent l="0" t="0" r="0" b="0"/>
            <wp:docPr id="17" name="Picture 17" descr="cid:image004.png@01CF5FCD.A84FA5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ascii="Century Gothic" w:hAnsi="Century Gothic"/>
          <w:color w:val="58595B"/>
          <w:lang w:eastAsia="en-GB"/>
        </w:rPr>
        <w:t>  </w:t>
      </w:r>
      <w:r w:rsidRPr="0006064B">
        <w:rPr>
          <w:rFonts w:ascii="Century Gothic" w:hAnsi="Century Gothic"/>
          <w:noProof/>
          <w:color w:val="58595B"/>
          <w:lang w:eastAsia="en-GB"/>
        </w:rPr>
        <w:drawing>
          <wp:inline distT="0" distB="0" distL="0" distR="0" wp14:anchorId="372D1CCA" wp14:editId="58B63797">
            <wp:extent cx="313690" cy="313690"/>
            <wp:effectExtent l="0" t="0" r="0" b="0"/>
            <wp:docPr id="16" name="Picture 16" descr="cid:image005.png@01CF5FCD.A84FA5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ascii="Century Gothic" w:hAnsi="Century Gothic"/>
          <w:color w:val="58595B"/>
          <w:lang w:eastAsia="en-GB"/>
        </w:rPr>
        <w:t>  </w:t>
      </w:r>
    </w:p>
    <w:p w14:paraId="23740884" w14:textId="3D564EAE" w:rsidR="00CF3F8D" w:rsidRDefault="00CF3F8D" w:rsidP="00CF3F8D">
      <w:pPr>
        <w:jc w:val="both"/>
      </w:pPr>
    </w:p>
    <w:p w14:paraId="39E0FF05" w14:textId="77777777" w:rsidR="00EE4C12" w:rsidRPr="00EE4C12" w:rsidRDefault="00EE4C12" w:rsidP="00EE4C12">
      <w:pPr>
        <w:spacing w:line="360" w:lineRule="auto"/>
        <w:rPr>
          <w:rFonts w:ascii="Century Gothic" w:hAnsi="Century Gothic"/>
        </w:rPr>
      </w:pPr>
    </w:p>
    <w:sectPr w:rsidR="00EE4C12" w:rsidRPr="00EE4C1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2498B"/>
    <w:rsid w:val="00051A8A"/>
    <w:rsid w:val="0006064B"/>
    <w:rsid w:val="000A5FAF"/>
    <w:rsid w:val="00187064"/>
    <w:rsid w:val="001C4E9C"/>
    <w:rsid w:val="00261C91"/>
    <w:rsid w:val="002974A8"/>
    <w:rsid w:val="002C26E8"/>
    <w:rsid w:val="00325405"/>
    <w:rsid w:val="0033604D"/>
    <w:rsid w:val="003C095A"/>
    <w:rsid w:val="00424D00"/>
    <w:rsid w:val="0043453F"/>
    <w:rsid w:val="00474AEA"/>
    <w:rsid w:val="0049133A"/>
    <w:rsid w:val="004A5DA6"/>
    <w:rsid w:val="00536668"/>
    <w:rsid w:val="005529DE"/>
    <w:rsid w:val="005C61D4"/>
    <w:rsid w:val="00615F4C"/>
    <w:rsid w:val="00627A70"/>
    <w:rsid w:val="006425DE"/>
    <w:rsid w:val="006475D9"/>
    <w:rsid w:val="00653D00"/>
    <w:rsid w:val="00760809"/>
    <w:rsid w:val="00794140"/>
    <w:rsid w:val="007A3246"/>
    <w:rsid w:val="00806D16"/>
    <w:rsid w:val="008E01A7"/>
    <w:rsid w:val="00940D96"/>
    <w:rsid w:val="00957517"/>
    <w:rsid w:val="009658BE"/>
    <w:rsid w:val="0096EBCB"/>
    <w:rsid w:val="009E4A1B"/>
    <w:rsid w:val="00A62FA6"/>
    <w:rsid w:val="00B42DE4"/>
    <w:rsid w:val="00B63D02"/>
    <w:rsid w:val="00BA128A"/>
    <w:rsid w:val="00BB0004"/>
    <w:rsid w:val="00BD1B42"/>
    <w:rsid w:val="00C866C5"/>
    <w:rsid w:val="00C96007"/>
    <w:rsid w:val="00CF3F8D"/>
    <w:rsid w:val="00D304A1"/>
    <w:rsid w:val="00D47663"/>
    <w:rsid w:val="00DC6912"/>
    <w:rsid w:val="00E02CB8"/>
    <w:rsid w:val="00E95623"/>
    <w:rsid w:val="00EC34F9"/>
    <w:rsid w:val="00ED504F"/>
    <w:rsid w:val="00EE4C12"/>
    <w:rsid w:val="00EF3AEC"/>
    <w:rsid w:val="00FB3713"/>
    <w:rsid w:val="00FC4468"/>
    <w:rsid w:val="00FF00EE"/>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apple-converted-space">
    <w:name w:val="apple-converted-space"/>
    <w:basedOn w:val="DefaultParagraphFont"/>
    <w:rsid w:val="00FB3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apple-converted-space">
    <w:name w:val="apple-converted-space"/>
    <w:basedOn w:val="DefaultParagraphFont"/>
    <w:rsid w:val="00FB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6335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witter.com/idmedical" TargetMode="External"/><Relationship Id="rId26" Type="http://schemas.openxmlformats.org/officeDocument/2006/relationships/image" Target="cid:image005.png@01CF5FCD.A84FA500" TargetMode="External"/><Relationship Id="rId3" Type="http://schemas.openxmlformats.org/officeDocument/2006/relationships/styles" Target="styles.xml"/><Relationship Id="rId21" Type="http://schemas.openxmlformats.org/officeDocument/2006/relationships/hyperlink" Target="https://plus.google.com/104338735298043774830/posts" TargetMode="External"/><Relationship Id="rId7" Type="http://schemas.openxmlformats.org/officeDocument/2006/relationships/image" Target="media/image1.png"/><Relationship Id="rId12" Type="http://schemas.openxmlformats.org/officeDocument/2006/relationships/hyperlink" Target="https://twitter.com/IDMedical" TargetMode="External"/><Relationship Id="rId17" Type="http://schemas.openxmlformats.org/officeDocument/2006/relationships/image" Target="cid:image002.png@01CF5FCD.A84FA500"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3.png@01CF5FCD.A84F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DMedical" TargetMode="External"/><Relationship Id="rId24" Type="http://schemas.openxmlformats.org/officeDocument/2006/relationships/hyperlink" Target="http://www.youtube.com/user/IDMedical2012/videos" TargetMode="External"/><Relationship Id="rId5" Type="http://schemas.openxmlformats.org/officeDocument/2006/relationships/settings" Target="settings.xml"/><Relationship Id="rId15" Type="http://schemas.openxmlformats.org/officeDocument/2006/relationships/hyperlink" Target="http://www.facebook.com/IDMedical" TargetMode="External"/><Relationship Id="rId23" Type="http://schemas.openxmlformats.org/officeDocument/2006/relationships/image" Target="cid:image004.png@01CF5FCD.A84FA500" TargetMode="External"/><Relationship Id="rId28" Type="http://schemas.openxmlformats.org/officeDocument/2006/relationships/theme" Target="theme/theme1.xml"/><Relationship Id="rId10" Type="http://schemas.openxmlformats.org/officeDocument/2006/relationships/hyperlink" Target="http://www.id-medica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justgiving.com/ID-Medical-MHAW" TargetMode="External"/><Relationship Id="rId14" Type="http://schemas.openxmlformats.org/officeDocument/2006/relationships/hyperlink" Target="mailto:caryn.cooper@id-medical.com"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9C3B-93DE-4100-8994-F1C3A53B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3</cp:revision>
  <cp:lastPrinted>2014-04-09T09:37:00Z</cp:lastPrinted>
  <dcterms:created xsi:type="dcterms:W3CDTF">2014-05-19T13:43:00Z</dcterms:created>
  <dcterms:modified xsi:type="dcterms:W3CDTF">2015-02-05T17:03:00Z</dcterms:modified>
</cp:coreProperties>
</file>