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D22" w:rsidRDefault="00A93EF6" w:rsidP="001A0D22">
      <w:pPr>
        <w:widowControl w:val="0"/>
        <w:autoSpaceDE w:val="0"/>
        <w:autoSpaceDN w:val="0"/>
        <w:adjustRightInd w:val="0"/>
        <w:spacing w:after="240"/>
        <w:rPr>
          <w:rFonts w:ascii="Arial" w:hAnsi="Arial" w:cs="Arial"/>
        </w:rPr>
      </w:pPr>
      <w:r>
        <w:rPr>
          <w:rFonts w:ascii="Trebuchet MS" w:hAnsi="Trebuchet MS" w:cs="Trebuchet MS"/>
          <w:color w:val="31083C"/>
        </w:rPr>
        <w:t xml:space="preserve">Nucleus </w:t>
      </w:r>
      <w:r w:rsidR="001A0D22">
        <w:rPr>
          <w:rFonts w:ascii="Trebuchet MS" w:hAnsi="Trebuchet MS" w:cs="Trebuchet MS"/>
          <w:color w:val="31083C"/>
        </w:rPr>
        <w:t>News announcement: </w:t>
      </w:r>
      <w:r w:rsidR="006D2492">
        <w:rPr>
          <w:rFonts w:ascii="Trebuchet MS" w:hAnsi="Trebuchet MS" w:cs="Trebuchet MS"/>
          <w:color w:val="31083C"/>
        </w:rPr>
        <w:t xml:space="preserve">Hong Kong </w:t>
      </w:r>
      <w:r w:rsidR="006D2492">
        <w:rPr>
          <w:rFonts w:ascii="Trebuchet MS" w:hAnsi="Trebuchet MS" w:cs="Trebuchet MS"/>
        </w:rPr>
        <w:t>20 May 2013</w:t>
      </w:r>
    </w:p>
    <w:p w:rsidR="001A0D22" w:rsidRPr="00884FF6" w:rsidRDefault="006D2492" w:rsidP="00884FF6">
      <w:pPr>
        <w:widowControl w:val="0"/>
        <w:autoSpaceDE w:val="0"/>
        <w:autoSpaceDN w:val="0"/>
        <w:adjustRightInd w:val="0"/>
        <w:spacing w:after="520" w:line="600" w:lineRule="atLeast"/>
        <w:rPr>
          <w:rFonts w:ascii="Georgia" w:hAnsi="Georgia" w:cs="Georgia"/>
          <w:color w:val="127BD4"/>
          <w:sz w:val="52"/>
          <w:szCs w:val="52"/>
        </w:rPr>
      </w:pPr>
      <w:proofErr w:type="spellStart"/>
      <w:r>
        <w:rPr>
          <w:rFonts w:ascii="Georgia" w:hAnsi="Georgia" w:cs="Georgia"/>
          <w:color w:val="31083C"/>
          <w:sz w:val="52"/>
          <w:szCs w:val="52"/>
        </w:rPr>
        <w:t>Qineticare</w:t>
      </w:r>
      <w:proofErr w:type="spellEnd"/>
      <w:r>
        <w:rPr>
          <w:rFonts w:ascii="Georgia" w:hAnsi="Georgia" w:cs="Georgia"/>
          <w:color w:val="31083C"/>
          <w:sz w:val="52"/>
          <w:szCs w:val="52"/>
        </w:rPr>
        <w:t xml:space="preserve"> plans to transform personal health horizons</w:t>
      </w:r>
    </w:p>
    <w:p w:rsidR="001A0D22" w:rsidRDefault="001A0D22" w:rsidP="001A0D22">
      <w:pPr>
        <w:widowControl w:val="0"/>
        <w:autoSpaceDE w:val="0"/>
        <w:autoSpaceDN w:val="0"/>
        <w:adjustRightInd w:val="0"/>
        <w:rPr>
          <w:rFonts w:ascii="Arial" w:hAnsi="Arial" w:cs="Arial"/>
        </w:rPr>
      </w:pPr>
    </w:p>
    <w:p w:rsidR="006D2492" w:rsidRDefault="006D2492" w:rsidP="006D2492">
      <w:pPr>
        <w:widowControl w:val="0"/>
        <w:autoSpaceDE w:val="0"/>
        <w:autoSpaceDN w:val="0"/>
        <w:adjustRightInd w:val="0"/>
        <w:spacing w:after="100"/>
        <w:rPr>
          <w:rFonts w:ascii="Verdana" w:hAnsi="Verdana"/>
        </w:rPr>
      </w:pPr>
      <w:r w:rsidRPr="006D2492">
        <w:rPr>
          <w:rFonts w:ascii="Verdana" w:hAnsi="Verdana"/>
          <w:color w:val="7F7F7F" w:themeColor="text1" w:themeTint="80"/>
          <w:sz w:val="32"/>
        </w:rPr>
        <w:t xml:space="preserve">An innovative new concept in healthcare has launched in Hong Kong. </w:t>
      </w:r>
      <w:proofErr w:type="spellStart"/>
      <w:r w:rsidRPr="006D2492">
        <w:rPr>
          <w:rFonts w:ascii="Verdana" w:hAnsi="Verdana"/>
          <w:color w:val="7F7F7F" w:themeColor="text1" w:themeTint="80"/>
          <w:sz w:val="32"/>
        </w:rPr>
        <w:t>Qineticare</w:t>
      </w:r>
      <w:proofErr w:type="spellEnd"/>
      <w:r w:rsidRPr="006D2492">
        <w:rPr>
          <w:rFonts w:ascii="Verdana" w:hAnsi="Verdana"/>
          <w:color w:val="7F7F7F" w:themeColor="text1" w:themeTint="80"/>
          <w:sz w:val="32"/>
        </w:rPr>
        <w:t>, pronounced ‘Chi-net-</w:t>
      </w:r>
      <w:proofErr w:type="spellStart"/>
      <w:r w:rsidRPr="006D2492">
        <w:rPr>
          <w:rFonts w:ascii="Verdana" w:hAnsi="Verdana"/>
          <w:color w:val="7F7F7F" w:themeColor="text1" w:themeTint="80"/>
          <w:sz w:val="32"/>
        </w:rPr>
        <w:t>i</w:t>
      </w:r>
      <w:proofErr w:type="spellEnd"/>
      <w:r w:rsidRPr="006D2492">
        <w:rPr>
          <w:rFonts w:ascii="Verdana" w:hAnsi="Verdana"/>
          <w:color w:val="7F7F7F" w:themeColor="text1" w:themeTint="80"/>
          <w:sz w:val="32"/>
        </w:rPr>
        <w:t>-care’ as in ‘</w:t>
      </w:r>
      <w:proofErr w:type="spellStart"/>
      <w:r w:rsidRPr="006D2492">
        <w:rPr>
          <w:rFonts w:ascii="Verdana" w:hAnsi="Verdana"/>
          <w:color w:val="7F7F7F" w:themeColor="text1" w:themeTint="80"/>
          <w:sz w:val="32"/>
        </w:rPr>
        <w:t>Qi</w:t>
      </w:r>
      <w:proofErr w:type="spellEnd"/>
      <w:r w:rsidRPr="006D2492">
        <w:rPr>
          <w:rFonts w:ascii="Verdana" w:hAnsi="Verdana"/>
          <w:color w:val="7F7F7F" w:themeColor="text1" w:themeTint="80"/>
          <w:sz w:val="32"/>
        </w:rPr>
        <w:t>’ the Chinese concept of life energy and balance, offers its members a pro-active 24/7 family health office to ensure wellbeing, peace of mind and, when necessary, access to the finest medical and wellness professionals.</w:t>
      </w:r>
      <w:r>
        <w:rPr>
          <w:rFonts w:ascii="Verdana" w:hAnsi="Verdana"/>
          <w:b/>
        </w:rPr>
        <w:br/>
      </w:r>
    </w:p>
    <w:p w:rsidR="008F307F" w:rsidRPr="006D2492" w:rsidRDefault="006D2492" w:rsidP="006D2492">
      <w:pPr>
        <w:widowControl w:val="0"/>
        <w:autoSpaceDE w:val="0"/>
        <w:autoSpaceDN w:val="0"/>
        <w:adjustRightInd w:val="0"/>
        <w:spacing w:after="100"/>
        <w:rPr>
          <w:rFonts w:ascii="Verdana" w:hAnsi="Verdana"/>
        </w:rPr>
      </w:pPr>
      <w:r>
        <w:rPr>
          <w:rFonts w:ascii="Verdana" w:hAnsi="Verdana"/>
        </w:rPr>
        <w:t xml:space="preserve">Brand name, brand proposition, identity and digital presence have all been created by London-based </w:t>
      </w:r>
      <w:proofErr w:type="spellStart"/>
      <w:r>
        <w:rPr>
          <w:rFonts w:ascii="Verdana" w:hAnsi="Verdana"/>
        </w:rPr>
        <w:t>brand+digital+ip</w:t>
      </w:r>
      <w:proofErr w:type="spellEnd"/>
      <w:r>
        <w:rPr>
          <w:rFonts w:ascii="Verdana" w:hAnsi="Verdana"/>
        </w:rPr>
        <w:t xml:space="preserve"> consultancy, Nucleus.</w:t>
      </w:r>
      <w:r>
        <w:rPr>
          <w:rFonts w:ascii="Verdana" w:hAnsi="Verdana"/>
        </w:rPr>
        <w:br/>
      </w:r>
      <w:r>
        <w:rPr>
          <w:rFonts w:ascii="Verdana" w:hAnsi="Verdana"/>
        </w:rPr>
        <w:br/>
      </w:r>
      <w:hyperlink r:id="rId4" w:history="1">
        <w:r>
          <w:rPr>
            <w:rStyle w:val="Hyperlink"/>
            <w:rFonts w:ascii="Verdana" w:hAnsi="Verdana"/>
          </w:rPr>
          <w:t>http://www.qineticare.com</w:t>
        </w:r>
      </w:hyperlink>
      <w:r>
        <w:rPr>
          <w:rFonts w:ascii="Verdana" w:hAnsi="Verdana"/>
          <w:color w:val="0000FF"/>
          <w:u w:val="single"/>
        </w:rPr>
        <w:br/>
      </w:r>
      <w:r>
        <w:rPr>
          <w:rFonts w:ascii="Verdana" w:hAnsi="Verdana"/>
        </w:rPr>
        <w:br/>
        <w:t xml:space="preserve">Qineticare provides a personal care team to work with and support its individual members’ health and wellbeing, along the lines of a dedicated family office managing wealthy families’ financial assets. </w:t>
      </w:r>
      <w:proofErr w:type="spellStart"/>
      <w:r>
        <w:rPr>
          <w:rFonts w:ascii="Verdana" w:hAnsi="Verdana"/>
        </w:rPr>
        <w:t>Qineticare</w:t>
      </w:r>
      <w:proofErr w:type="spellEnd"/>
      <w:r>
        <w:rPr>
          <w:rFonts w:ascii="Verdana" w:hAnsi="Verdana"/>
        </w:rPr>
        <w:t xml:space="preserve"> covers all aspects of a family’s health and wellness, from records management, lifelong wellness planning, health advice and support, to access to the finest medical and wellness professionals. </w:t>
      </w:r>
      <w:proofErr w:type="spellStart"/>
      <w:r>
        <w:rPr>
          <w:rFonts w:ascii="Verdana" w:hAnsi="Verdana"/>
        </w:rPr>
        <w:t>Qineticare’s</w:t>
      </w:r>
      <w:proofErr w:type="spellEnd"/>
      <w:r>
        <w:rPr>
          <w:rFonts w:ascii="Verdana" w:hAnsi="Verdana"/>
        </w:rPr>
        <w:t xml:space="preserve"> mission is to help its members shift their focus from sickness management to pro-active health and wellness.</w:t>
      </w:r>
      <w:r>
        <w:rPr>
          <w:rFonts w:ascii="Verdana" w:hAnsi="Verdana"/>
        </w:rPr>
        <w:br/>
      </w:r>
      <w:r>
        <w:rPr>
          <w:rFonts w:ascii="Verdana" w:hAnsi="Verdana"/>
        </w:rPr>
        <w:br/>
        <w:t xml:space="preserve">The new brand will initially launch in Hong Kong, but the business has plans to expand to other major cities in Asia, the Middle East, Europe and the US. 20% of all profits will be donated to the </w:t>
      </w:r>
      <w:proofErr w:type="spellStart"/>
      <w:r>
        <w:rPr>
          <w:rFonts w:ascii="Verdana" w:hAnsi="Verdana"/>
        </w:rPr>
        <w:t>Qineticare</w:t>
      </w:r>
      <w:proofErr w:type="spellEnd"/>
      <w:r>
        <w:rPr>
          <w:rFonts w:ascii="Verdana" w:hAnsi="Verdana"/>
        </w:rPr>
        <w:t xml:space="preserve"> Foundation, a charitable fund supporting, initially, Hong Kong-based charities and community initiatives.</w:t>
      </w:r>
      <w:r>
        <w:rPr>
          <w:rFonts w:ascii="Verdana" w:hAnsi="Verdana"/>
        </w:rPr>
        <w:br/>
      </w:r>
      <w:r>
        <w:rPr>
          <w:rFonts w:ascii="Verdana" w:hAnsi="Verdana"/>
        </w:rPr>
        <w:br/>
        <w:t xml:space="preserve">Feisal </w:t>
      </w:r>
      <w:proofErr w:type="spellStart"/>
      <w:r>
        <w:rPr>
          <w:rFonts w:ascii="Verdana" w:hAnsi="Verdana"/>
        </w:rPr>
        <w:t>Alibhai</w:t>
      </w:r>
      <w:proofErr w:type="spellEnd"/>
      <w:r>
        <w:rPr>
          <w:rFonts w:ascii="Verdana" w:hAnsi="Verdana"/>
        </w:rPr>
        <w:t xml:space="preserve">, </w:t>
      </w:r>
      <w:proofErr w:type="spellStart"/>
      <w:r>
        <w:rPr>
          <w:rFonts w:ascii="Verdana" w:hAnsi="Verdana"/>
        </w:rPr>
        <w:t>Qineticare’s</w:t>
      </w:r>
      <w:proofErr w:type="spellEnd"/>
      <w:r>
        <w:rPr>
          <w:rFonts w:ascii="Verdana" w:hAnsi="Verdana"/>
        </w:rPr>
        <w:t xml:space="preserve"> founder and CEO, </w:t>
      </w:r>
      <w:proofErr w:type="gramStart"/>
      <w:r>
        <w:rPr>
          <w:rFonts w:ascii="Verdana" w:hAnsi="Verdana"/>
        </w:rPr>
        <w:t>commented</w:t>
      </w:r>
      <w:proofErr w:type="gramEnd"/>
      <w:r>
        <w:rPr>
          <w:rFonts w:ascii="Verdana" w:hAnsi="Verdana"/>
        </w:rPr>
        <w:t xml:space="preserve"> “Our passionate belief is that the quality and longevity of your life depends on preventing health problems and knowing who to go to when something unexpected happens. In terms of launching this new idea, we needed a brand that could help us communicate our proposition and Nucleus has delivered a distinctive, meaningful brand name, value proposition and a striking brand identity and website that, together, accurately communicate our true purpose and values.”</w:t>
      </w:r>
      <w:r>
        <w:rPr>
          <w:rFonts w:ascii="Verdana" w:hAnsi="Verdana"/>
        </w:rPr>
        <w:br/>
      </w:r>
      <w:r>
        <w:rPr>
          <w:rFonts w:ascii="Verdana" w:hAnsi="Verdana"/>
        </w:rPr>
        <w:br/>
        <w:t xml:space="preserve">Peter Matthews, Nucleus CEO added “We were captivated by Feisal’s vision of a family office for health and think that the </w:t>
      </w:r>
      <w:proofErr w:type="spellStart"/>
      <w:r>
        <w:rPr>
          <w:rFonts w:ascii="Verdana" w:hAnsi="Verdana"/>
        </w:rPr>
        <w:t>Qineticare</w:t>
      </w:r>
      <w:proofErr w:type="spellEnd"/>
      <w:r>
        <w:rPr>
          <w:rFonts w:ascii="Verdana" w:hAnsi="Verdana"/>
        </w:rPr>
        <w:t xml:space="preserve"> name and brand will become synonymous with a new paradigm in personal healthcare, where members will be both better informed and better connected with the world of health and wellbeing.”</w:t>
      </w:r>
      <w:r>
        <w:rPr>
          <w:rFonts w:ascii="Verdana" w:hAnsi="Verdana"/>
        </w:rPr>
        <w:br/>
      </w:r>
      <w:r>
        <w:rPr>
          <w:rFonts w:ascii="Verdana" w:hAnsi="Verdana"/>
        </w:rPr>
        <w:br/>
        <w:t>End</w:t>
      </w:r>
    </w:p>
    <w:p w:rsidR="00894A7C" w:rsidRPr="00E93EAC" w:rsidRDefault="00894A7C" w:rsidP="001A0D22">
      <w:pPr>
        <w:widowControl w:val="0"/>
        <w:autoSpaceDE w:val="0"/>
        <w:autoSpaceDN w:val="0"/>
        <w:adjustRightInd w:val="0"/>
        <w:spacing w:after="100" w:line="300" w:lineRule="atLeast"/>
        <w:rPr>
          <w:rFonts w:ascii="Trebuchet MS" w:hAnsi="Trebuchet MS" w:cs="Trebuchet MS"/>
        </w:rPr>
      </w:pPr>
    </w:p>
    <w:p w:rsidR="001A0D22" w:rsidRPr="00E40980" w:rsidRDefault="001A0D22" w:rsidP="001A0D22">
      <w:pPr>
        <w:widowControl w:val="0"/>
        <w:autoSpaceDE w:val="0"/>
        <w:autoSpaceDN w:val="0"/>
        <w:adjustRightInd w:val="0"/>
        <w:spacing w:after="100" w:line="300" w:lineRule="atLeast"/>
        <w:rPr>
          <w:rFonts w:ascii="Trebuchet MS" w:hAnsi="Trebuchet MS" w:cs="Trebuchet MS"/>
          <w:b/>
          <w:bCs/>
        </w:rPr>
      </w:pPr>
      <w:r w:rsidRPr="00E40980">
        <w:rPr>
          <w:rFonts w:ascii="Trebuchet MS" w:hAnsi="Trebuchet MS" w:cs="Trebuchet MS"/>
          <w:b/>
          <w:bCs/>
        </w:rPr>
        <w:t>About Nucleus</w:t>
      </w:r>
    </w:p>
    <w:p w:rsidR="009C2909" w:rsidRPr="00E40980" w:rsidRDefault="00DF1A20" w:rsidP="001A0D22">
      <w:pPr>
        <w:widowControl w:val="0"/>
        <w:autoSpaceDE w:val="0"/>
        <w:autoSpaceDN w:val="0"/>
        <w:adjustRightInd w:val="0"/>
        <w:spacing w:after="100" w:line="300" w:lineRule="atLeast"/>
        <w:rPr>
          <w:rFonts w:ascii="Trebuchet MS" w:hAnsi="Trebuchet MS" w:cs="Trebuchet MS"/>
        </w:rPr>
      </w:pPr>
      <w:r w:rsidRPr="00E40980">
        <w:rPr>
          <w:rFonts w:ascii="Trebuchet MS" w:hAnsi="Trebuchet MS" w:cs="Trebuchet MS"/>
        </w:rPr>
        <w:t>Nucleus is the world’s first</w:t>
      </w:r>
      <w:r w:rsidR="001A0D22" w:rsidRPr="00E40980">
        <w:rPr>
          <w:rFonts w:ascii="Trebuchet MS" w:hAnsi="Trebuchet MS" w:cs="Trebuchet MS"/>
        </w:rPr>
        <w:t xml:space="preserve"> brand, digital and intellectual property consultancy. Founded in 1979, this independent consultancy </w:t>
      </w:r>
      <w:proofErr w:type="spellStart"/>
      <w:r w:rsidR="001A0D22" w:rsidRPr="00E40980">
        <w:rPr>
          <w:rFonts w:ascii="Trebuchet MS" w:hAnsi="Trebuchet MS" w:cs="Trebuchet MS"/>
        </w:rPr>
        <w:t>specialises</w:t>
      </w:r>
      <w:proofErr w:type="spellEnd"/>
      <w:r w:rsidR="001A0D22" w:rsidRPr="00E40980">
        <w:rPr>
          <w:rFonts w:ascii="Trebuchet MS" w:hAnsi="Trebuchet MS" w:cs="Trebuchet MS"/>
        </w:rPr>
        <w:t xml:space="preserve"> in the luxury, travel a</w:t>
      </w:r>
      <w:r w:rsidR="006D2492">
        <w:rPr>
          <w:rFonts w:ascii="Trebuchet MS" w:hAnsi="Trebuchet MS" w:cs="Trebuchet MS"/>
        </w:rPr>
        <w:t xml:space="preserve">nd financial services </w:t>
      </w:r>
      <w:proofErr w:type="spellStart"/>
      <w:r w:rsidR="006D2492">
        <w:rPr>
          <w:rFonts w:ascii="Trebuchet MS" w:hAnsi="Trebuchet MS" w:cs="Trebuchet MS"/>
        </w:rPr>
        <w:t>sectors</w:t>
      </w:r>
      <w:proofErr w:type="spellEnd"/>
      <w:r w:rsidR="006D2492">
        <w:rPr>
          <w:rFonts w:ascii="Trebuchet MS" w:hAnsi="Trebuchet MS" w:cs="Trebuchet MS"/>
        </w:rPr>
        <w:t xml:space="preserve">. </w:t>
      </w:r>
      <w:r w:rsidR="001A0D22" w:rsidRPr="00E40980">
        <w:rPr>
          <w:rFonts w:ascii="Trebuchet MS" w:hAnsi="Trebuchet MS" w:cs="Trebuchet MS"/>
        </w:rPr>
        <w:t xml:space="preserve">Nucleus was the first brand consultant to create an integrated brand and digital consultancy in 1995 and remains committed to bringing brand experiences to life across all media and all customer </w:t>
      </w:r>
      <w:proofErr w:type="spellStart"/>
      <w:r w:rsidR="001A0D22" w:rsidRPr="00E40980">
        <w:rPr>
          <w:rFonts w:ascii="Trebuchet MS" w:hAnsi="Trebuchet MS" w:cs="Trebuchet MS"/>
        </w:rPr>
        <w:t>touchpoints</w:t>
      </w:r>
      <w:proofErr w:type="spellEnd"/>
      <w:r w:rsidR="001A0D22" w:rsidRPr="00E40980">
        <w:rPr>
          <w:rFonts w:ascii="Trebuchet MS" w:hAnsi="Trebuchet MS" w:cs="Trebuchet MS"/>
        </w:rPr>
        <w:t>. Nucleu</w:t>
      </w:r>
      <w:r w:rsidR="006D2492">
        <w:rPr>
          <w:rFonts w:ascii="Trebuchet MS" w:hAnsi="Trebuchet MS" w:cs="Trebuchet MS"/>
        </w:rPr>
        <w:t>s is also recognized for practic</w:t>
      </w:r>
      <w:r w:rsidR="001A0D22" w:rsidRPr="00E40980">
        <w:rPr>
          <w:rFonts w:ascii="Trebuchet MS" w:hAnsi="Trebuchet MS" w:cs="Trebuchet MS"/>
        </w:rPr>
        <w:t xml:space="preserve">ing what it preaches by backing its own ventures, including Luxury Explorer ‘The World Atlas of Luxury Travel’ and </w:t>
      </w:r>
      <w:proofErr w:type="spellStart"/>
      <w:r w:rsidR="001A0D22" w:rsidRPr="00E40980">
        <w:rPr>
          <w:rFonts w:ascii="Trebuchet MS" w:hAnsi="Trebuchet MS" w:cs="Trebuchet MS"/>
        </w:rPr>
        <w:t>sQuid</w:t>
      </w:r>
      <w:proofErr w:type="spellEnd"/>
      <w:r w:rsidR="001A0D22" w:rsidRPr="00E40980">
        <w:rPr>
          <w:rFonts w:ascii="Trebuchet MS" w:hAnsi="Trebuchet MS" w:cs="Trebuchet MS"/>
        </w:rPr>
        <w:t>, a next generation smal</w:t>
      </w:r>
      <w:r w:rsidR="009C2909" w:rsidRPr="00E40980">
        <w:rPr>
          <w:rFonts w:ascii="Trebuchet MS" w:hAnsi="Trebuchet MS" w:cs="Trebuchet MS"/>
        </w:rPr>
        <w:t>l payments and loyalty system.</w:t>
      </w:r>
    </w:p>
    <w:p w:rsidR="00DF1A20" w:rsidRPr="00E40980" w:rsidRDefault="001A0D22" w:rsidP="001A0D22">
      <w:pPr>
        <w:widowControl w:val="0"/>
        <w:autoSpaceDE w:val="0"/>
        <w:autoSpaceDN w:val="0"/>
        <w:adjustRightInd w:val="0"/>
        <w:spacing w:after="100" w:line="300" w:lineRule="atLeast"/>
        <w:rPr>
          <w:rFonts w:ascii="Trebuchet MS" w:hAnsi="Trebuchet MS" w:cs="Trebuchet MS"/>
        </w:rPr>
      </w:pPr>
      <w:r w:rsidRPr="00E40980">
        <w:rPr>
          <w:rFonts w:ascii="Trebuchet MS" w:hAnsi="Trebuchet MS" w:cs="Trebuchet MS"/>
        </w:rPr>
        <w:t>Current</w:t>
      </w:r>
      <w:r w:rsidR="006D2492">
        <w:rPr>
          <w:rFonts w:ascii="Trebuchet MS" w:hAnsi="Trebuchet MS" w:cs="Trebuchet MS"/>
        </w:rPr>
        <w:t xml:space="preserve"> </w:t>
      </w:r>
      <w:r w:rsidRPr="00E40980">
        <w:rPr>
          <w:rFonts w:ascii="Trebuchet MS" w:hAnsi="Trebuchet MS" w:cs="Trebuchet MS"/>
        </w:rPr>
        <w:t xml:space="preserve">clients include: </w:t>
      </w:r>
      <w:proofErr w:type="spellStart"/>
      <w:r w:rsidR="00DF1A20" w:rsidRPr="00E40980">
        <w:rPr>
          <w:rFonts w:ascii="Trebuchet MS" w:hAnsi="Trebuchet MS" w:cs="Trebuchet MS"/>
        </w:rPr>
        <w:t>Amanresorts</w:t>
      </w:r>
      <w:proofErr w:type="spellEnd"/>
      <w:r w:rsidR="00DF1A20" w:rsidRPr="00E40980">
        <w:rPr>
          <w:rFonts w:ascii="Trebuchet MS" w:hAnsi="Trebuchet MS" w:cs="Trebuchet MS"/>
        </w:rPr>
        <w:t>,</w:t>
      </w:r>
      <w:r w:rsidR="006D2492">
        <w:rPr>
          <w:rFonts w:ascii="Trebuchet MS" w:hAnsi="Trebuchet MS" w:cs="Trebuchet MS"/>
        </w:rPr>
        <w:t xml:space="preserve"> </w:t>
      </w:r>
      <w:proofErr w:type="spellStart"/>
      <w:r w:rsidR="00DF1A20" w:rsidRPr="00E40980">
        <w:rPr>
          <w:rFonts w:ascii="Trebuchet MS" w:hAnsi="Trebuchet MS" w:cs="Trebuchet MS"/>
        </w:rPr>
        <w:t>Corinthia</w:t>
      </w:r>
      <w:proofErr w:type="spellEnd"/>
      <w:r w:rsidR="00DF1A20" w:rsidRPr="00E40980">
        <w:rPr>
          <w:rFonts w:ascii="Trebuchet MS" w:hAnsi="Trebuchet MS" w:cs="Trebuchet MS"/>
        </w:rPr>
        <w:t xml:space="preserve"> Hotels &amp; Resorts, </w:t>
      </w:r>
      <w:r w:rsidR="006D2492">
        <w:rPr>
          <w:rFonts w:ascii="Trebuchet MS" w:hAnsi="Trebuchet MS" w:cs="Trebuchet MS"/>
        </w:rPr>
        <w:t>Dunhill, ESPA Life, Haven Holidays, HSBC</w:t>
      </w:r>
      <w:r w:rsidR="00DF1A20" w:rsidRPr="00E40980">
        <w:rPr>
          <w:rFonts w:ascii="Trebuchet MS" w:hAnsi="Trebuchet MS" w:cs="Trebuchet MS"/>
        </w:rPr>
        <w:t>, P&amp;O Cru</w:t>
      </w:r>
      <w:r w:rsidR="006D2492">
        <w:rPr>
          <w:rFonts w:ascii="Trebuchet MS" w:hAnsi="Trebuchet MS" w:cs="Trebuchet MS"/>
        </w:rPr>
        <w:t>ises, Regent Hotels, Rothschild and Williams Lea.</w:t>
      </w:r>
    </w:p>
    <w:p w:rsidR="00895F5F" w:rsidRPr="00E40980" w:rsidRDefault="00895F5F" w:rsidP="009340F5">
      <w:pPr>
        <w:tabs>
          <w:tab w:val="left" w:pos="5760"/>
        </w:tabs>
        <w:spacing w:line="276" w:lineRule="auto"/>
        <w:ind w:rightChars="285" w:right="684"/>
        <w:jc w:val="both"/>
        <w:outlineLvl w:val="0"/>
        <w:rPr>
          <w:rFonts w:ascii="Trebuchet MS" w:hAnsi="Trebuchet MS" w:cs="Trebuchet MS"/>
        </w:rPr>
      </w:pPr>
    </w:p>
    <w:p w:rsidR="00895F5F" w:rsidRPr="00E40980" w:rsidRDefault="00895F5F" w:rsidP="009340F5">
      <w:pPr>
        <w:tabs>
          <w:tab w:val="left" w:pos="5760"/>
        </w:tabs>
        <w:spacing w:line="276" w:lineRule="auto"/>
        <w:ind w:rightChars="285" w:right="684"/>
        <w:jc w:val="both"/>
        <w:outlineLvl w:val="0"/>
        <w:rPr>
          <w:rFonts w:ascii="Trebuchet MS" w:hAnsi="Trebuchet MS" w:cs="Trebuchet MS"/>
          <w:b/>
        </w:rPr>
      </w:pPr>
      <w:r w:rsidRPr="00E40980">
        <w:rPr>
          <w:rFonts w:ascii="Trebuchet MS" w:hAnsi="Trebuchet MS" w:cs="Trebuchet MS"/>
          <w:b/>
        </w:rPr>
        <w:t>For Information About Nucleus Contact:</w:t>
      </w:r>
    </w:p>
    <w:p w:rsidR="00895F5F" w:rsidRPr="00E40980" w:rsidRDefault="00895F5F" w:rsidP="009340F5">
      <w:pPr>
        <w:tabs>
          <w:tab w:val="left" w:pos="5760"/>
        </w:tabs>
        <w:spacing w:line="276" w:lineRule="auto"/>
        <w:ind w:rightChars="285" w:right="684"/>
        <w:jc w:val="both"/>
        <w:outlineLvl w:val="0"/>
        <w:rPr>
          <w:rFonts w:ascii="Trebuchet MS" w:hAnsi="Trebuchet MS" w:cs="Trebuchet MS"/>
        </w:rPr>
      </w:pPr>
      <w:r w:rsidRPr="00E40980">
        <w:rPr>
          <w:rFonts w:ascii="Trebuchet MS" w:hAnsi="Trebuchet MS" w:cs="Trebuchet MS"/>
        </w:rPr>
        <w:t>Nucleus</w:t>
      </w:r>
    </w:p>
    <w:p w:rsidR="00895F5F" w:rsidRPr="00E40980" w:rsidRDefault="00895F5F" w:rsidP="009340F5">
      <w:pPr>
        <w:tabs>
          <w:tab w:val="left" w:pos="5760"/>
        </w:tabs>
        <w:spacing w:line="276" w:lineRule="auto"/>
        <w:ind w:rightChars="285" w:right="684"/>
        <w:jc w:val="both"/>
        <w:outlineLvl w:val="0"/>
        <w:rPr>
          <w:rFonts w:ascii="Trebuchet MS" w:hAnsi="Trebuchet MS" w:cs="Trebuchet MS"/>
        </w:rPr>
      </w:pPr>
      <w:r w:rsidRPr="00E40980">
        <w:rPr>
          <w:rFonts w:ascii="Trebuchet MS" w:hAnsi="Trebuchet MS" w:cs="Trebuchet MS"/>
        </w:rPr>
        <w:t>Ella Matthews</w:t>
      </w:r>
    </w:p>
    <w:p w:rsidR="00895F5F" w:rsidRPr="00E40980" w:rsidRDefault="00895F5F" w:rsidP="009340F5">
      <w:pPr>
        <w:tabs>
          <w:tab w:val="left" w:pos="5760"/>
        </w:tabs>
        <w:spacing w:line="276" w:lineRule="auto"/>
        <w:ind w:rightChars="285" w:right="684"/>
        <w:jc w:val="both"/>
        <w:outlineLvl w:val="0"/>
        <w:rPr>
          <w:rFonts w:ascii="Trebuchet MS" w:hAnsi="Trebuchet MS" w:cs="Trebuchet MS"/>
        </w:rPr>
      </w:pPr>
      <w:r w:rsidRPr="00E40980">
        <w:rPr>
          <w:rFonts w:ascii="Trebuchet MS" w:hAnsi="Trebuchet MS" w:cs="Trebuchet MS"/>
        </w:rPr>
        <w:t>Tel: +44 208 398 9133</w:t>
      </w:r>
    </w:p>
    <w:p w:rsidR="00895F5F" w:rsidRPr="00E40980" w:rsidRDefault="00895F5F" w:rsidP="009340F5">
      <w:pPr>
        <w:tabs>
          <w:tab w:val="left" w:pos="5760"/>
        </w:tabs>
        <w:spacing w:line="276" w:lineRule="auto"/>
        <w:ind w:rightChars="285" w:right="684"/>
        <w:jc w:val="both"/>
        <w:outlineLvl w:val="0"/>
        <w:rPr>
          <w:rFonts w:ascii="Trebuchet MS" w:hAnsi="Trebuchet MS" w:cs="Trebuchet MS"/>
        </w:rPr>
      </w:pPr>
      <w:r w:rsidRPr="00E40980">
        <w:rPr>
          <w:rFonts w:ascii="Trebuchet MS" w:hAnsi="Trebuchet MS" w:cs="Trebuchet MS"/>
        </w:rPr>
        <w:t xml:space="preserve">Email: </w:t>
      </w:r>
      <w:hyperlink r:id="rId5" w:history="1">
        <w:r w:rsidRPr="00E40980">
          <w:rPr>
            <w:rStyle w:val="Hyperlink"/>
            <w:rFonts w:ascii="Trebuchet MS" w:hAnsi="Trebuchet MS" w:cs="Trebuchet MS"/>
            <w:color w:val="auto"/>
          </w:rPr>
          <w:t>ematthews@nucleus.co.uk</w:t>
        </w:r>
      </w:hyperlink>
    </w:p>
    <w:p w:rsidR="00895F5F" w:rsidRPr="00E40980" w:rsidRDefault="00895F5F" w:rsidP="009340F5">
      <w:pPr>
        <w:tabs>
          <w:tab w:val="left" w:pos="5760"/>
        </w:tabs>
        <w:spacing w:line="276" w:lineRule="auto"/>
        <w:ind w:rightChars="285" w:right="684"/>
        <w:jc w:val="both"/>
        <w:outlineLvl w:val="0"/>
        <w:rPr>
          <w:rFonts w:ascii="Trebuchet MS" w:hAnsi="Trebuchet MS" w:cs="Minion Pro"/>
        </w:rPr>
      </w:pPr>
      <w:r w:rsidRPr="00E40980">
        <w:rPr>
          <w:rFonts w:ascii="Trebuchet MS" w:hAnsi="Trebuchet MS" w:cs="Trebuchet MS"/>
        </w:rPr>
        <w:t>www.nucleus.co.uk</w:t>
      </w:r>
    </w:p>
    <w:p w:rsidR="001A0D22" w:rsidRDefault="001A0D22" w:rsidP="001A0D22">
      <w:pPr>
        <w:rPr>
          <w:rFonts w:ascii="Trebuchet MS" w:hAnsi="Trebuchet MS" w:cs="Trebuchet MS"/>
        </w:rPr>
      </w:pPr>
    </w:p>
    <w:p w:rsidR="001A0D22" w:rsidRDefault="001A0D22" w:rsidP="001A0D22">
      <w:pPr>
        <w:rPr>
          <w:rFonts w:ascii="Trebuchet MS" w:hAnsi="Trebuchet MS" w:cs="Trebuchet MS"/>
        </w:rPr>
      </w:pPr>
    </w:p>
    <w:p w:rsidR="002E5FCA" w:rsidRPr="00113611" w:rsidRDefault="002E5FCA" w:rsidP="008E671E">
      <w:pPr>
        <w:rPr>
          <w:color w:val="4F81BD" w:themeColor="accent1"/>
        </w:rPr>
      </w:pPr>
    </w:p>
    <w:sectPr w:rsidR="002E5FCA" w:rsidRPr="00113611" w:rsidSect="002E5FCA">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Minion Pro">
    <w:panose1 w:val="02040503050201020203"/>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
  <w:rsids>
    <w:rsidRoot w:val="001A0D22"/>
    <w:rsid w:val="0000560D"/>
    <w:rsid w:val="0007614C"/>
    <w:rsid w:val="00113611"/>
    <w:rsid w:val="001A0D22"/>
    <w:rsid w:val="001F2824"/>
    <w:rsid w:val="00243E5B"/>
    <w:rsid w:val="002E3475"/>
    <w:rsid w:val="002E5FCA"/>
    <w:rsid w:val="002F7125"/>
    <w:rsid w:val="003741A0"/>
    <w:rsid w:val="00374D5C"/>
    <w:rsid w:val="00393B44"/>
    <w:rsid w:val="00434673"/>
    <w:rsid w:val="00486BD2"/>
    <w:rsid w:val="00510CFF"/>
    <w:rsid w:val="005232D3"/>
    <w:rsid w:val="00536869"/>
    <w:rsid w:val="0057637C"/>
    <w:rsid w:val="005B10AA"/>
    <w:rsid w:val="00606C44"/>
    <w:rsid w:val="00613214"/>
    <w:rsid w:val="00631953"/>
    <w:rsid w:val="006362D5"/>
    <w:rsid w:val="006427B6"/>
    <w:rsid w:val="00671B5B"/>
    <w:rsid w:val="006D2492"/>
    <w:rsid w:val="00704973"/>
    <w:rsid w:val="0073447F"/>
    <w:rsid w:val="0074789C"/>
    <w:rsid w:val="0076266C"/>
    <w:rsid w:val="008355EA"/>
    <w:rsid w:val="00884FF6"/>
    <w:rsid w:val="00894A7C"/>
    <w:rsid w:val="00895F5F"/>
    <w:rsid w:val="008E671E"/>
    <w:rsid w:val="008F307F"/>
    <w:rsid w:val="00911FF5"/>
    <w:rsid w:val="009340F5"/>
    <w:rsid w:val="009345CC"/>
    <w:rsid w:val="00961E4D"/>
    <w:rsid w:val="009665CE"/>
    <w:rsid w:val="00994BAD"/>
    <w:rsid w:val="009C2909"/>
    <w:rsid w:val="009F59D0"/>
    <w:rsid w:val="00A009A6"/>
    <w:rsid w:val="00A307F0"/>
    <w:rsid w:val="00A93EF6"/>
    <w:rsid w:val="00AF7CD2"/>
    <w:rsid w:val="00B82AE7"/>
    <w:rsid w:val="00BB76C0"/>
    <w:rsid w:val="00C22480"/>
    <w:rsid w:val="00C434ED"/>
    <w:rsid w:val="00C44C81"/>
    <w:rsid w:val="00D00906"/>
    <w:rsid w:val="00DF1A20"/>
    <w:rsid w:val="00E02756"/>
    <w:rsid w:val="00E40980"/>
    <w:rsid w:val="00E93EAC"/>
    <w:rsid w:val="00EB5C4D"/>
    <w:rsid w:val="00FF00BA"/>
  </w:rsids>
  <m:mathPr>
    <m:mathFont m:val="Garamond"/>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5C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393B44"/>
    <w:rPr>
      <w:rFonts w:ascii="Lucida Grande" w:hAnsi="Lucida Grande"/>
      <w:sz w:val="18"/>
      <w:szCs w:val="18"/>
    </w:rPr>
  </w:style>
  <w:style w:type="character" w:customStyle="1" w:styleId="BalloonTextChar">
    <w:name w:val="Balloon Text Char"/>
    <w:basedOn w:val="DefaultParagraphFont"/>
    <w:link w:val="BalloonText"/>
    <w:uiPriority w:val="99"/>
    <w:semiHidden/>
    <w:rsid w:val="00393B44"/>
    <w:rPr>
      <w:rFonts w:ascii="Lucida Grande" w:hAnsi="Lucida Grande"/>
      <w:sz w:val="18"/>
      <w:szCs w:val="18"/>
      <w:lang w:val="en-GB"/>
    </w:rPr>
  </w:style>
  <w:style w:type="character" w:styleId="Hyperlink">
    <w:name w:val="Hyperlink"/>
    <w:basedOn w:val="DefaultParagraphFont"/>
    <w:uiPriority w:val="99"/>
    <w:rsid w:val="00895F5F"/>
    <w:rPr>
      <w:rFonts w:ascii="Times New Roman" w:hAnsi="Times New Roman"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3B44"/>
    <w:rPr>
      <w:rFonts w:ascii="Lucida Grande" w:hAnsi="Lucida Grande"/>
      <w:sz w:val="18"/>
      <w:szCs w:val="18"/>
    </w:rPr>
  </w:style>
  <w:style w:type="character" w:customStyle="1" w:styleId="BalloonTextChar">
    <w:name w:val="Balloon Text Char"/>
    <w:basedOn w:val="DefaultParagraphFont"/>
    <w:link w:val="BalloonText"/>
    <w:uiPriority w:val="99"/>
    <w:semiHidden/>
    <w:rsid w:val="00393B44"/>
    <w:rPr>
      <w:rFonts w:ascii="Lucida Grande" w:hAnsi="Lucida Grande"/>
      <w:sz w:val="18"/>
      <w:szCs w:val="18"/>
      <w:lang w:val="en-GB"/>
    </w:rPr>
  </w:style>
  <w:style w:type="character" w:styleId="Hyperlink">
    <w:name w:val="Hyperlink"/>
    <w:basedOn w:val="DefaultParagraphFont"/>
    <w:uiPriority w:val="99"/>
    <w:rsid w:val="00895F5F"/>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qineticare.com" TargetMode="External"/><Relationship Id="rId5" Type="http://schemas.openxmlformats.org/officeDocument/2006/relationships/hyperlink" Target="mailto:ematthews@nucleus.co.uk"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2729</Characters>
  <Application>Microsoft Macintosh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Company>Nucleus</Company>
  <LinksUpToDate>false</LinksUpToDate>
  <CharactersWithSpaces>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Matthews</dc:creator>
  <cp:lastModifiedBy>Peter Matthews</cp:lastModifiedBy>
  <cp:revision>3</cp:revision>
  <dcterms:created xsi:type="dcterms:W3CDTF">2013-05-20T14:49:00Z</dcterms:created>
  <dcterms:modified xsi:type="dcterms:W3CDTF">2013-05-20T14:49:00Z</dcterms:modified>
</cp:coreProperties>
</file>