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539"/>
        <w:gridCol w:w="73"/>
        <w:gridCol w:w="3010"/>
        <w:gridCol w:w="3649"/>
      </w:tblGrid>
      <w:tr w:rsidR="000960A6" w14:paraId="277719F9" w14:textId="77777777" w:rsidTr="00C73A87">
        <w:tc>
          <w:tcPr>
            <w:tcW w:w="3207" w:type="dxa"/>
            <w:gridSpan w:val="3"/>
          </w:tcPr>
          <w:p w14:paraId="2D91ECDE" w14:textId="77777777" w:rsidR="000960A6" w:rsidRDefault="000960A6" w:rsidP="00C73A87">
            <w:pPr>
              <w:pStyle w:val="Rubrik1"/>
              <w:jc w:val="left"/>
              <w:outlineLvl w:val="0"/>
            </w:pPr>
            <w:r>
              <w:t>Pressmeddelande</w:t>
            </w:r>
          </w:p>
        </w:tc>
        <w:tc>
          <w:tcPr>
            <w:tcW w:w="3042" w:type="dxa"/>
          </w:tcPr>
          <w:p w14:paraId="5238BC5E" w14:textId="77777777" w:rsidR="000960A6" w:rsidRDefault="000960A6" w:rsidP="00C73A87">
            <w:pPr>
              <w:jc w:val="left"/>
            </w:pPr>
          </w:p>
        </w:tc>
        <w:tc>
          <w:tcPr>
            <w:tcW w:w="3606" w:type="dxa"/>
            <w:vMerge w:val="restart"/>
          </w:tcPr>
          <w:p w14:paraId="659F3312" w14:textId="77777777" w:rsidR="000960A6" w:rsidRDefault="00EA5E54" w:rsidP="00C73A87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EEFD7BC" wp14:editId="62342D92">
                  <wp:extent cx="2180134" cy="785004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lanskogsElmia_20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059" cy="78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0A6" w14:paraId="3D41305D" w14:textId="77777777" w:rsidTr="00C73A87">
        <w:tc>
          <w:tcPr>
            <w:tcW w:w="3207" w:type="dxa"/>
            <w:gridSpan w:val="3"/>
          </w:tcPr>
          <w:p w14:paraId="1F2C3688" w14:textId="77777777" w:rsidR="000960A6" w:rsidRDefault="000960A6" w:rsidP="00C73A87">
            <w:pPr>
              <w:jc w:val="left"/>
            </w:pPr>
            <w:r>
              <w:t>Elmia AB</w:t>
            </w:r>
          </w:p>
        </w:tc>
        <w:tc>
          <w:tcPr>
            <w:tcW w:w="3042" w:type="dxa"/>
          </w:tcPr>
          <w:p w14:paraId="7E34C769" w14:textId="77777777" w:rsidR="000960A6" w:rsidRDefault="000960A6" w:rsidP="00C73A87">
            <w:pPr>
              <w:jc w:val="left"/>
            </w:pPr>
          </w:p>
        </w:tc>
        <w:tc>
          <w:tcPr>
            <w:tcW w:w="3606" w:type="dxa"/>
            <w:vMerge/>
          </w:tcPr>
          <w:p w14:paraId="49D2F656" w14:textId="77777777" w:rsidR="000960A6" w:rsidRDefault="000960A6" w:rsidP="00C73A87">
            <w:pPr>
              <w:jc w:val="left"/>
            </w:pPr>
          </w:p>
        </w:tc>
      </w:tr>
      <w:tr w:rsidR="000960A6" w14:paraId="13EFCAA4" w14:textId="77777777" w:rsidTr="00C73A87">
        <w:tc>
          <w:tcPr>
            <w:tcW w:w="3207" w:type="dxa"/>
            <w:gridSpan w:val="3"/>
          </w:tcPr>
          <w:p w14:paraId="08E92193" w14:textId="521C536C" w:rsidR="000960A6" w:rsidRDefault="00AC585B" w:rsidP="00C73A87">
            <w:pPr>
              <w:jc w:val="left"/>
            </w:pPr>
            <w:r>
              <w:t>2</w:t>
            </w:r>
            <w:bookmarkStart w:id="0" w:name="_GoBack"/>
            <w:bookmarkEnd w:id="0"/>
            <w:r w:rsidR="00233548">
              <w:t xml:space="preserve"> decem</w:t>
            </w:r>
            <w:r w:rsidR="000960A6">
              <w:t>ber 2015</w:t>
            </w:r>
          </w:p>
        </w:tc>
        <w:tc>
          <w:tcPr>
            <w:tcW w:w="3042" w:type="dxa"/>
          </w:tcPr>
          <w:p w14:paraId="72B9CA4F" w14:textId="77777777" w:rsidR="000960A6" w:rsidRDefault="000960A6" w:rsidP="00C73A87">
            <w:pPr>
              <w:jc w:val="left"/>
            </w:pPr>
          </w:p>
        </w:tc>
        <w:tc>
          <w:tcPr>
            <w:tcW w:w="3606" w:type="dxa"/>
            <w:vMerge/>
          </w:tcPr>
          <w:p w14:paraId="5C932498" w14:textId="77777777" w:rsidR="000960A6" w:rsidRDefault="000960A6" w:rsidP="00C73A87">
            <w:pPr>
              <w:jc w:val="left"/>
            </w:pPr>
          </w:p>
        </w:tc>
      </w:tr>
      <w:tr w:rsidR="000960A6" w14:paraId="5F355315" w14:textId="77777777" w:rsidTr="00C73A87">
        <w:tc>
          <w:tcPr>
            <w:tcW w:w="3207" w:type="dxa"/>
            <w:gridSpan w:val="3"/>
          </w:tcPr>
          <w:p w14:paraId="713DACDF" w14:textId="77777777" w:rsidR="000960A6" w:rsidRDefault="000960A6" w:rsidP="00C73A87">
            <w:pPr>
              <w:jc w:val="left"/>
            </w:pPr>
          </w:p>
        </w:tc>
        <w:tc>
          <w:tcPr>
            <w:tcW w:w="3042" w:type="dxa"/>
          </w:tcPr>
          <w:p w14:paraId="661DE929" w14:textId="77777777" w:rsidR="000960A6" w:rsidRDefault="000960A6" w:rsidP="00C73A87">
            <w:pPr>
              <w:jc w:val="left"/>
            </w:pPr>
          </w:p>
        </w:tc>
        <w:tc>
          <w:tcPr>
            <w:tcW w:w="3606" w:type="dxa"/>
            <w:vMerge/>
          </w:tcPr>
          <w:p w14:paraId="2486B75E" w14:textId="77777777" w:rsidR="000960A6" w:rsidRDefault="000960A6" w:rsidP="00C73A87">
            <w:pPr>
              <w:jc w:val="left"/>
            </w:pPr>
          </w:p>
        </w:tc>
      </w:tr>
      <w:tr w:rsidR="000960A6" w14:paraId="5C3D09DC" w14:textId="77777777" w:rsidTr="00C73A87">
        <w:trPr>
          <w:gridAfter w:val="3"/>
          <w:wAfter w:w="6721" w:type="dxa"/>
          <w:trHeight w:val="253"/>
        </w:trPr>
        <w:tc>
          <w:tcPr>
            <w:tcW w:w="1587" w:type="dxa"/>
            <w:vMerge w:val="restart"/>
          </w:tcPr>
          <w:p w14:paraId="1BC146D7" w14:textId="5BC9F816" w:rsidR="000960A6" w:rsidRDefault="000960A6" w:rsidP="00C73A87">
            <w:pPr>
              <w:jc w:val="left"/>
            </w:pPr>
          </w:p>
        </w:tc>
        <w:tc>
          <w:tcPr>
            <w:tcW w:w="1547" w:type="dxa"/>
            <w:vMerge w:val="restart"/>
          </w:tcPr>
          <w:p w14:paraId="60C76365" w14:textId="77777777" w:rsidR="000960A6" w:rsidRDefault="000960A6" w:rsidP="00C73A87">
            <w:pPr>
              <w:jc w:val="left"/>
            </w:pPr>
          </w:p>
        </w:tc>
      </w:tr>
      <w:tr w:rsidR="000960A6" w14:paraId="318D99AF" w14:textId="77777777" w:rsidTr="00C73A87">
        <w:trPr>
          <w:gridAfter w:val="3"/>
          <w:wAfter w:w="6721" w:type="dxa"/>
          <w:trHeight w:val="253"/>
        </w:trPr>
        <w:tc>
          <w:tcPr>
            <w:tcW w:w="1587" w:type="dxa"/>
            <w:vMerge/>
          </w:tcPr>
          <w:p w14:paraId="2CB0138A" w14:textId="77777777" w:rsidR="000960A6" w:rsidRDefault="000960A6" w:rsidP="00C73A87">
            <w:pPr>
              <w:jc w:val="left"/>
            </w:pPr>
          </w:p>
        </w:tc>
        <w:tc>
          <w:tcPr>
            <w:tcW w:w="1547" w:type="dxa"/>
            <w:vMerge/>
          </w:tcPr>
          <w:p w14:paraId="79EA6E12" w14:textId="77777777" w:rsidR="000960A6" w:rsidRDefault="000960A6" w:rsidP="00C73A87">
            <w:pPr>
              <w:jc w:val="left"/>
            </w:pPr>
          </w:p>
        </w:tc>
      </w:tr>
      <w:tr w:rsidR="000960A6" w14:paraId="3C01D256" w14:textId="77777777" w:rsidTr="00AD202A">
        <w:trPr>
          <w:gridAfter w:val="3"/>
          <w:wAfter w:w="6721" w:type="dxa"/>
          <w:trHeight w:val="385"/>
        </w:trPr>
        <w:tc>
          <w:tcPr>
            <w:tcW w:w="1587" w:type="dxa"/>
            <w:vMerge/>
          </w:tcPr>
          <w:p w14:paraId="204D8CD8" w14:textId="77777777" w:rsidR="000960A6" w:rsidRDefault="000960A6" w:rsidP="00C73A87">
            <w:pPr>
              <w:jc w:val="left"/>
            </w:pPr>
          </w:p>
        </w:tc>
        <w:tc>
          <w:tcPr>
            <w:tcW w:w="1547" w:type="dxa"/>
            <w:vMerge/>
          </w:tcPr>
          <w:p w14:paraId="5A20EBC5" w14:textId="77777777" w:rsidR="000960A6" w:rsidRDefault="000960A6" w:rsidP="00C73A87">
            <w:pPr>
              <w:jc w:val="left"/>
            </w:pPr>
          </w:p>
        </w:tc>
      </w:tr>
    </w:tbl>
    <w:p w14:paraId="2CEF0B0E" w14:textId="77777777" w:rsidR="000960A6" w:rsidRDefault="000960A6" w:rsidP="000960A6">
      <w:pPr>
        <w:jc w:val="left"/>
        <w:rPr>
          <w:b/>
          <w:sz w:val="28"/>
          <w:szCs w:val="28"/>
        </w:rPr>
      </w:pPr>
    </w:p>
    <w:p w14:paraId="6987DB72" w14:textId="77777777" w:rsidR="000960A6" w:rsidRDefault="00B83E38" w:rsidP="000960A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Stort intresse för största mellansvenska skogsmässan</w:t>
      </w:r>
    </w:p>
    <w:p w14:paraId="1BFA8992" w14:textId="77777777" w:rsidR="000960A6" w:rsidRDefault="000960A6" w:rsidP="000960A6">
      <w:pPr>
        <w:jc w:val="left"/>
        <w:rPr>
          <w:b/>
        </w:rPr>
      </w:pPr>
    </w:p>
    <w:p w14:paraId="757C61C1" w14:textId="77777777" w:rsidR="000960A6" w:rsidRDefault="0037243E" w:rsidP="000960A6">
      <w:pPr>
        <w:jc w:val="left"/>
        <w:rPr>
          <w:b/>
        </w:rPr>
      </w:pPr>
      <w:r>
        <w:rPr>
          <w:b/>
        </w:rPr>
        <w:t>Sala laddar</w:t>
      </w:r>
      <w:r w:rsidR="00B83E38">
        <w:rPr>
          <w:b/>
        </w:rPr>
        <w:t xml:space="preserve"> återigen för att vara värd</w:t>
      </w:r>
      <w:r w:rsidR="005F0964">
        <w:rPr>
          <w:b/>
        </w:rPr>
        <w:t xml:space="preserve"> för det mellansvenska skogsbruket</w:t>
      </w:r>
      <w:r w:rsidR="00B83E38">
        <w:rPr>
          <w:b/>
        </w:rPr>
        <w:t>s största mötesplats</w:t>
      </w:r>
      <w:r w:rsidR="005F0964">
        <w:rPr>
          <w:b/>
        </w:rPr>
        <w:t xml:space="preserve"> – Me</w:t>
      </w:r>
      <w:r w:rsidR="00233548">
        <w:rPr>
          <w:b/>
        </w:rPr>
        <w:t>llanskogsElmia</w:t>
      </w:r>
      <w:r w:rsidR="005F0964">
        <w:rPr>
          <w:b/>
        </w:rPr>
        <w:t>.</w:t>
      </w:r>
      <w:r>
        <w:rPr>
          <w:b/>
        </w:rPr>
        <w:t xml:space="preserve"> Intresset är mycket stort </w:t>
      </w:r>
      <w:r w:rsidR="00B83E38">
        <w:rPr>
          <w:b/>
        </w:rPr>
        <w:t>bland utställarna för mässans andra upplaga</w:t>
      </w:r>
      <w:r w:rsidR="00233548">
        <w:rPr>
          <w:b/>
        </w:rPr>
        <w:t xml:space="preserve"> den 19-20 augusti nästa år</w:t>
      </w:r>
      <w:r w:rsidR="00B83E38">
        <w:rPr>
          <w:b/>
        </w:rPr>
        <w:t>,</w:t>
      </w:r>
      <w:r w:rsidR="005F0964">
        <w:rPr>
          <w:b/>
        </w:rPr>
        <w:t xml:space="preserve"> och nu är ocks</w:t>
      </w:r>
      <w:r w:rsidR="00233548">
        <w:rPr>
          <w:b/>
        </w:rPr>
        <w:t>å mässans</w:t>
      </w:r>
      <w:r w:rsidR="005F0964">
        <w:rPr>
          <w:b/>
        </w:rPr>
        <w:t xml:space="preserve"> tema klart.</w:t>
      </w:r>
    </w:p>
    <w:p w14:paraId="3FBF2066" w14:textId="77777777" w:rsidR="000960A6" w:rsidRDefault="000960A6" w:rsidP="000960A6">
      <w:pPr>
        <w:jc w:val="left"/>
        <w:rPr>
          <w:b/>
        </w:rPr>
      </w:pPr>
    </w:p>
    <w:p w14:paraId="224AC97D" w14:textId="77777777" w:rsidR="000960A6" w:rsidRDefault="000960A6" w:rsidP="000960A6">
      <w:pPr>
        <w:jc w:val="left"/>
      </w:pPr>
    </w:p>
    <w:p w14:paraId="2A20917C" w14:textId="77777777" w:rsidR="005D3E69" w:rsidRDefault="00233548" w:rsidP="000960A6">
      <w:pPr>
        <w:jc w:val="left"/>
      </w:pPr>
      <w:r>
        <w:t>Temat blir ”Hållbarhet – från klimat till skogsägande”, och det kommer att</w:t>
      </w:r>
      <w:r w:rsidR="005D3E69">
        <w:t xml:space="preserve"> märkas på flera delar av mässo</w:t>
      </w:r>
      <w:r>
        <w:t>m</w:t>
      </w:r>
      <w:r w:rsidR="005D3E69">
        <w:t>r</w:t>
      </w:r>
      <w:r w:rsidR="0041171F">
        <w:t xml:space="preserve">ådet, </w:t>
      </w:r>
      <w:r>
        <w:t xml:space="preserve">inte minst i det </w:t>
      </w:r>
      <w:r w:rsidR="005D3E69">
        <w:t>s</w:t>
      </w:r>
      <w:r>
        <w:t>em</w:t>
      </w:r>
      <w:r w:rsidR="005D3E69">
        <w:t xml:space="preserve">inarieprogram </w:t>
      </w:r>
      <w:r w:rsidR="0041171F">
        <w:t xml:space="preserve">som </w:t>
      </w:r>
      <w:r w:rsidR="005D3E69">
        <w:t>mässan bjuder på.</w:t>
      </w:r>
    </w:p>
    <w:p w14:paraId="3E7A0A0E" w14:textId="77777777" w:rsidR="005D3E69" w:rsidRDefault="005D3E69" w:rsidP="000960A6">
      <w:pPr>
        <w:jc w:val="left"/>
      </w:pPr>
    </w:p>
    <w:p w14:paraId="6AE083EA" w14:textId="7C19E951" w:rsidR="005D3E69" w:rsidRDefault="000960A6" w:rsidP="000960A6">
      <w:pPr>
        <w:jc w:val="left"/>
      </w:pPr>
      <w:r>
        <w:t xml:space="preserve">– </w:t>
      </w:r>
      <w:r w:rsidR="00991E57">
        <w:t>Klimat och håll</w:t>
      </w:r>
      <w:r w:rsidR="005D3E69">
        <w:t>b</w:t>
      </w:r>
      <w:r w:rsidR="00991E57">
        <w:t>arh</w:t>
      </w:r>
      <w:r w:rsidR="005D3E69">
        <w:t>et står hö</w:t>
      </w:r>
      <w:r w:rsidR="00991E57">
        <w:t>gst på världspolitiker</w:t>
      </w:r>
      <w:r w:rsidR="005D3E69">
        <w:t>n</w:t>
      </w:r>
      <w:r w:rsidR="00991E57">
        <w:t>a</w:t>
      </w:r>
      <w:r w:rsidR="005D3E69">
        <w:t>s agen</w:t>
      </w:r>
      <w:r w:rsidR="00991E57">
        <w:t>d</w:t>
      </w:r>
      <w:r w:rsidR="005D3E69">
        <w:t xml:space="preserve">a och vi vill flytta den debatten till Sala. </w:t>
      </w:r>
      <w:r w:rsidR="007D7EF1">
        <w:t>D</w:t>
      </w:r>
      <w:r w:rsidR="005D3E69">
        <w:t xml:space="preserve">et är </w:t>
      </w:r>
      <w:r w:rsidR="007D7EF1">
        <w:t xml:space="preserve">nämligen </w:t>
      </w:r>
      <w:r w:rsidR="005D3E69">
        <w:t>där, mitt i den svenska skogen, som många av lösningarna finns, sä</w:t>
      </w:r>
      <w:r w:rsidR="007D7EF1">
        <w:t>ger Marie Wickberg, kommunika</w:t>
      </w:r>
      <w:r w:rsidR="005D3E69">
        <w:t>t</w:t>
      </w:r>
      <w:r w:rsidR="007D7EF1">
        <w:t>io</w:t>
      </w:r>
      <w:r w:rsidR="005D3E69">
        <w:t>n</w:t>
      </w:r>
      <w:r w:rsidR="007D7EF1">
        <w:t>s</w:t>
      </w:r>
      <w:r w:rsidR="00AD202A">
        <w:t xml:space="preserve">chef för </w:t>
      </w:r>
      <w:r w:rsidR="005D3E69">
        <w:t>Mellanskog, som tillsammans med Elmia står bak</w:t>
      </w:r>
      <w:r w:rsidR="00991E57">
        <w:t>om skogsmässan Mellanskogs</w:t>
      </w:r>
      <w:r w:rsidR="005D3E69">
        <w:t>Elmia.</w:t>
      </w:r>
    </w:p>
    <w:p w14:paraId="42319720" w14:textId="77777777" w:rsidR="005D3E69" w:rsidRDefault="005D3E69" w:rsidP="000960A6">
      <w:pPr>
        <w:jc w:val="left"/>
      </w:pPr>
    </w:p>
    <w:p w14:paraId="037F8EDB" w14:textId="77777777" w:rsidR="007D7EF1" w:rsidRDefault="007D7EF1" w:rsidP="000960A6">
      <w:pPr>
        <w:jc w:val="left"/>
      </w:pPr>
    </w:p>
    <w:p w14:paraId="4F980E12" w14:textId="77777777" w:rsidR="007D7EF1" w:rsidRPr="007D7EF1" w:rsidRDefault="007D7EF1" w:rsidP="000960A6">
      <w:pPr>
        <w:jc w:val="left"/>
        <w:rPr>
          <w:b/>
        </w:rPr>
      </w:pPr>
      <w:r w:rsidRPr="007D7EF1">
        <w:rPr>
          <w:b/>
        </w:rPr>
        <w:t>Köra bil på tall</w:t>
      </w:r>
    </w:p>
    <w:p w14:paraId="1760B051" w14:textId="77777777" w:rsidR="007D7EF1" w:rsidRDefault="007D7EF1" w:rsidP="000960A6">
      <w:pPr>
        <w:jc w:val="left"/>
      </w:pPr>
    </w:p>
    <w:p w14:paraId="7358DCDA" w14:textId="77777777" w:rsidR="007D7EF1" w:rsidRDefault="007D7EF1" w:rsidP="000960A6">
      <w:pPr>
        <w:jc w:val="left"/>
      </w:pPr>
      <w:r>
        <w:t>Den svenska skogen är nödvändig för a</w:t>
      </w:r>
      <w:r w:rsidR="0041171F">
        <w:t xml:space="preserve">tt skapa ett hållbart samhälle </w:t>
      </w:r>
      <w:r>
        <w:t>och kommer också att spela en nyckelroll i framtiden.</w:t>
      </w:r>
    </w:p>
    <w:p w14:paraId="331D97B3" w14:textId="77777777" w:rsidR="007D7EF1" w:rsidRDefault="007D7EF1" w:rsidP="000960A6">
      <w:pPr>
        <w:jc w:val="left"/>
      </w:pPr>
    </w:p>
    <w:p w14:paraId="1151754A" w14:textId="77777777" w:rsidR="007D7EF1" w:rsidRDefault="007D7EF1" w:rsidP="000960A6">
      <w:pPr>
        <w:jc w:val="left"/>
      </w:pPr>
      <w:r>
        <w:t xml:space="preserve">– Redan i dag kan vi köra </w:t>
      </w:r>
      <w:r w:rsidR="00416ED1">
        <w:t>bil på tall, by</w:t>
      </w:r>
      <w:r>
        <w:t>g</w:t>
      </w:r>
      <w:r w:rsidR="00416ED1">
        <w:t>ga</w:t>
      </w:r>
      <w:r>
        <w:t xml:space="preserve"> höghus i t</w:t>
      </w:r>
      <w:r w:rsidR="00416ED1">
        <w:t>rä och klä på oss kläder av fibr</w:t>
      </w:r>
      <w:r>
        <w:t>er från s</w:t>
      </w:r>
      <w:r w:rsidR="00416ED1">
        <w:t>ko</w:t>
      </w:r>
      <w:r>
        <w:t xml:space="preserve">gen. I </w:t>
      </w:r>
      <w:r w:rsidR="00416ED1">
        <w:t>fram</w:t>
      </w:r>
      <w:r>
        <w:t>t</w:t>
      </w:r>
      <w:r w:rsidR="00416ED1">
        <w:t>i</w:t>
      </w:r>
      <w:r>
        <w:t>de</w:t>
      </w:r>
      <w:r w:rsidR="00416ED1">
        <w:t>n</w:t>
      </w:r>
      <w:r>
        <w:t xml:space="preserve"> komm</w:t>
      </w:r>
      <w:r w:rsidR="00416ED1">
        <w:t xml:space="preserve">er vi att kunna </w:t>
      </w:r>
      <w:r>
        <w:t>göra ännu mer. E</w:t>
      </w:r>
      <w:r w:rsidR="00416ED1">
        <w:t>n</w:t>
      </w:r>
      <w:r>
        <w:t xml:space="preserve"> del av de möjlighete</w:t>
      </w:r>
      <w:r w:rsidR="00416ED1">
        <w:t>rn</w:t>
      </w:r>
      <w:r>
        <w:t>a vill vi vis</w:t>
      </w:r>
      <w:r w:rsidR="00416ED1">
        <w:t>a</w:t>
      </w:r>
      <w:r>
        <w:t xml:space="preserve"> och </w:t>
      </w:r>
      <w:r w:rsidR="00416ED1">
        <w:t>disku</w:t>
      </w:r>
      <w:r>
        <w:t>t</w:t>
      </w:r>
      <w:r w:rsidR="00416ED1">
        <w:t>er</w:t>
      </w:r>
      <w:r>
        <w:t>a un</w:t>
      </w:r>
      <w:r w:rsidR="00416ED1">
        <w:t>d</w:t>
      </w:r>
      <w:r>
        <w:t>er MellanskogsElmia</w:t>
      </w:r>
      <w:r w:rsidR="0041171F">
        <w:t>, s</w:t>
      </w:r>
      <w:r>
        <w:t>äger Marie Wickberg.</w:t>
      </w:r>
    </w:p>
    <w:p w14:paraId="7D0D4164" w14:textId="77777777" w:rsidR="007D7EF1" w:rsidRDefault="007D7EF1" w:rsidP="000960A6">
      <w:pPr>
        <w:jc w:val="left"/>
      </w:pPr>
    </w:p>
    <w:p w14:paraId="00928B4C" w14:textId="77777777" w:rsidR="00AE5ADD" w:rsidRDefault="007D7EF1" w:rsidP="000960A6">
      <w:pPr>
        <w:jc w:val="left"/>
      </w:pPr>
      <w:r>
        <w:t xml:space="preserve">Mellanskog kommer på </w:t>
      </w:r>
      <w:r w:rsidR="00616331">
        <w:t>mässan också at</w:t>
      </w:r>
      <w:r>
        <w:t>t</w:t>
      </w:r>
      <w:r w:rsidR="00616331">
        <w:t xml:space="preserve"> visa upp flera nya tjäns</w:t>
      </w:r>
      <w:r>
        <w:t>t</w:t>
      </w:r>
      <w:r w:rsidR="00616331">
        <w:t>er som ska kunna gör var</w:t>
      </w:r>
      <w:r>
        <w:t>d</w:t>
      </w:r>
      <w:r w:rsidR="00616331">
        <w:t>agen</w:t>
      </w:r>
      <w:r w:rsidR="00416ED1">
        <w:t xml:space="preserve"> enklare för skogsägar</w:t>
      </w:r>
      <w:r>
        <w:t>n</w:t>
      </w:r>
      <w:r w:rsidR="00416ED1">
        <w:t>a</w:t>
      </w:r>
      <w:r w:rsidR="00616331">
        <w:t>. En sådan tjänst är Mellanskogs ny</w:t>
      </w:r>
      <w:r w:rsidR="00AE5ADD">
        <w:t>a</w:t>
      </w:r>
      <w:r w:rsidR="00616331">
        <w:t xml:space="preserve"> en</w:t>
      </w:r>
      <w:r w:rsidR="00AE5ADD">
        <w:t>trepr</w:t>
      </w:r>
      <w:r w:rsidR="00416ED1">
        <w:t>enör</w:t>
      </w:r>
      <w:r w:rsidR="00AE5ADD">
        <w:t>s</w:t>
      </w:r>
      <w:r w:rsidR="00416ED1">
        <w:t>app, som premiärvi</w:t>
      </w:r>
      <w:r w:rsidR="00AE5ADD">
        <w:t>s</w:t>
      </w:r>
      <w:r w:rsidR="00416ED1">
        <w:t>as i Sala. Appen är ett hjälpme</w:t>
      </w:r>
      <w:r w:rsidR="00AE5ADD">
        <w:t>de</w:t>
      </w:r>
      <w:r w:rsidR="00416ED1">
        <w:t>l för ett mer e</w:t>
      </w:r>
      <w:r w:rsidR="00AE5ADD">
        <w:t>ff</w:t>
      </w:r>
      <w:r w:rsidR="00416ED1">
        <w:t>ektivt arbete samtidig</w:t>
      </w:r>
      <w:r w:rsidR="00AE5ADD">
        <w:t>t som s</w:t>
      </w:r>
      <w:r w:rsidR="00416ED1">
        <w:t xml:space="preserve">törre hänsyn tas till mark och </w:t>
      </w:r>
      <w:r w:rsidR="00AE5ADD">
        <w:t>vatten.</w:t>
      </w:r>
    </w:p>
    <w:p w14:paraId="10F6A0BA" w14:textId="77777777" w:rsidR="00AE5ADD" w:rsidRDefault="00AE5ADD" w:rsidP="000960A6">
      <w:pPr>
        <w:jc w:val="left"/>
      </w:pPr>
    </w:p>
    <w:p w14:paraId="6080C94D" w14:textId="77777777" w:rsidR="00616331" w:rsidRDefault="00616331" w:rsidP="000960A6">
      <w:pPr>
        <w:jc w:val="left"/>
      </w:pPr>
    </w:p>
    <w:p w14:paraId="47B76A1F" w14:textId="55486B14" w:rsidR="00616331" w:rsidRDefault="00616331" w:rsidP="000960A6">
      <w:pPr>
        <w:jc w:val="left"/>
        <w:rPr>
          <w:b/>
        </w:rPr>
      </w:pPr>
      <w:r w:rsidRPr="00616331">
        <w:rPr>
          <w:b/>
        </w:rPr>
        <w:t xml:space="preserve">Perfekt </w:t>
      </w:r>
      <w:r w:rsidR="00AD202A">
        <w:rPr>
          <w:b/>
        </w:rPr>
        <w:t>skogs</w:t>
      </w:r>
      <w:r w:rsidRPr="00616331">
        <w:rPr>
          <w:b/>
        </w:rPr>
        <w:t>område</w:t>
      </w:r>
      <w:r w:rsidR="00AD202A">
        <w:rPr>
          <w:b/>
        </w:rPr>
        <w:t xml:space="preserve"> för mässa</w:t>
      </w:r>
    </w:p>
    <w:p w14:paraId="626F1302" w14:textId="77777777" w:rsidR="00416ED1" w:rsidRPr="00416ED1" w:rsidRDefault="00416ED1" w:rsidP="000960A6">
      <w:pPr>
        <w:jc w:val="left"/>
        <w:rPr>
          <w:b/>
        </w:rPr>
      </w:pPr>
    </w:p>
    <w:p w14:paraId="5A391535" w14:textId="3AC652DD" w:rsidR="00E56DB3" w:rsidRDefault="00416ED1" w:rsidP="000960A6">
      <w:pPr>
        <w:jc w:val="left"/>
        <w:rPr>
          <w:szCs w:val="22"/>
          <w:shd w:val="clear" w:color="auto" w:fill="FFFFFF"/>
        </w:rPr>
      </w:pPr>
      <w:r>
        <w:t>Sala visade sig redan vid premiä</w:t>
      </w:r>
      <w:r w:rsidR="00AE5ADD">
        <w:t>r</w:t>
      </w:r>
      <w:r>
        <w:t>e</w:t>
      </w:r>
      <w:r w:rsidR="00AE5ADD">
        <w:t xml:space="preserve">n för MellanskogsElmia 2014 vara </w:t>
      </w:r>
      <w:r>
        <w:t xml:space="preserve">en </w:t>
      </w:r>
      <w:r w:rsidR="00AE5ADD">
        <w:t xml:space="preserve">perfekt plats för en </w:t>
      </w:r>
      <w:r>
        <w:t>skogsm</w:t>
      </w:r>
      <w:r w:rsidR="00AE5ADD">
        <w:t xml:space="preserve">ässa. </w:t>
      </w:r>
      <w:r w:rsidR="00AE5ADD" w:rsidRPr="00616331">
        <w:t xml:space="preserve">Det </w:t>
      </w:r>
      <w:r>
        <w:t>inbjudande mässo</w:t>
      </w:r>
      <w:r w:rsidR="00AE5ADD" w:rsidRPr="00616331">
        <w:t>m</w:t>
      </w:r>
      <w:r>
        <w:t>r</w:t>
      </w:r>
      <w:r w:rsidR="00AE5ADD" w:rsidRPr="00616331">
        <w:t xml:space="preserve">ådet </w:t>
      </w:r>
      <w:r w:rsidR="00AE5ADD" w:rsidRPr="00616331">
        <w:rPr>
          <w:szCs w:val="22"/>
          <w:shd w:val="clear" w:color="auto" w:fill="FFFFFF"/>
        </w:rPr>
        <w:t>vid Ösby Naturbruksgym</w:t>
      </w:r>
      <w:r w:rsidR="00616331" w:rsidRPr="00616331">
        <w:rPr>
          <w:szCs w:val="22"/>
          <w:shd w:val="clear" w:color="auto" w:fill="FFFFFF"/>
        </w:rPr>
        <w:t>nasium i Saladamm, norr om Sala</w:t>
      </w:r>
      <w:r>
        <w:rPr>
          <w:szCs w:val="22"/>
          <w:shd w:val="clear" w:color="auto" w:fill="FFFFFF"/>
        </w:rPr>
        <w:t>, har utmärkta föruts</w:t>
      </w:r>
      <w:r w:rsidR="00AE76C5">
        <w:rPr>
          <w:szCs w:val="22"/>
          <w:shd w:val="clear" w:color="auto" w:fill="FFFFFF"/>
        </w:rPr>
        <w:t>ättningar bå</w:t>
      </w:r>
      <w:r w:rsidR="00E56DB3">
        <w:rPr>
          <w:szCs w:val="22"/>
          <w:shd w:val="clear" w:color="auto" w:fill="FFFFFF"/>
        </w:rPr>
        <w:t xml:space="preserve">de </w:t>
      </w:r>
      <w:r w:rsidR="00276864">
        <w:rPr>
          <w:szCs w:val="22"/>
          <w:shd w:val="clear" w:color="auto" w:fill="FFFFFF"/>
        </w:rPr>
        <w:t xml:space="preserve">för att </w:t>
      </w:r>
      <w:r>
        <w:rPr>
          <w:szCs w:val="22"/>
          <w:shd w:val="clear" w:color="auto" w:fill="FFFFFF"/>
        </w:rPr>
        <w:t xml:space="preserve">visa upp </w:t>
      </w:r>
      <w:r w:rsidR="00E56DB3">
        <w:rPr>
          <w:szCs w:val="22"/>
          <w:shd w:val="clear" w:color="auto" w:fill="FFFFFF"/>
        </w:rPr>
        <w:t>utställarnas nyheter och fungera som en mötesplats för alla som har intresse och känsla för skog och skogliga aktiviteter.</w:t>
      </w:r>
    </w:p>
    <w:p w14:paraId="5AEF7828" w14:textId="77777777" w:rsidR="00E56DB3" w:rsidRDefault="00E56DB3" w:rsidP="000960A6">
      <w:pPr>
        <w:jc w:val="left"/>
        <w:rPr>
          <w:szCs w:val="22"/>
          <w:shd w:val="clear" w:color="auto" w:fill="FFFFFF"/>
        </w:rPr>
      </w:pPr>
    </w:p>
    <w:p w14:paraId="287F0F36" w14:textId="2939D5D0" w:rsidR="000960A6" w:rsidRPr="00276864" w:rsidRDefault="00E65C05" w:rsidP="000960A6">
      <w:pPr>
        <w:jc w:val="left"/>
        <w:rPr>
          <w:color w:val="1F497D"/>
        </w:rPr>
      </w:pPr>
      <w:r w:rsidRPr="008B466A">
        <w:t>– Känslan inf</w:t>
      </w:r>
      <w:r w:rsidR="005635BC" w:rsidRPr="008B466A">
        <w:t xml:space="preserve">ör MellanskogsElmia </w:t>
      </w:r>
      <w:r w:rsidRPr="008B466A">
        <w:t xml:space="preserve">2016 är bra. </w:t>
      </w:r>
      <w:r w:rsidR="004D62DF">
        <w:t xml:space="preserve">Det är full fart på bokningen av montrar och många utställare har redan fått sina platser. </w:t>
      </w:r>
      <w:r w:rsidR="00AF1D3B">
        <w:t>E</w:t>
      </w:r>
      <w:r w:rsidRPr="008B466A">
        <w:t>rfarenhete</w:t>
      </w:r>
      <w:r w:rsidR="005635BC" w:rsidRPr="008B466A">
        <w:t>rn</w:t>
      </w:r>
      <w:r w:rsidRPr="008B466A">
        <w:t>a från förra mässan ihop med ett väl fu</w:t>
      </w:r>
      <w:r w:rsidR="005635BC" w:rsidRPr="008B466A">
        <w:t>ngerande o</w:t>
      </w:r>
      <w:r w:rsidRPr="008B466A">
        <w:t>c</w:t>
      </w:r>
      <w:r w:rsidR="005635BC" w:rsidRPr="008B466A">
        <w:t>h t</w:t>
      </w:r>
      <w:r w:rsidR="00AE76C5" w:rsidRPr="008B466A">
        <w:t>revligt mässområde ger bra förutsät</w:t>
      </w:r>
      <w:r w:rsidR="005635BC" w:rsidRPr="008B466A">
        <w:t>t</w:t>
      </w:r>
      <w:r w:rsidR="00AE76C5" w:rsidRPr="008B466A">
        <w:t>n</w:t>
      </w:r>
      <w:r w:rsidR="005635BC" w:rsidRPr="008B466A">
        <w:t>ingar för en rik</w:t>
      </w:r>
      <w:r w:rsidR="00AE76C5" w:rsidRPr="008B466A">
        <w:t>tigt bra skogsm</w:t>
      </w:r>
      <w:r w:rsidR="005635BC" w:rsidRPr="008B466A">
        <w:t>ässa.</w:t>
      </w:r>
      <w:r w:rsidR="00276864">
        <w:t xml:space="preserve"> </w:t>
      </w:r>
      <w:r w:rsidR="00AF1D3B">
        <w:t>Och ä</w:t>
      </w:r>
      <w:r w:rsidR="00276864">
        <w:t xml:space="preserve">ven om utbudet av maskiner, </w:t>
      </w:r>
      <w:r w:rsidRPr="008B466A">
        <w:t>utrust</w:t>
      </w:r>
      <w:r w:rsidR="005635BC" w:rsidRPr="008B466A">
        <w:t xml:space="preserve">ning </w:t>
      </w:r>
      <w:r w:rsidR="00276864">
        <w:t xml:space="preserve">och skogliga tjänster blir </w:t>
      </w:r>
      <w:r w:rsidR="00AE76C5" w:rsidRPr="008B466A">
        <w:t>domi</w:t>
      </w:r>
      <w:r w:rsidR="005635BC" w:rsidRPr="008B466A">
        <w:t>n</w:t>
      </w:r>
      <w:r w:rsidR="00276864">
        <w:t>erande bland</w:t>
      </w:r>
      <w:r w:rsidR="00AE76C5" w:rsidRPr="008B466A">
        <w:t xml:space="preserve"> mont</w:t>
      </w:r>
      <w:r w:rsidR="005635BC" w:rsidRPr="008B466A">
        <w:t xml:space="preserve">rarna kommer </w:t>
      </w:r>
      <w:r w:rsidR="00276864">
        <w:lastRenderedPageBreak/>
        <w:t>det också att finnas</w:t>
      </w:r>
      <w:r w:rsidR="005635BC" w:rsidRPr="008B466A">
        <w:t xml:space="preserve"> närp</w:t>
      </w:r>
      <w:r w:rsidRPr="008B466A">
        <w:t>ro</w:t>
      </w:r>
      <w:r w:rsidR="005635BC" w:rsidRPr="008B466A">
        <w:t>d</w:t>
      </w:r>
      <w:r w:rsidR="00AE76C5" w:rsidRPr="008B466A">
        <w:t>uce</w:t>
      </w:r>
      <w:r w:rsidR="005635BC" w:rsidRPr="008B466A">
        <w:t>rad</w:t>
      </w:r>
      <w:r w:rsidR="00AE76C5" w:rsidRPr="008B466A">
        <w:t>e produkter och sådant som tilltalar</w:t>
      </w:r>
      <w:r w:rsidR="005635BC" w:rsidRPr="008B466A">
        <w:t xml:space="preserve"> de yngre b</w:t>
      </w:r>
      <w:r w:rsidR="00AE76C5" w:rsidRPr="008B466A">
        <w:t>esö</w:t>
      </w:r>
      <w:r w:rsidR="005635BC" w:rsidRPr="008B466A">
        <w:t>kar</w:t>
      </w:r>
      <w:r w:rsidR="00AE76C5" w:rsidRPr="008B466A">
        <w:t>na</w:t>
      </w:r>
      <w:r w:rsidR="00276864">
        <w:t xml:space="preserve"> på mässan</w:t>
      </w:r>
      <w:r w:rsidR="005635BC" w:rsidRPr="008B466A">
        <w:t xml:space="preserve">, </w:t>
      </w:r>
      <w:r w:rsidR="00276864">
        <w:t>säger Johan Löfgren</w:t>
      </w:r>
      <w:r w:rsidR="00616331" w:rsidRPr="008B466A">
        <w:t>,</w:t>
      </w:r>
      <w:r w:rsidR="00276864">
        <w:t xml:space="preserve"> mässansvarig på Elmia AB.</w:t>
      </w:r>
    </w:p>
    <w:p w14:paraId="2D7765CE" w14:textId="77777777" w:rsidR="000960A6" w:rsidRDefault="000960A6" w:rsidP="000960A6">
      <w:pPr>
        <w:jc w:val="left"/>
      </w:pPr>
    </w:p>
    <w:p w14:paraId="58896BD9" w14:textId="77777777" w:rsidR="000960A6" w:rsidRDefault="000960A6" w:rsidP="000960A6">
      <w:pPr>
        <w:jc w:val="left"/>
      </w:pPr>
    </w:p>
    <w:p w14:paraId="2AFB3FC5" w14:textId="77777777" w:rsidR="000960A6" w:rsidRDefault="000960A6" w:rsidP="000960A6">
      <w:pPr>
        <w:jc w:val="left"/>
      </w:pPr>
    </w:p>
    <w:p w14:paraId="03CA3D8A" w14:textId="77777777" w:rsidR="000960A6" w:rsidRDefault="000960A6" w:rsidP="000960A6"/>
    <w:p w14:paraId="00A789DD" w14:textId="77777777" w:rsidR="000960A6" w:rsidRDefault="000960A6" w:rsidP="000960A6"/>
    <w:p w14:paraId="366095A3" w14:textId="77777777" w:rsidR="000960A6" w:rsidRDefault="000960A6" w:rsidP="000960A6"/>
    <w:p w14:paraId="32596A74" w14:textId="0323081A" w:rsidR="000960A6" w:rsidRDefault="00276864" w:rsidP="000960A6">
      <w:pPr>
        <w:jc w:val="left"/>
      </w:pPr>
      <w:r>
        <w:t xml:space="preserve">Läs mer om MellanskogsElmia här: </w:t>
      </w:r>
      <w:r w:rsidR="00F855A8" w:rsidRPr="00F855A8">
        <w:rPr>
          <w:rFonts w:eastAsiaTheme="minorHAnsi"/>
          <w:color w:val="0000FF"/>
          <w:szCs w:val="22"/>
          <w:u w:val="single" w:color="0000FF"/>
        </w:rPr>
        <w:t>www.mellanskogselmia.se</w:t>
      </w:r>
    </w:p>
    <w:p w14:paraId="0327B56B" w14:textId="77777777" w:rsidR="00276864" w:rsidRDefault="00276864" w:rsidP="000960A6">
      <w:pPr>
        <w:jc w:val="left"/>
      </w:pPr>
    </w:p>
    <w:p w14:paraId="2B55BA16" w14:textId="77777777" w:rsidR="000960A6" w:rsidRDefault="000960A6" w:rsidP="000960A6">
      <w:pPr>
        <w:jc w:val="left"/>
      </w:pPr>
    </w:p>
    <w:p w14:paraId="12D09E95" w14:textId="4A2833F1" w:rsidR="000960A6" w:rsidRDefault="00233548" w:rsidP="000960A6">
      <w:pPr>
        <w:jc w:val="left"/>
      </w:pPr>
      <w:r>
        <w:t xml:space="preserve">För mer information om MellanskogsElmia </w:t>
      </w:r>
      <w:r w:rsidR="00276864">
        <w:t>kontakta:</w:t>
      </w:r>
    </w:p>
    <w:p w14:paraId="686083A2" w14:textId="77777777" w:rsidR="00EA5E54" w:rsidRPr="00276864" w:rsidRDefault="00EA5E54" w:rsidP="00EA5E54">
      <w:r w:rsidRPr="00276864">
        <w:t>Fredrik Rosén, mässansvarig på Mellanskog, fredrik.rosen@mellanskog.se,</w:t>
      </w:r>
      <w:r w:rsidR="00291D28" w:rsidRPr="00276864">
        <w:t xml:space="preserve"> tel</w:t>
      </w:r>
      <w:r w:rsidRPr="00276864">
        <w:t xml:space="preserve"> 010-482 80 27</w:t>
      </w:r>
    </w:p>
    <w:p w14:paraId="59A6BEF5" w14:textId="77777777" w:rsidR="00EA5E54" w:rsidRDefault="00EA5E54" w:rsidP="000960A6">
      <w:pPr>
        <w:jc w:val="left"/>
      </w:pPr>
      <w:r w:rsidRPr="00276864">
        <w:t>Johan Löfgren, mässansvarig på Elmia AB, johan.lofgren@elmia.se, tel 036-15 21 93</w:t>
      </w:r>
    </w:p>
    <w:p w14:paraId="6CF8A66D" w14:textId="77777777" w:rsidR="00AB0DDC" w:rsidRDefault="00A0623C"/>
    <w:p w14:paraId="06ECFB04" w14:textId="77777777" w:rsidR="00B040A7" w:rsidRDefault="00B040A7"/>
    <w:p w14:paraId="5F6BFE69" w14:textId="77777777" w:rsidR="00B10724" w:rsidRDefault="00B10724"/>
    <w:p w14:paraId="06714494" w14:textId="2460328D" w:rsidR="00B10724" w:rsidRPr="00B10724" w:rsidRDefault="00B040A7" w:rsidP="00B10724">
      <w:pPr>
        <w:jc w:val="left"/>
        <w:rPr>
          <w:b/>
          <w:i/>
        </w:rPr>
      </w:pPr>
      <w:r w:rsidRPr="00B10724">
        <w:rPr>
          <w:b/>
          <w:i/>
        </w:rPr>
        <w:t>MellanskogsElmia är den största mötesp</w:t>
      </w:r>
      <w:r w:rsidR="00B10724" w:rsidRPr="00B10724">
        <w:rPr>
          <w:b/>
          <w:i/>
        </w:rPr>
        <w:t>latsen för det mellansve</w:t>
      </w:r>
      <w:r w:rsidRPr="00B10724">
        <w:rPr>
          <w:b/>
          <w:i/>
        </w:rPr>
        <w:t xml:space="preserve">nska skogsbruket. </w:t>
      </w:r>
      <w:r w:rsidR="00B10724" w:rsidRPr="00B10724">
        <w:rPr>
          <w:b/>
          <w:i/>
        </w:rPr>
        <w:t xml:space="preserve">Mässan är ett samarbete mellan skogsägarföreningen Mellanskog, som ägs av 32 000 medlemmar i Svealand och sydligaste delen av Norrland, och Elmia AB i Jönköping, ett av Nordens ledande mässföretag. Elmia AB arrangerar en rad skogsmässor, bland annat Elmia Wood och SkogsElmia. </w:t>
      </w:r>
      <w:r w:rsidRPr="00B10724">
        <w:rPr>
          <w:b/>
          <w:i/>
        </w:rPr>
        <w:t xml:space="preserve">På </w:t>
      </w:r>
      <w:r w:rsidR="00B10724" w:rsidRPr="00B10724">
        <w:rPr>
          <w:b/>
          <w:i/>
        </w:rPr>
        <w:t>MellanskogsElmia möts alla skogsintresserade för att under två intensiva dagar uppdatera sig på den senaste tekniken, delta i seminarier och träffa andra skogsintresserade.</w:t>
      </w:r>
    </w:p>
    <w:p w14:paraId="0FD6EB5A" w14:textId="77777777" w:rsidR="00B10724" w:rsidRDefault="00B10724" w:rsidP="00B10724">
      <w:pPr>
        <w:jc w:val="left"/>
      </w:pPr>
    </w:p>
    <w:p w14:paraId="48BE7DE0" w14:textId="198005D2" w:rsidR="00EA5E54" w:rsidRDefault="00EA5E54" w:rsidP="00B040A7">
      <w:r>
        <w:t xml:space="preserve"> </w:t>
      </w:r>
    </w:p>
    <w:sectPr w:rsidR="00EA5E54" w:rsidSect="005A67A4">
      <w:headerReference w:type="default" r:id="rId7"/>
      <w:footerReference w:type="default" r:id="rId8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6EB70" w14:textId="77777777" w:rsidR="00A0623C" w:rsidRDefault="00A0623C">
      <w:r>
        <w:separator/>
      </w:r>
    </w:p>
  </w:endnote>
  <w:endnote w:type="continuationSeparator" w:id="0">
    <w:p w14:paraId="5CC2F688" w14:textId="77777777" w:rsidR="00A0623C" w:rsidRDefault="00A0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3"/>
      <w:gridCol w:w="7760"/>
    </w:tblGrid>
    <w:tr w:rsidR="006D019A" w:rsidRPr="00F6443A" w14:paraId="0658A263" w14:textId="77777777" w:rsidTr="00A30FC4">
      <w:trPr>
        <w:trHeight w:val="340"/>
      </w:trPr>
      <w:tc>
        <w:tcPr>
          <w:tcW w:w="9923" w:type="dxa"/>
          <w:gridSpan w:val="2"/>
          <w:tcBorders>
            <w:bottom w:val="single" w:sz="8" w:space="0" w:color="999999"/>
          </w:tcBorders>
          <w:shd w:val="clear" w:color="auto" w:fill="auto"/>
          <w:vAlign w:val="center"/>
        </w:tcPr>
        <w:p w14:paraId="080A1873" w14:textId="77777777" w:rsidR="006D019A" w:rsidRPr="007C0B65" w:rsidRDefault="00A0623C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6D019A" w:rsidRPr="00A84C89" w14:paraId="48C5EAB1" w14:textId="77777777" w:rsidTr="00A30FC4">
      <w:trPr>
        <w:trHeight w:val="227"/>
      </w:trPr>
      <w:tc>
        <w:tcPr>
          <w:tcW w:w="2163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115A62B2" w14:textId="77777777" w:rsidR="006D019A" w:rsidRDefault="00A0623C" w:rsidP="008B32AE">
          <w:pPr>
            <w:pStyle w:val="Sidfot"/>
            <w:rPr>
              <w:rFonts w:ascii="HelveticaNeueLT Std Thin" w:hAnsi="HelveticaNeueLT Std Thin"/>
              <w:noProof/>
            </w:rPr>
          </w:pPr>
        </w:p>
      </w:tc>
      <w:tc>
        <w:tcPr>
          <w:tcW w:w="7760" w:type="dxa"/>
          <w:tcBorders>
            <w:top w:val="single" w:sz="8" w:space="0" w:color="999999"/>
          </w:tcBorders>
          <w:vAlign w:val="center"/>
        </w:tcPr>
        <w:p w14:paraId="5388F904" w14:textId="77777777" w:rsidR="006D019A" w:rsidRPr="007C0B65" w:rsidRDefault="00A0623C" w:rsidP="009D039B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6D019A" w:rsidRPr="00A84C89" w14:paraId="42E063A1" w14:textId="77777777" w:rsidTr="00A30FC4">
      <w:trPr>
        <w:trHeight w:val="227"/>
      </w:trPr>
      <w:tc>
        <w:tcPr>
          <w:tcW w:w="2163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6BC952C7" w14:textId="77777777" w:rsidR="006D019A" w:rsidRPr="007C0B65" w:rsidRDefault="0072702E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</w:rPr>
            <w:drawing>
              <wp:inline distT="0" distB="0" distL="0" distR="0" wp14:anchorId="1B122742" wp14:editId="2278D7F5">
                <wp:extent cx="1047750" cy="228600"/>
                <wp:effectExtent l="19050" t="0" r="0" b="0"/>
                <wp:docPr id="2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14:paraId="25798B44" w14:textId="77777777" w:rsidR="006D019A" w:rsidRPr="007C0B65" w:rsidRDefault="0072702E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 xml:space="preserve">Elmia AB, </w:t>
          </w:r>
          <w:r w:rsidRPr="007C0B65">
            <w:rPr>
              <w:rFonts w:ascii="HelveticaNeueLT Std Thin" w:hAnsi="HelveticaNeueLT Std Thin"/>
            </w:rPr>
            <w:t xml:space="preserve"> P.O. Box 6066, SE-550 06  Jönköping, Sweden</w:t>
          </w:r>
        </w:p>
      </w:tc>
    </w:tr>
    <w:tr w:rsidR="006D019A" w:rsidRPr="00411298" w14:paraId="6CBEFCB6" w14:textId="77777777" w:rsidTr="00A30FC4">
      <w:trPr>
        <w:trHeight w:val="227"/>
      </w:trPr>
      <w:tc>
        <w:tcPr>
          <w:tcW w:w="216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355AEC9C" w14:textId="77777777" w:rsidR="006D019A" w:rsidRPr="007C0B65" w:rsidRDefault="00A0623C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14:paraId="7C33DD55" w14:textId="77777777" w:rsidR="006D019A" w:rsidRPr="005A1F72" w:rsidRDefault="0072702E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>Visiting address Elmiavägen. Phon</w:t>
          </w:r>
          <w:r w:rsidRPr="00536AD3">
            <w:rPr>
              <w:rStyle w:val="SidhuvudChar"/>
              <w:rFonts w:ascii="HelveticaNeueLT Std Thin" w:hAnsi="HelveticaNeueLT Std Thin"/>
              <w:lang w:val="en-US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6D019A" w:rsidRPr="00A84C89" w14:paraId="72444C64" w14:textId="77777777" w:rsidTr="00A30FC4">
      <w:trPr>
        <w:trHeight w:val="109"/>
      </w:trPr>
      <w:tc>
        <w:tcPr>
          <w:tcW w:w="216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75F1D59D" w14:textId="77777777" w:rsidR="006D019A" w:rsidRPr="005A1F72" w:rsidRDefault="00A0623C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14:paraId="599CDFD8" w14:textId="77777777" w:rsidR="006D019A" w:rsidRPr="007C0B65" w:rsidRDefault="0072702E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413379E3" w14:textId="77777777" w:rsidR="006D019A" w:rsidRPr="00771B5E" w:rsidRDefault="00A0623C" w:rsidP="008B32AE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2528" w14:textId="77777777" w:rsidR="00A0623C" w:rsidRDefault="00A0623C">
      <w:r>
        <w:separator/>
      </w:r>
    </w:p>
  </w:footnote>
  <w:footnote w:type="continuationSeparator" w:id="0">
    <w:p w14:paraId="1E104ED8" w14:textId="77777777" w:rsidR="00A0623C" w:rsidRDefault="00A062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D4B93" w14:textId="77777777" w:rsidR="006D019A" w:rsidRDefault="00A0623C" w:rsidP="007A5A43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A6"/>
    <w:rsid w:val="000175B8"/>
    <w:rsid w:val="000960A6"/>
    <w:rsid w:val="000B23DD"/>
    <w:rsid w:val="00197DEC"/>
    <w:rsid w:val="00233548"/>
    <w:rsid w:val="0026061D"/>
    <w:rsid w:val="00276864"/>
    <w:rsid w:val="00291D28"/>
    <w:rsid w:val="0037243E"/>
    <w:rsid w:val="00395D7D"/>
    <w:rsid w:val="00411298"/>
    <w:rsid w:val="0041171F"/>
    <w:rsid w:val="00416ED1"/>
    <w:rsid w:val="004D62DF"/>
    <w:rsid w:val="005635BC"/>
    <w:rsid w:val="005D3E69"/>
    <w:rsid w:val="005F0964"/>
    <w:rsid w:val="00616331"/>
    <w:rsid w:val="00642805"/>
    <w:rsid w:val="0072702E"/>
    <w:rsid w:val="0076486D"/>
    <w:rsid w:val="007D7EF1"/>
    <w:rsid w:val="008B466A"/>
    <w:rsid w:val="00991E57"/>
    <w:rsid w:val="00A0623C"/>
    <w:rsid w:val="00AC585B"/>
    <w:rsid w:val="00AD202A"/>
    <w:rsid w:val="00AE1FD3"/>
    <w:rsid w:val="00AE5ADD"/>
    <w:rsid w:val="00AE76C5"/>
    <w:rsid w:val="00AF1D3B"/>
    <w:rsid w:val="00B040A7"/>
    <w:rsid w:val="00B10724"/>
    <w:rsid w:val="00B83E38"/>
    <w:rsid w:val="00C90CB5"/>
    <w:rsid w:val="00CC1FC4"/>
    <w:rsid w:val="00CD235B"/>
    <w:rsid w:val="00E56DB3"/>
    <w:rsid w:val="00E65C05"/>
    <w:rsid w:val="00EA5E54"/>
    <w:rsid w:val="00F60231"/>
    <w:rsid w:val="00F855A8"/>
    <w:rsid w:val="00F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94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A6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0960A6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960A6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0960A6"/>
  </w:style>
  <w:style w:type="character" w:customStyle="1" w:styleId="SidhuvudChar">
    <w:name w:val="Sidhuvud Char"/>
    <w:basedOn w:val="Standardstycketeckensnitt"/>
    <w:link w:val="Sidhuvud"/>
    <w:rsid w:val="000960A6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0960A6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0960A6"/>
    <w:rPr>
      <w:rFonts w:ascii="Arial" w:eastAsia="Times New Roman" w:hAnsi="Arial" w:cs="Arial"/>
      <w:color w:val="333333"/>
      <w:sz w:val="14"/>
      <w:szCs w:val="14"/>
    </w:rPr>
  </w:style>
  <w:style w:type="table" w:styleId="Tabellrutnt">
    <w:name w:val="Table Grid"/>
    <w:basedOn w:val="Normaltabell"/>
    <w:rsid w:val="00096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960A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60A6"/>
    <w:rPr>
      <w:rFonts w:ascii="Tahoma" w:eastAsia="Times New Roman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A5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523</Words>
  <Characters>2772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Fröstberg</dc:creator>
  <cp:lastModifiedBy>Annette Fröstberg</cp:lastModifiedBy>
  <cp:revision>13</cp:revision>
  <cp:lastPrinted>2015-12-01T08:22:00Z</cp:lastPrinted>
  <dcterms:created xsi:type="dcterms:W3CDTF">2015-12-01T07:35:00Z</dcterms:created>
  <dcterms:modified xsi:type="dcterms:W3CDTF">2015-12-01T14:46:00Z</dcterms:modified>
</cp:coreProperties>
</file>