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7F" w:rsidRPr="00EC5275" w:rsidRDefault="000B3A75">
      <w:pPr>
        <w:rPr>
          <w:rFonts w:ascii="Guardian Sans Regular" w:hAnsi="Guardian Sans Regular"/>
          <w:sz w:val="48"/>
        </w:rPr>
      </w:pPr>
      <w:r w:rsidRPr="00EC5275">
        <w:rPr>
          <w:rFonts w:ascii="Guardian Sans Regular" w:hAnsi="Guardian Sans Regular"/>
          <w:sz w:val="48"/>
        </w:rPr>
        <w:t>Jenny Berggrens dag i Så mycket bättre</w:t>
      </w:r>
    </w:p>
    <w:p w:rsidR="000B3A75" w:rsidRPr="000B3A75" w:rsidRDefault="000B3A75">
      <w:pPr>
        <w:rPr>
          <w:rFonts w:ascii="Mercury Text G2" w:hAnsi="Mercury Text G2"/>
          <w:sz w:val="28"/>
          <w:szCs w:val="28"/>
        </w:rPr>
      </w:pPr>
      <w:r>
        <w:rPr>
          <w:rFonts w:ascii="Mercury Text G2" w:hAnsi="Mercury Text G2"/>
          <w:sz w:val="28"/>
        </w:rPr>
        <w:t xml:space="preserve">På </w:t>
      </w:r>
      <w:r w:rsidRPr="000B3A75">
        <w:rPr>
          <w:rFonts w:ascii="Mercury Text G2" w:hAnsi="Mercury Text G2"/>
          <w:sz w:val="28"/>
          <w:szCs w:val="28"/>
        </w:rPr>
        <w:t>lördag, den 7 november, är det Jenny Berggrens dag i Så mycket bättre. Här följer ett utdrag ur den nya upplagan av hennes bok Vinna hela världen:</w:t>
      </w:r>
    </w:p>
    <w:p w:rsidR="000B3A75" w:rsidRDefault="000B3A75">
      <w:pPr>
        <w:rPr>
          <w:rFonts w:ascii="Mercury Text G2" w:hAnsi="Mercury Text G2"/>
          <w:sz w:val="28"/>
          <w:szCs w:val="28"/>
        </w:rPr>
      </w:pPr>
      <w:r w:rsidRPr="000B3A75">
        <w:rPr>
          <w:rFonts w:ascii="Mercury Text G2" w:hAnsi="Mercury Text G2"/>
          <w:sz w:val="28"/>
          <w:szCs w:val="28"/>
        </w:rPr>
        <w:t xml:space="preserve">Efter att ha åkt runt i världen under några år och showat får jag 2015 en ”spot” i TV: </w:t>
      </w:r>
      <w:r>
        <w:rPr>
          <w:rFonts w:ascii="Mercury Text G2" w:hAnsi="Mercury Text G2"/>
          <w:sz w:val="28"/>
          <w:szCs w:val="28"/>
        </w:rPr>
        <w:br/>
        <w:t xml:space="preserve"> </w:t>
      </w:r>
      <w:r>
        <w:rPr>
          <w:rFonts w:ascii="Mercury Text G2" w:hAnsi="Mercury Text G2"/>
          <w:sz w:val="28"/>
          <w:szCs w:val="28"/>
        </w:rPr>
        <w:tab/>
      </w:r>
      <w:r w:rsidRPr="000B3A75">
        <w:rPr>
          <w:rFonts w:ascii="Mercury Text G2" w:hAnsi="Mercury Text G2"/>
          <w:sz w:val="28"/>
          <w:szCs w:val="28"/>
        </w:rPr>
        <w:t>Vi sitter kring bordet under inspelningen av sjätte säsongen av ”Så mycket bättre”. Fårskinnsfällarna är mjuka och trästolen likadan som den många har i sina uterum. I det</w:t>
      </w:r>
      <w:r>
        <w:rPr>
          <w:rFonts w:ascii="Mercury Text G2" w:hAnsi="Mercury Text G2"/>
          <w:sz w:val="28"/>
          <w:szCs w:val="28"/>
        </w:rPr>
        <w:t xml:space="preserve"> välkända TV rummet följer kame</w:t>
      </w:r>
      <w:r w:rsidRPr="000B3A75">
        <w:rPr>
          <w:rFonts w:ascii="Mercury Text G2" w:hAnsi="Mercury Text G2"/>
          <w:sz w:val="28"/>
          <w:szCs w:val="28"/>
        </w:rPr>
        <w:t xml:space="preserve">rorna minsta vink. Eller tugg. </w:t>
      </w:r>
      <w:r>
        <w:rPr>
          <w:rFonts w:ascii="Mercury Text G2" w:hAnsi="Mercury Text G2"/>
          <w:sz w:val="28"/>
          <w:szCs w:val="28"/>
        </w:rPr>
        <w:br/>
        <w:t xml:space="preserve"> </w:t>
      </w:r>
      <w:r>
        <w:rPr>
          <w:rFonts w:ascii="Mercury Text G2" w:hAnsi="Mercury Text G2"/>
          <w:sz w:val="28"/>
          <w:szCs w:val="28"/>
        </w:rPr>
        <w:tab/>
      </w:r>
      <w:r w:rsidRPr="000B3A75">
        <w:rPr>
          <w:rFonts w:ascii="Mercury Text G2" w:hAnsi="Mercury Text G2"/>
          <w:sz w:val="28"/>
          <w:szCs w:val="28"/>
        </w:rPr>
        <w:t xml:space="preserve">De första dagarna har jag svårt att äta. Jag tar </w:t>
      </w:r>
      <w:proofErr w:type="spellStart"/>
      <w:r w:rsidRPr="000B3A75">
        <w:rPr>
          <w:rFonts w:ascii="Mercury Text G2" w:hAnsi="Mercury Text G2"/>
          <w:sz w:val="28"/>
          <w:szCs w:val="28"/>
        </w:rPr>
        <w:t>pyttetuggor</w:t>
      </w:r>
      <w:proofErr w:type="spellEnd"/>
      <w:r w:rsidRPr="000B3A75">
        <w:rPr>
          <w:rFonts w:ascii="Mercury Text G2" w:hAnsi="Mercury Text G2"/>
          <w:sz w:val="28"/>
          <w:szCs w:val="28"/>
        </w:rPr>
        <w:t xml:space="preserve"> och för-söker liksom svälja utan att svälja. Under flera års medverkan i olika TV-program har jag lärt mig att dela upp sväljreflexen så att den sker stegvis. </w:t>
      </w:r>
      <w:r>
        <w:rPr>
          <w:rFonts w:ascii="Mercury Text G2" w:hAnsi="Mercury Text G2"/>
          <w:sz w:val="28"/>
          <w:szCs w:val="28"/>
        </w:rPr>
        <w:br/>
        <w:t xml:space="preserve"> </w:t>
      </w:r>
      <w:r>
        <w:rPr>
          <w:rFonts w:ascii="Mercury Text G2" w:hAnsi="Mercury Text G2"/>
          <w:sz w:val="28"/>
          <w:szCs w:val="28"/>
        </w:rPr>
        <w:tab/>
      </w:r>
      <w:r w:rsidRPr="000B3A75">
        <w:rPr>
          <w:rFonts w:ascii="Mercury Text G2" w:hAnsi="Mercury Text G2"/>
          <w:sz w:val="28"/>
          <w:szCs w:val="28"/>
        </w:rPr>
        <w:t xml:space="preserve">Det var en ”no go </w:t>
      </w:r>
      <w:proofErr w:type="spellStart"/>
      <w:r w:rsidRPr="000B3A75">
        <w:rPr>
          <w:rFonts w:ascii="Mercury Text G2" w:hAnsi="Mercury Text G2"/>
          <w:sz w:val="28"/>
          <w:szCs w:val="28"/>
        </w:rPr>
        <w:t>zone</w:t>
      </w:r>
      <w:proofErr w:type="spellEnd"/>
      <w:r w:rsidRPr="000B3A75">
        <w:rPr>
          <w:rFonts w:ascii="Mercury Text G2" w:hAnsi="Mercury Text G2"/>
          <w:sz w:val="28"/>
          <w:szCs w:val="28"/>
        </w:rPr>
        <w:t>” att till och med dricka i TV under Ace-tiden. Anledningen var att minimera kroppsspråket och en sväljning i TV kunde uppfattas som en osäkerhe</w:t>
      </w:r>
      <w:r w:rsidR="00EB0592">
        <w:rPr>
          <w:rFonts w:ascii="Mercury Text G2" w:hAnsi="Mercury Text G2"/>
          <w:sz w:val="28"/>
          <w:szCs w:val="28"/>
        </w:rPr>
        <w:t>t eller en över</w:t>
      </w:r>
      <w:bookmarkStart w:id="0" w:name="_GoBack"/>
      <w:bookmarkEnd w:id="0"/>
      <w:r w:rsidR="00EB0592">
        <w:rPr>
          <w:rFonts w:ascii="Mercury Text G2" w:hAnsi="Mercury Text G2"/>
          <w:sz w:val="28"/>
          <w:szCs w:val="28"/>
        </w:rPr>
        <w:t>rumpling. Dessut</w:t>
      </w:r>
      <w:r w:rsidRPr="000B3A75">
        <w:rPr>
          <w:rFonts w:ascii="Mercury Text G2" w:hAnsi="Mercury Text G2"/>
          <w:sz w:val="28"/>
          <w:szCs w:val="28"/>
        </w:rPr>
        <w:t xml:space="preserve">om tyckte jag inte det såg trevligt ut. Nu sitter jag och vill att folk ska stanna kvar och titta även om jag måste äta i bild. </w:t>
      </w:r>
    </w:p>
    <w:p w:rsidR="000B3A75" w:rsidRDefault="000B3A75">
      <w:pPr>
        <w:rPr>
          <w:rFonts w:ascii="Mercury Text G2" w:hAnsi="Mercury Text G2"/>
          <w:sz w:val="28"/>
          <w:szCs w:val="28"/>
        </w:rPr>
      </w:pPr>
      <w:r w:rsidRPr="000B3A75">
        <w:rPr>
          <w:rFonts w:ascii="Mercury Text G2" w:hAnsi="Mercury Text G2"/>
          <w:sz w:val="28"/>
          <w:szCs w:val="28"/>
        </w:rPr>
        <w:t>Kanske tar det tre dagar tills jag fattar hur man ska bete sig – ja, ska man kanske säga rent av slappnar av? Långsamt får jag vara med om varje medverkandes liv likt en avsm</w:t>
      </w:r>
      <w:r w:rsidR="00EB0592">
        <w:rPr>
          <w:rFonts w:ascii="Mercury Text G2" w:hAnsi="Mercury Text G2"/>
          <w:sz w:val="28"/>
          <w:szCs w:val="28"/>
        </w:rPr>
        <w:t>akningsmeny: En bit barndom ser</w:t>
      </w:r>
      <w:r w:rsidRPr="000B3A75">
        <w:rPr>
          <w:rFonts w:ascii="Mercury Text G2" w:hAnsi="Mercury Text G2"/>
          <w:sz w:val="28"/>
          <w:szCs w:val="28"/>
        </w:rPr>
        <w:t>verat med en djup lärdom och till det ett knippe frågor ibland avrundat med tårar av smärta men oftast av glädje. Och tacksamhet.</w:t>
      </w:r>
    </w:p>
    <w:p w:rsidR="00465189" w:rsidRPr="00465189" w:rsidRDefault="00465189" w:rsidP="00465189">
      <w:pPr>
        <w:pStyle w:val="Liststycke"/>
        <w:numPr>
          <w:ilvl w:val="0"/>
          <w:numId w:val="1"/>
        </w:numPr>
        <w:rPr>
          <w:rFonts w:ascii="Mercury Text G2" w:hAnsi="Mercury Text G2"/>
          <w:sz w:val="28"/>
          <w:szCs w:val="28"/>
        </w:rPr>
      </w:pPr>
      <w:r>
        <w:rPr>
          <w:rFonts w:ascii="Mercury Text G2" w:hAnsi="Mercury Text G2"/>
          <w:sz w:val="28"/>
          <w:szCs w:val="28"/>
        </w:rPr>
        <w:t xml:space="preserve">ur Jenny Berggrens självbiografiska bok </w:t>
      </w:r>
      <w:r>
        <w:rPr>
          <w:rFonts w:ascii="Mercury Text G2" w:hAnsi="Mercury Text G2"/>
          <w:i/>
          <w:sz w:val="28"/>
          <w:szCs w:val="28"/>
        </w:rPr>
        <w:t>Vinna hela världen</w:t>
      </w:r>
    </w:p>
    <w:p w:rsidR="00465189" w:rsidRDefault="00465189">
      <w:pPr>
        <w:rPr>
          <w:rFonts w:ascii="Mercury Text G2" w:hAnsi="Mercury Text G2"/>
          <w:sz w:val="28"/>
          <w:szCs w:val="28"/>
        </w:rPr>
      </w:pPr>
    </w:p>
    <w:p w:rsidR="00465189" w:rsidRPr="006C189C" w:rsidRDefault="00465189" w:rsidP="00465189">
      <w:pPr>
        <w:autoSpaceDE w:val="0"/>
        <w:autoSpaceDN w:val="0"/>
        <w:adjustRightInd w:val="0"/>
        <w:spacing w:after="0" w:line="240" w:lineRule="auto"/>
        <w:rPr>
          <w:rFonts w:ascii="Mercury Text G2" w:hAnsi="Mercury Text G2"/>
          <w:sz w:val="28"/>
          <w:szCs w:val="28"/>
        </w:rPr>
      </w:pPr>
      <w:r w:rsidRPr="002F28B9">
        <w:rPr>
          <w:rFonts w:ascii="Mercury Text G2" w:hAnsi="Mercury Text G2"/>
          <w:b/>
          <w:sz w:val="28"/>
          <w:szCs w:val="28"/>
        </w:rPr>
        <w:t>För mer information och intervjuer</w:t>
      </w:r>
      <w:r>
        <w:rPr>
          <w:rFonts w:ascii="Mercury Text G2" w:hAnsi="Mercury Text G2"/>
          <w:sz w:val="28"/>
          <w:szCs w:val="28"/>
        </w:rPr>
        <w:t xml:space="preserve">, kontakta: </w:t>
      </w:r>
      <w:r>
        <w:rPr>
          <w:rFonts w:ascii="Mercury Text G2" w:hAnsi="Mercury Text G2"/>
          <w:sz w:val="28"/>
          <w:szCs w:val="28"/>
        </w:rPr>
        <w:br/>
        <w:t>Vilhelm Hanzén, PR och kommunikation,</w:t>
      </w:r>
      <w:r>
        <w:rPr>
          <w:rFonts w:ascii="Mercury Text G2" w:hAnsi="Mercury Text G2"/>
          <w:sz w:val="28"/>
          <w:szCs w:val="28"/>
        </w:rPr>
        <w:br/>
      </w:r>
      <w:hyperlink r:id="rId6" w:history="1">
        <w:r w:rsidRPr="009A70AE">
          <w:rPr>
            <w:rStyle w:val="Hyperlnk"/>
            <w:rFonts w:ascii="Mercury Text G2" w:hAnsi="Mercury Text G2"/>
            <w:sz w:val="28"/>
            <w:szCs w:val="28"/>
          </w:rPr>
          <w:t>vilhelm.hanzen@libris.se</w:t>
        </w:r>
      </w:hyperlink>
      <w:r>
        <w:rPr>
          <w:rFonts w:ascii="Mercury Text G2" w:hAnsi="Mercury Text G2"/>
          <w:sz w:val="28"/>
          <w:szCs w:val="28"/>
        </w:rPr>
        <w:t xml:space="preserve"> - 076-503 84 10</w:t>
      </w:r>
    </w:p>
    <w:p w:rsidR="00465189" w:rsidRPr="000B3A75" w:rsidRDefault="00465189">
      <w:pPr>
        <w:rPr>
          <w:rFonts w:ascii="Mercury Text G2" w:hAnsi="Mercury Text G2"/>
          <w:sz w:val="28"/>
          <w:szCs w:val="28"/>
        </w:rPr>
      </w:pPr>
    </w:p>
    <w:sectPr w:rsidR="00465189" w:rsidRPr="000B3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Regular">
    <w:panose1 w:val="020B0503050503060803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3D01"/>
    <w:multiLevelType w:val="hybridMultilevel"/>
    <w:tmpl w:val="18EED582"/>
    <w:lvl w:ilvl="0" w:tplc="7416FC34">
      <w:numFmt w:val="bullet"/>
      <w:lvlText w:val="-"/>
      <w:lvlJc w:val="left"/>
      <w:pPr>
        <w:ind w:left="1665" w:hanging="360"/>
      </w:pPr>
      <w:rPr>
        <w:rFonts w:ascii="Mercury Text G2" w:eastAsiaTheme="minorHAnsi" w:hAnsi="Mercury Text G2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75"/>
    <w:rsid w:val="000B3A75"/>
    <w:rsid w:val="00170C08"/>
    <w:rsid w:val="00465189"/>
    <w:rsid w:val="006007E5"/>
    <w:rsid w:val="00DE3E06"/>
    <w:rsid w:val="00EB0592"/>
    <w:rsid w:val="00E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51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51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2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6518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46518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C5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2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helm.hanzen@libri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4</cp:revision>
  <dcterms:created xsi:type="dcterms:W3CDTF">2015-09-30T09:15:00Z</dcterms:created>
  <dcterms:modified xsi:type="dcterms:W3CDTF">2015-09-30T13:28:00Z</dcterms:modified>
</cp:coreProperties>
</file>