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5361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14:paraId="66A18AC0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5E54D1C6" w14:textId="77777777"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14:paraId="77007397" w14:textId="77777777"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5A31D6">
        <w:rPr>
          <w:rFonts w:ascii="Trebuchet MS" w:hAnsi="Trebuchet MS"/>
          <w:sz w:val="20"/>
          <w:szCs w:val="20"/>
        </w:rPr>
        <w:t>Stockholm</w:t>
      </w:r>
      <w:r w:rsidR="006547BF">
        <w:rPr>
          <w:rFonts w:ascii="Trebuchet MS" w:hAnsi="Trebuchet MS"/>
          <w:sz w:val="20"/>
          <w:szCs w:val="20"/>
        </w:rPr>
        <w:t xml:space="preserve"> 201</w:t>
      </w:r>
      <w:r w:rsidR="00B45BB0">
        <w:rPr>
          <w:rFonts w:ascii="Trebuchet MS" w:hAnsi="Trebuchet MS"/>
          <w:sz w:val="20"/>
          <w:szCs w:val="20"/>
        </w:rPr>
        <w:t>7-</w:t>
      </w:r>
      <w:r w:rsidR="00154D47">
        <w:rPr>
          <w:rFonts w:ascii="Trebuchet MS" w:hAnsi="Trebuchet MS"/>
          <w:sz w:val="20"/>
          <w:szCs w:val="20"/>
        </w:rPr>
        <w:t>09-06</w:t>
      </w:r>
    </w:p>
    <w:p w14:paraId="675F5FD0" w14:textId="77777777" w:rsidR="00833F6A" w:rsidRDefault="00833F6A" w:rsidP="00833F6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14:paraId="50EBA76C" w14:textId="77777777"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14:paraId="7B82B38C" w14:textId="77777777"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14:paraId="03A611A3" w14:textId="79C96745" w:rsidR="00833F6A" w:rsidRPr="005B2F35" w:rsidRDefault="00F25840" w:rsidP="00833F6A">
      <w:pPr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Ny app frigör tid för BDO-kunder</w:t>
      </w:r>
    </w:p>
    <w:p w14:paraId="14FF466D" w14:textId="77777777" w:rsidR="00833F6A" w:rsidRDefault="00833F6A" w:rsidP="00833F6A">
      <w:pPr>
        <w:rPr>
          <w:rFonts w:ascii="Trebuchet MS" w:hAnsi="Trebuchet MS" w:cs="Arial"/>
          <w:b/>
          <w:bCs/>
          <w:sz w:val="20"/>
        </w:rPr>
      </w:pPr>
    </w:p>
    <w:p w14:paraId="203D7D85" w14:textId="0BF7486E" w:rsidR="00493597" w:rsidRDefault="00F0607D" w:rsidP="00493597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Nu är det enklare än någonsin att hålla </w:t>
      </w:r>
      <w:r w:rsidR="00774E57">
        <w:rPr>
          <w:rFonts w:ascii="Trebuchet MS" w:hAnsi="Trebuchet MS"/>
          <w:b/>
          <w:i/>
          <w:sz w:val="20"/>
          <w:szCs w:val="20"/>
        </w:rPr>
        <w:t>koll</w:t>
      </w:r>
      <w:r>
        <w:rPr>
          <w:rFonts w:ascii="Trebuchet MS" w:hAnsi="Trebuchet MS"/>
          <w:b/>
          <w:i/>
          <w:sz w:val="20"/>
          <w:szCs w:val="20"/>
        </w:rPr>
        <w:t xml:space="preserve"> på utläggen</w:t>
      </w:r>
      <w:r w:rsidR="008D7415">
        <w:rPr>
          <w:rFonts w:ascii="Trebuchet MS" w:hAnsi="Trebuchet MS"/>
          <w:b/>
          <w:i/>
          <w:sz w:val="20"/>
          <w:szCs w:val="20"/>
        </w:rPr>
        <w:t>.</w:t>
      </w:r>
      <w:r w:rsidR="00774E57">
        <w:rPr>
          <w:rFonts w:ascii="Trebuchet MS" w:hAnsi="Trebuchet MS"/>
          <w:b/>
          <w:i/>
          <w:sz w:val="20"/>
          <w:szCs w:val="20"/>
        </w:rPr>
        <w:t xml:space="preserve"> I BDO-portalens nya kvittoapp </w:t>
      </w:r>
      <w:r w:rsidR="002100EE">
        <w:rPr>
          <w:rFonts w:ascii="Trebuchet MS" w:hAnsi="Trebuchet MS"/>
          <w:b/>
          <w:i/>
          <w:sz w:val="20"/>
          <w:szCs w:val="20"/>
        </w:rPr>
        <w:t xml:space="preserve">tar du bara en bild av kvittot med mobilen och med ett knapptryck förs informationen automatiskt in i bokföringen. BDO </w:t>
      </w:r>
      <w:r w:rsidR="00F25840" w:rsidRPr="00F25840">
        <w:rPr>
          <w:rFonts w:ascii="Trebuchet MS" w:hAnsi="Trebuchet MS"/>
          <w:b/>
          <w:sz w:val="20"/>
          <w:szCs w:val="20"/>
        </w:rPr>
        <w:t>—</w:t>
      </w:r>
      <w:r w:rsidR="002100EE">
        <w:rPr>
          <w:rFonts w:ascii="Trebuchet MS" w:hAnsi="Trebuchet MS"/>
          <w:b/>
          <w:i/>
          <w:sz w:val="20"/>
          <w:szCs w:val="20"/>
        </w:rPr>
        <w:t xml:space="preserve"> kvitton &amp; utlägg finns att ladda ned i Google Play och Appstore. </w:t>
      </w:r>
    </w:p>
    <w:p w14:paraId="72051A73" w14:textId="77777777" w:rsidR="00833F6A" w:rsidRPr="005E67B2" w:rsidRDefault="00833F6A" w:rsidP="00833F6A">
      <w:pPr>
        <w:rPr>
          <w:rFonts w:ascii="Trebuchet MS" w:hAnsi="Trebuchet MS"/>
          <w:sz w:val="20"/>
          <w:szCs w:val="20"/>
        </w:rPr>
      </w:pPr>
    </w:p>
    <w:p w14:paraId="48D4A463" w14:textId="1D13734F" w:rsidR="00CE7CA0" w:rsidRDefault="002100EE" w:rsidP="009C7AE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BDO fortsätter </w:t>
      </w:r>
      <w:r w:rsidR="00F70C9E">
        <w:rPr>
          <w:rFonts w:ascii="Trebuchet MS" w:hAnsi="Trebuchet MS"/>
          <w:sz w:val="20"/>
          <w:szCs w:val="20"/>
        </w:rPr>
        <w:t>på det</w:t>
      </w:r>
      <w:r>
        <w:rPr>
          <w:rFonts w:ascii="Trebuchet MS" w:hAnsi="Trebuchet MS"/>
          <w:sz w:val="20"/>
          <w:szCs w:val="20"/>
        </w:rPr>
        <w:t xml:space="preserve"> digit</w:t>
      </w:r>
      <w:r w:rsidR="00F13BEC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la </w:t>
      </w:r>
      <w:r w:rsidR="00F70C9E">
        <w:rPr>
          <w:rFonts w:ascii="Trebuchet MS" w:hAnsi="Trebuchet MS"/>
          <w:sz w:val="20"/>
          <w:szCs w:val="20"/>
        </w:rPr>
        <w:t>spåret</w:t>
      </w:r>
      <w:r w:rsidR="00F13BEC">
        <w:rPr>
          <w:rFonts w:ascii="Trebuchet MS" w:hAnsi="Trebuchet MS"/>
          <w:sz w:val="20"/>
          <w:szCs w:val="20"/>
        </w:rPr>
        <w:t xml:space="preserve">. </w:t>
      </w:r>
      <w:r w:rsidR="00F70C9E">
        <w:rPr>
          <w:rFonts w:ascii="Trebuchet MS" w:hAnsi="Trebuchet MS"/>
          <w:sz w:val="20"/>
          <w:szCs w:val="20"/>
        </w:rPr>
        <w:t>BDO-portalens senaste nytillskott, kvittoa</w:t>
      </w:r>
      <w:r w:rsidR="00555CB6">
        <w:rPr>
          <w:rFonts w:ascii="Trebuchet MS" w:hAnsi="Trebuchet MS"/>
          <w:sz w:val="20"/>
          <w:szCs w:val="20"/>
        </w:rPr>
        <w:t xml:space="preserve">ppen, som lanseras nu i september underlättar och sparar tid när BDO:s kunder redovisar kvitton, traktamenten och milersättningar. </w:t>
      </w:r>
    </w:p>
    <w:p w14:paraId="5521526F" w14:textId="77777777" w:rsidR="00555CB6" w:rsidRDefault="00555CB6" w:rsidP="009C7AE8">
      <w:pPr>
        <w:rPr>
          <w:rFonts w:ascii="Trebuchet MS" w:hAnsi="Trebuchet MS"/>
          <w:sz w:val="20"/>
          <w:szCs w:val="20"/>
        </w:rPr>
      </w:pPr>
    </w:p>
    <w:p w14:paraId="2D0FCEFE" w14:textId="414E6AB8" w:rsidR="00F70C9E" w:rsidRPr="00F70C9E" w:rsidRDefault="00FB0052" w:rsidP="00F70C9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—</w:t>
      </w:r>
      <w:r w:rsidR="00CE7CA0">
        <w:rPr>
          <w:rFonts w:ascii="Trebuchet MS" w:hAnsi="Trebuchet MS"/>
          <w:sz w:val="20"/>
          <w:szCs w:val="20"/>
        </w:rPr>
        <w:t xml:space="preserve"> </w:t>
      </w:r>
      <w:r w:rsidR="00F70C9E">
        <w:rPr>
          <w:rFonts w:ascii="Trebuchet MS" w:hAnsi="Trebuchet MS"/>
          <w:sz w:val="20"/>
          <w:szCs w:val="20"/>
        </w:rPr>
        <w:t xml:space="preserve">Appens </w:t>
      </w:r>
      <w:r w:rsidR="004500C9">
        <w:rPr>
          <w:rFonts w:ascii="Trebuchet MS" w:hAnsi="Trebuchet MS"/>
          <w:sz w:val="20"/>
          <w:szCs w:val="20"/>
        </w:rPr>
        <w:t>användarvänlighet</w:t>
      </w:r>
      <w:r w:rsidR="00F70C9E">
        <w:rPr>
          <w:rFonts w:ascii="Trebuchet MS" w:hAnsi="Trebuchet MS"/>
          <w:sz w:val="20"/>
          <w:szCs w:val="20"/>
        </w:rPr>
        <w:t xml:space="preserve"> är nog det mest </w:t>
      </w:r>
      <w:r w:rsidR="004500C9">
        <w:rPr>
          <w:rFonts w:ascii="Trebuchet MS" w:hAnsi="Trebuchet MS"/>
          <w:sz w:val="20"/>
          <w:szCs w:val="20"/>
        </w:rPr>
        <w:t>påtagliga</w:t>
      </w:r>
      <w:r w:rsidR="00F70C9E">
        <w:rPr>
          <w:rFonts w:ascii="Trebuchet MS" w:hAnsi="Trebuchet MS"/>
          <w:sz w:val="20"/>
          <w:szCs w:val="20"/>
        </w:rPr>
        <w:t xml:space="preserve">. </w:t>
      </w:r>
      <w:r w:rsidR="00421CD6" w:rsidRPr="00421CD6">
        <w:rPr>
          <w:rFonts w:ascii="Trebuchet MS" w:hAnsi="Trebuchet MS"/>
          <w:sz w:val="20"/>
          <w:szCs w:val="20"/>
        </w:rPr>
        <w:t>Den anställde fotar sitt kvitto med sin smartphone och skickar bilden till oss för vidare digital</w:t>
      </w:r>
      <w:r w:rsidR="00421CD6">
        <w:rPr>
          <w:rFonts w:ascii="Trebuchet MS" w:hAnsi="Trebuchet MS"/>
          <w:sz w:val="20"/>
          <w:szCs w:val="20"/>
        </w:rPr>
        <w:t xml:space="preserve"> hantering i bokföringssystemet</w:t>
      </w:r>
      <w:bookmarkStart w:id="0" w:name="_GoBack"/>
      <w:bookmarkEnd w:id="0"/>
      <w:r w:rsidR="00F70C9E">
        <w:rPr>
          <w:rFonts w:ascii="Trebuchet MS" w:hAnsi="Trebuchet MS"/>
          <w:sz w:val="20"/>
          <w:szCs w:val="20"/>
        </w:rPr>
        <w:t xml:space="preserve">. </w:t>
      </w:r>
      <w:r w:rsidR="004761A9">
        <w:rPr>
          <w:rFonts w:ascii="Trebuchet MS" w:hAnsi="Trebuchet MS"/>
          <w:sz w:val="20"/>
          <w:szCs w:val="20"/>
        </w:rPr>
        <w:t>Genom att använda appen</w:t>
      </w:r>
      <w:r w:rsidR="00F70C9E" w:rsidRPr="00F70C9E">
        <w:rPr>
          <w:rFonts w:ascii="Trebuchet MS" w:hAnsi="Trebuchet MS"/>
          <w:sz w:val="20"/>
          <w:szCs w:val="20"/>
        </w:rPr>
        <w:t xml:space="preserve"> ökar </w:t>
      </w:r>
      <w:r w:rsidR="004761A9">
        <w:rPr>
          <w:rFonts w:ascii="Trebuchet MS" w:hAnsi="Trebuchet MS"/>
          <w:sz w:val="20"/>
          <w:szCs w:val="20"/>
        </w:rPr>
        <w:t xml:space="preserve">kunderna </w:t>
      </w:r>
      <w:r w:rsidR="00F70C9E" w:rsidRPr="00F70C9E">
        <w:rPr>
          <w:rFonts w:ascii="Trebuchet MS" w:hAnsi="Trebuchet MS"/>
          <w:sz w:val="20"/>
          <w:szCs w:val="20"/>
        </w:rPr>
        <w:t xml:space="preserve">sin mobilitet samtidigt som de digitaliserar sin hantering. De får helt enkelt mer tid över för sin kärnverksamhet, säger Lars Lejdborg på BDO.     </w:t>
      </w:r>
    </w:p>
    <w:p w14:paraId="1563B47D" w14:textId="77777777" w:rsidR="00F70C9E" w:rsidRPr="009C7AE8" w:rsidRDefault="00F70C9E" w:rsidP="009C7AE8">
      <w:pPr>
        <w:rPr>
          <w:rFonts w:ascii="Trebuchet MS" w:hAnsi="Trebuchet MS"/>
          <w:sz w:val="20"/>
          <w:szCs w:val="20"/>
        </w:rPr>
      </w:pPr>
    </w:p>
    <w:p w14:paraId="1FB6F697" w14:textId="3F6A4268" w:rsidR="009C7AE8" w:rsidRPr="009C7AE8" w:rsidRDefault="004500C9" w:rsidP="009C7AE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Fokus på framtid istället för historia</w:t>
      </w:r>
    </w:p>
    <w:p w14:paraId="0014913D" w14:textId="29B7FB4F" w:rsidR="00F25840" w:rsidRDefault="004500C9" w:rsidP="00CE2B3C">
      <w:pPr>
        <w:rPr>
          <w:rFonts w:ascii="Trebuchet MS" w:hAnsi="Trebuchet MS"/>
          <w:sz w:val="20"/>
          <w:szCs w:val="20"/>
        </w:rPr>
      </w:pPr>
      <w:r w:rsidRPr="004500C9">
        <w:rPr>
          <w:rFonts w:ascii="Trebuchet MS" w:hAnsi="Trebuchet MS"/>
          <w:sz w:val="20"/>
          <w:szCs w:val="20"/>
        </w:rPr>
        <w:t>Att BDO digitaliserar och delvis automatiserar sina processer är inte bara något som frigör tid för byråns konsulter. Minst lika stor vinst blir det för BDO:s kunder som lättare kan komma åt och hantera företagets ekonomiska information. För att inte tala om det ökade värde det innebär att kunna fokusera mer på framtid än historia.</w:t>
      </w:r>
      <w:r w:rsidR="00F25840">
        <w:rPr>
          <w:rFonts w:ascii="Trebuchet MS" w:hAnsi="Trebuchet MS"/>
          <w:sz w:val="20"/>
          <w:szCs w:val="20"/>
        </w:rPr>
        <w:t xml:space="preserve"> Samtidigt minskar risken för manuella misstag.</w:t>
      </w:r>
    </w:p>
    <w:p w14:paraId="1FEEBED8" w14:textId="77777777" w:rsidR="00F25840" w:rsidRDefault="00F25840" w:rsidP="00CE2B3C">
      <w:pPr>
        <w:rPr>
          <w:rFonts w:ascii="Trebuchet MS" w:hAnsi="Trebuchet MS"/>
          <w:sz w:val="20"/>
          <w:szCs w:val="20"/>
        </w:rPr>
      </w:pPr>
    </w:p>
    <w:p w14:paraId="70B999B6" w14:textId="5E7E406E" w:rsidR="00F25840" w:rsidRDefault="00997585" w:rsidP="00CE2B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Appen har utvecklats i samarbete med Companyexpense</w:t>
      </w:r>
      <w:r w:rsidR="00671DF3">
        <w:rPr>
          <w:rFonts w:ascii="Trebuchet MS" w:hAnsi="Trebuchet MS"/>
          <w:sz w:val="20"/>
          <w:szCs w:val="20"/>
        </w:rPr>
        <w:t>. De</w:t>
      </w:r>
      <w:r>
        <w:rPr>
          <w:rFonts w:ascii="Trebuchet MS" w:hAnsi="Trebuchet MS"/>
          <w:sz w:val="20"/>
          <w:szCs w:val="20"/>
        </w:rPr>
        <w:t xml:space="preserve"> är experter på att digitalisera flöden och </w:t>
      </w:r>
      <w:r w:rsidRPr="00997585">
        <w:rPr>
          <w:rFonts w:ascii="Trebuchet MS" w:hAnsi="Trebuchet MS"/>
          <w:sz w:val="20"/>
          <w:szCs w:val="20"/>
        </w:rPr>
        <w:t xml:space="preserve">utvecklar tjänster som </w:t>
      </w:r>
      <w:r>
        <w:rPr>
          <w:rFonts w:ascii="Trebuchet MS" w:hAnsi="Trebuchet MS"/>
          <w:sz w:val="20"/>
          <w:szCs w:val="20"/>
        </w:rPr>
        <w:t>underlättar</w:t>
      </w:r>
      <w:r w:rsidRPr="00997585">
        <w:rPr>
          <w:rFonts w:ascii="Trebuchet MS" w:hAnsi="Trebuchet MS"/>
          <w:sz w:val="20"/>
          <w:szCs w:val="20"/>
        </w:rPr>
        <w:t xml:space="preserve"> administration</w:t>
      </w:r>
      <w:r>
        <w:rPr>
          <w:rFonts w:ascii="Trebuchet MS" w:hAnsi="Trebuchet MS"/>
          <w:sz w:val="20"/>
          <w:szCs w:val="20"/>
        </w:rPr>
        <w:t>en</w:t>
      </w:r>
      <w:r w:rsidRPr="00997585">
        <w:rPr>
          <w:rFonts w:ascii="Trebuchet MS" w:hAnsi="Trebuchet MS"/>
          <w:sz w:val="20"/>
          <w:szCs w:val="20"/>
        </w:rPr>
        <w:t xml:space="preserve"> för företagens anställda </w:t>
      </w:r>
      <w:r>
        <w:rPr>
          <w:rFonts w:ascii="Trebuchet MS" w:hAnsi="Trebuchet MS"/>
          <w:sz w:val="20"/>
          <w:szCs w:val="20"/>
        </w:rPr>
        <w:t>samt</w:t>
      </w:r>
      <w:r w:rsidRPr="00997585">
        <w:rPr>
          <w:rFonts w:ascii="Trebuchet MS" w:hAnsi="Trebuchet MS"/>
          <w:sz w:val="20"/>
          <w:szCs w:val="20"/>
        </w:rPr>
        <w:t xml:space="preserve"> sparar tid och pengar för ekonomiavdelningen</w:t>
      </w:r>
      <w:r>
        <w:rPr>
          <w:rFonts w:ascii="Trebuchet MS" w:hAnsi="Trebuchet MS"/>
          <w:sz w:val="20"/>
          <w:szCs w:val="20"/>
        </w:rPr>
        <w:t>.</w:t>
      </w:r>
      <w:r w:rsidRPr="00997585">
        <w:rPr>
          <w:rFonts w:ascii="Trebuchet MS" w:hAnsi="Trebuchet MS"/>
          <w:sz w:val="20"/>
          <w:szCs w:val="20"/>
        </w:rPr>
        <w:t xml:space="preserve"> </w:t>
      </w:r>
      <w:r w:rsidR="00F25840">
        <w:rPr>
          <w:rFonts w:ascii="Trebuchet MS" w:hAnsi="Trebuchet MS"/>
          <w:sz w:val="20"/>
          <w:szCs w:val="20"/>
        </w:rPr>
        <w:t xml:space="preserve">För BDO-portalens kunder finns nu kvittoappen </w:t>
      </w:r>
      <w:r w:rsidR="00F25840" w:rsidRPr="00F25840">
        <w:rPr>
          <w:rFonts w:ascii="Trebuchet MS" w:hAnsi="Trebuchet MS"/>
          <w:i/>
          <w:sz w:val="20"/>
          <w:szCs w:val="20"/>
        </w:rPr>
        <w:t>BDO — kvitton &amp; utlägg</w:t>
      </w:r>
      <w:r w:rsidR="00F25840">
        <w:rPr>
          <w:rFonts w:ascii="Trebuchet MS" w:hAnsi="Trebuchet MS"/>
          <w:sz w:val="20"/>
          <w:szCs w:val="20"/>
        </w:rPr>
        <w:t xml:space="preserve"> att ladda ned både från Google Play och Appstore. </w:t>
      </w:r>
    </w:p>
    <w:p w14:paraId="57DBB2F7" w14:textId="77777777" w:rsidR="00F25840" w:rsidRDefault="00F25840" w:rsidP="00CE2B3C">
      <w:pPr>
        <w:rPr>
          <w:rFonts w:ascii="Trebuchet MS" w:hAnsi="Trebuchet MS"/>
          <w:color w:val="70AD47" w:themeColor="accent6"/>
          <w:sz w:val="20"/>
          <w:szCs w:val="20"/>
        </w:rPr>
      </w:pPr>
    </w:p>
    <w:p w14:paraId="1B4ACD03" w14:textId="77777777" w:rsidR="00F25840" w:rsidRDefault="00F25840" w:rsidP="00CE2B3C">
      <w:pPr>
        <w:rPr>
          <w:rFonts w:ascii="Trebuchet MS" w:hAnsi="Trebuchet MS"/>
          <w:color w:val="70AD47" w:themeColor="accent6"/>
          <w:sz w:val="20"/>
          <w:szCs w:val="20"/>
        </w:rPr>
      </w:pPr>
    </w:p>
    <w:p w14:paraId="226D8EEA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60107109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71CD51CA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6CC7A552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421E2D34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1AB90BD2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55A19724" w14:textId="264331C8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5A6FDABC" w14:textId="6A1C2FBD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1027518A" w14:textId="77777777" w:rsidR="00F25840" w:rsidRDefault="00F25840" w:rsidP="00F25840">
      <w:pPr>
        <w:rPr>
          <w:rFonts w:ascii="Trebuchet MS" w:hAnsi="Trebuchet MS" w:cs="Arial"/>
          <w:b/>
          <w:sz w:val="20"/>
          <w:szCs w:val="20"/>
        </w:rPr>
      </w:pPr>
    </w:p>
    <w:p w14:paraId="3B8F5377" w14:textId="77777777" w:rsidR="00F25840" w:rsidRPr="005E67B2" w:rsidRDefault="00F25840" w:rsidP="00F25840">
      <w:pPr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 xml:space="preserve">För mer information kontakta: </w:t>
      </w:r>
    </w:p>
    <w:p w14:paraId="0481D3AD" w14:textId="57B718E7" w:rsidR="00F25840" w:rsidRDefault="00671DF3" w:rsidP="00F258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Lars Lejdborg</w:t>
      </w:r>
    </w:p>
    <w:p w14:paraId="03A2465A" w14:textId="630122DF" w:rsidR="00F25840" w:rsidRDefault="00211D02" w:rsidP="00F25840">
      <w:r w:rsidRPr="00211D02">
        <w:rPr>
          <w:rFonts w:ascii="Trebuchet MS" w:hAnsi="Trebuchet MS"/>
          <w:sz w:val="20"/>
          <w:szCs w:val="20"/>
        </w:rPr>
        <w:t xml:space="preserve">Auktoriserad Redovisningskonsult </w:t>
      </w:r>
      <w:r w:rsidR="00F25840" w:rsidRPr="005A31D6">
        <w:rPr>
          <w:rFonts w:ascii="Trebuchet MS" w:hAnsi="Trebuchet MS"/>
          <w:sz w:val="20"/>
          <w:szCs w:val="20"/>
        </w:rPr>
        <w:t>/ Partner</w:t>
      </w:r>
      <w:r>
        <w:rPr>
          <w:rFonts w:ascii="Trebuchet MS" w:hAnsi="Trebuchet MS"/>
          <w:sz w:val="20"/>
          <w:szCs w:val="20"/>
        </w:rPr>
        <w:t>, tel: 0155</w:t>
      </w:r>
      <w:r w:rsidR="00F25840" w:rsidRPr="005E67B2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453 601</w:t>
      </w:r>
      <w:r w:rsidR="00F25840" w:rsidRPr="005E67B2">
        <w:rPr>
          <w:rFonts w:ascii="Trebuchet MS" w:hAnsi="Trebuchet MS"/>
          <w:sz w:val="20"/>
          <w:szCs w:val="20"/>
        </w:rPr>
        <w:t xml:space="preserve">, </w:t>
      </w:r>
      <w:hyperlink r:id="rId7" w:history="1">
        <w:r w:rsidRPr="00446CFF">
          <w:rPr>
            <w:rStyle w:val="Hyperlnk"/>
            <w:rFonts w:cs="Calibri"/>
          </w:rPr>
          <w:t>lars.lejdborg@bdo.se</w:t>
        </w:r>
      </w:hyperlink>
    </w:p>
    <w:p w14:paraId="0371AE82" w14:textId="77777777" w:rsidR="00F25840" w:rsidRDefault="00F25840" w:rsidP="00F25840">
      <w:pPr>
        <w:rPr>
          <w:rFonts w:ascii="Trebuchet MS" w:hAnsi="Trebuchet MS"/>
          <w:sz w:val="20"/>
          <w:szCs w:val="20"/>
        </w:rPr>
      </w:pPr>
    </w:p>
    <w:p w14:paraId="3B407377" w14:textId="46766006" w:rsidR="00F25840" w:rsidRDefault="00211D02" w:rsidP="00F258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Anders Sköldberg</w:t>
      </w:r>
    </w:p>
    <w:p w14:paraId="329A6596" w14:textId="1ED846AD" w:rsidR="00F25840" w:rsidRDefault="00211D02" w:rsidP="00F25840">
      <w:pPr>
        <w:rPr>
          <w:rStyle w:val="Hyperlnk"/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Affärsområdeschef Företagsservice / </w:t>
      </w:r>
      <w:r w:rsidRPr="00211D02">
        <w:rPr>
          <w:rFonts w:ascii="Trebuchet MS" w:hAnsi="Trebuchet MS"/>
          <w:sz w:val="20"/>
          <w:szCs w:val="20"/>
        </w:rPr>
        <w:t xml:space="preserve">Auktoriserad Redovisningskonsult </w:t>
      </w:r>
      <w:r w:rsidRPr="005A31D6">
        <w:rPr>
          <w:rFonts w:ascii="Trebuchet MS" w:hAnsi="Trebuchet MS"/>
          <w:sz w:val="20"/>
          <w:szCs w:val="20"/>
        </w:rPr>
        <w:t>/ Partner</w:t>
      </w:r>
      <w:r>
        <w:rPr>
          <w:rFonts w:ascii="Trebuchet MS" w:hAnsi="Trebuchet MS"/>
          <w:sz w:val="20"/>
          <w:szCs w:val="20"/>
        </w:rPr>
        <w:br/>
        <w:t>tel: 031</w:t>
      </w:r>
      <w:r w:rsidR="00F25840" w:rsidRPr="005E67B2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384</w:t>
      </w:r>
      <w:r w:rsidR="00F25840" w:rsidRPr="005E67B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71 30</w:t>
      </w:r>
      <w:r w:rsidR="00F25840" w:rsidRPr="005E67B2">
        <w:rPr>
          <w:rFonts w:ascii="Trebuchet MS" w:hAnsi="Trebuchet MS"/>
          <w:sz w:val="20"/>
          <w:szCs w:val="20"/>
        </w:rPr>
        <w:t xml:space="preserve">, </w:t>
      </w:r>
      <w:hyperlink r:id="rId8" w:history="1">
        <w:r w:rsidRPr="00446CFF">
          <w:rPr>
            <w:rStyle w:val="Hyperlnk"/>
            <w:rFonts w:ascii="Trebuchet MS" w:hAnsi="Trebuchet MS" w:cs="Calibri"/>
            <w:sz w:val="20"/>
            <w:szCs w:val="20"/>
          </w:rPr>
          <w:t>anders.skoldberg@bdo.se</w:t>
        </w:r>
      </w:hyperlink>
    </w:p>
    <w:p w14:paraId="6837FEA9" w14:textId="77777777" w:rsidR="00F25840" w:rsidRPr="002B1C06" w:rsidRDefault="00F25840" w:rsidP="00F25840">
      <w:pPr>
        <w:rPr>
          <w:rFonts w:ascii="Trebuchet MS" w:hAnsi="Trebuchet MS"/>
          <w:sz w:val="18"/>
          <w:szCs w:val="18"/>
        </w:rPr>
      </w:pPr>
    </w:p>
    <w:p w14:paraId="47318B10" w14:textId="77777777" w:rsidR="00F25840" w:rsidRDefault="00F25840" w:rsidP="00F25840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14:paraId="52B0AD58" w14:textId="77777777" w:rsidR="00F25840" w:rsidRPr="005E67B2" w:rsidRDefault="00F25840" w:rsidP="00F25840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14:paraId="05CADC1F" w14:textId="27ED6807" w:rsidR="00DF07F6" w:rsidRPr="00F25840" w:rsidRDefault="00F25840" w:rsidP="005A31D6">
      <w:pPr>
        <w:rPr>
          <w:rFonts w:ascii="Trebuchet MS" w:hAnsi="Trebuchet MS"/>
          <w:b/>
          <w:sz w:val="20"/>
          <w:szCs w:val="20"/>
        </w:rPr>
      </w:pPr>
      <w:r w:rsidRPr="008B2565">
        <w:rPr>
          <w:rFonts w:ascii="Trebuchet MS" w:hAnsi="Trebuchet MS"/>
          <w:sz w:val="18"/>
          <w:szCs w:val="18"/>
        </w:rPr>
        <w:t>BDO är en av Sveriges ledande revisions- och rådgivningsbyråer som erbjuder ett brett tjänsteutbud inom Rådgivning, Revision, Skatt och Företagsservice. Vi är ca 600 medarbetare och finns i ett 20-tal orter runt om i landet. BDO International är världens femte största revisions- och konsultorganisation med över 67 000 medarbetare fördelade på drygt 1 400 kontor i ca 160 länder. Enligt Svenskt Kvalitetsindex har BDO Sveriges nöjdaste kunder.</w:t>
      </w:r>
    </w:p>
    <w:sectPr w:rsidR="00DF07F6" w:rsidRPr="00F25840" w:rsidSect="009D36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3D72" w14:textId="77777777" w:rsidR="006B198D" w:rsidRDefault="006B198D">
      <w:r>
        <w:separator/>
      </w:r>
    </w:p>
  </w:endnote>
  <w:endnote w:type="continuationSeparator" w:id="0">
    <w:p w14:paraId="259152B9" w14:textId="77777777" w:rsidR="006B198D" w:rsidRDefault="006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3FB2" w14:textId="77777777"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F6D3859" wp14:editId="5C178E77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B49E1" w14:textId="77777777" w:rsidR="009D36F0" w:rsidRPr="008D131E" w:rsidRDefault="00421CD6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F0607D" w14:paraId="6E08AA8E" w14:textId="77777777" w:rsidTr="009D36F0">
                            <w:tc>
                              <w:tcPr>
                                <w:tcW w:w="8505" w:type="dxa"/>
                              </w:tcPr>
                              <w:p w14:paraId="7A6E2183" w14:textId="77777777"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14:paraId="5D83EF1D" w14:textId="77777777" w:rsidR="009D36F0" w:rsidRPr="008D131E" w:rsidRDefault="00421CD6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D38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14:paraId="629B49E1" w14:textId="77777777" w:rsidR="009D36F0" w:rsidRPr="008D131E" w:rsidRDefault="00421CD6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F0607D" w14:paraId="6E08AA8E" w14:textId="77777777" w:rsidTr="009D36F0">
                      <w:tc>
                        <w:tcPr>
                          <w:tcW w:w="8505" w:type="dxa"/>
                        </w:tcPr>
                        <w:p w14:paraId="7A6E2183" w14:textId="77777777"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14:paraId="5D83EF1D" w14:textId="77777777" w:rsidR="009D36F0" w:rsidRPr="008D131E" w:rsidRDefault="00421CD6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6B2C" w14:textId="77777777" w:rsidR="006B198D" w:rsidRDefault="006B198D">
      <w:r>
        <w:separator/>
      </w:r>
    </w:p>
  </w:footnote>
  <w:footnote w:type="continuationSeparator" w:id="0">
    <w:p w14:paraId="5E4B9008" w14:textId="77777777" w:rsidR="006B198D" w:rsidRDefault="006B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673E" w14:textId="77777777"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B08EA7" wp14:editId="745D6EB6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14:paraId="27C5B23D" w14:textId="77777777" w:rsidTr="0006718B">
                            <w:tc>
                              <w:tcPr>
                                <w:tcW w:w="4124" w:type="dxa"/>
                              </w:tcPr>
                              <w:p w14:paraId="0EC146CC" w14:textId="77777777"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330C1E41" wp14:editId="72F16373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653957D" w14:textId="77777777" w:rsidR="009D36F0" w:rsidRPr="00F87992" w:rsidRDefault="00421CD6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08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14:paraId="27C5B23D" w14:textId="77777777" w:rsidTr="0006718B">
                      <w:tc>
                        <w:tcPr>
                          <w:tcW w:w="4124" w:type="dxa"/>
                        </w:tcPr>
                        <w:p w14:paraId="0EC146CC" w14:textId="77777777"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330C1E41" wp14:editId="72F16373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653957D" w14:textId="77777777" w:rsidR="009D36F0" w:rsidRPr="00F87992" w:rsidRDefault="00421CD6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9B56B9F" w14:textId="77777777" w:rsidR="009D36F0" w:rsidRDefault="00421CD6">
    <w:pPr>
      <w:pStyle w:val="Sidhuvud"/>
    </w:pPr>
  </w:p>
  <w:p w14:paraId="1FEE9226" w14:textId="77777777" w:rsidR="009D36F0" w:rsidRPr="000522AA" w:rsidRDefault="00421C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23D58"/>
    <w:rsid w:val="00030226"/>
    <w:rsid w:val="00031BF4"/>
    <w:rsid w:val="00044B10"/>
    <w:rsid w:val="000526EE"/>
    <w:rsid w:val="000539EB"/>
    <w:rsid w:val="0006718B"/>
    <w:rsid w:val="0008041B"/>
    <w:rsid w:val="00094414"/>
    <w:rsid w:val="00096B19"/>
    <w:rsid w:val="000A3515"/>
    <w:rsid w:val="000D2944"/>
    <w:rsid w:val="000F2F2F"/>
    <w:rsid w:val="000F31F1"/>
    <w:rsid w:val="001128C2"/>
    <w:rsid w:val="001175AE"/>
    <w:rsid w:val="00154277"/>
    <w:rsid w:val="00154D47"/>
    <w:rsid w:val="00154ED9"/>
    <w:rsid w:val="00166D41"/>
    <w:rsid w:val="00181D75"/>
    <w:rsid w:val="00182D49"/>
    <w:rsid w:val="00182F49"/>
    <w:rsid w:val="001E21C4"/>
    <w:rsid w:val="001F19C0"/>
    <w:rsid w:val="00201677"/>
    <w:rsid w:val="002100EE"/>
    <w:rsid w:val="00211D02"/>
    <w:rsid w:val="0022268E"/>
    <w:rsid w:val="0027327B"/>
    <w:rsid w:val="00277777"/>
    <w:rsid w:val="002931A2"/>
    <w:rsid w:val="002B1C06"/>
    <w:rsid w:val="002D2BF4"/>
    <w:rsid w:val="00303003"/>
    <w:rsid w:val="00316FEE"/>
    <w:rsid w:val="00340934"/>
    <w:rsid w:val="0035236D"/>
    <w:rsid w:val="003618FE"/>
    <w:rsid w:val="00376469"/>
    <w:rsid w:val="0038016C"/>
    <w:rsid w:val="00384F22"/>
    <w:rsid w:val="0039017F"/>
    <w:rsid w:val="00393815"/>
    <w:rsid w:val="003B0C3D"/>
    <w:rsid w:val="003C322A"/>
    <w:rsid w:val="003D4543"/>
    <w:rsid w:val="00411D60"/>
    <w:rsid w:val="00413FA9"/>
    <w:rsid w:val="004146FE"/>
    <w:rsid w:val="004151AF"/>
    <w:rsid w:val="00421CD6"/>
    <w:rsid w:val="004500C9"/>
    <w:rsid w:val="00452C6C"/>
    <w:rsid w:val="004534A0"/>
    <w:rsid w:val="00464A71"/>
    <w:rsid w:val="00472257"/>
    <w:rsid w:val="00474D32"/>
    <w:rsid w:val="004761A9"/>
    <w:rsid w:val="00476670"/>
    <w:rsid w:val="00484858"/>
    <w:rsid w:val="00487A9A"/>
    <w:rsid w:val="00492FB7"/>
    <w:rsid w:val="00493597"/>
    <w:rsid w:val="00513119"/>
    <w:rsid w:val="00524429"/>
    <w:rsid w:val="00555CB6"/>
    <w:rsid w:val="00581EE1"/>
    <w:rsid w:val="005A31D6"/>
    <w:rsid w:val="005B1DED"/>
    <w:rsid w:val="005B2F35"/>
    <w:rsid w:val="005B448E"/>
    <w:rsid w:val="005B5AA4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1DF3"/>
    <w:rsid w:val="006754C8"/>
    <w:rsid w:val="00692C17"/>
    <w:rsid w:val="0069340B"/>
    <w:rsid w:val="006A2CB3"/>
    <w:rsid w:val="006B198D"/>
    <w:rsid w:val="006B6661"/>
    <w:rsid w:val="006C16B9"/>
    <w:rsid w:val="006C3F84"/>
    <w:rsid w:val="006C6D3A"/>
    <w:rsid w:val="006C7E28"/>
    <w:rsid w:val="00710BEB"/>
    <w:rsid w:val="00735890"/>
    <w:rsid w:val="00751AA1"/>
    <w:rsid w:val="00754F20"/>
    <w:rsid w:val="00762AFC"/>
    <w:rsid w:val="00764014"/>
    <w:rsid w:val="00767923"/>
    <w:rsid w:val="00774E57"/>
    <w:rsid w:val="00782029"/>
    <w:rsid w:val="007B1884"/>
    <w:rsid w:val="007D24DB"/>
    <w:rsid w:val="007E13F9"/>
    <w:rsid w:val="00803281"/>
    <w:rsid w:val="00815448"/>
    <w:rsid w:val="0082617C"/>
    <w:rsid w:val="0083374F"/>
    <w:rsid w:val="00833F6A"/>
    <w:rsid w:val="0083631B"/>
    <w:rsid w:val="00845DA6"/>
    <w:rsid w:val="00850BF2"/>
    <w:rsid w:val="00854C1E"/>
    <w:rsid w:val="008977E7"/>
    <w:rsid w:val="008A0A58"/>
    <w:rsid w:val="008B2565"/>
    <w:rsid w:val="008B2C78"/>
    <w:rsid w:val="008B720A"/>
    <w:rsid w:val="008D7415"/>
    <w:rsid w:val="008F7296"/>
    <w:rsid w:val="008F7FC2"/>
    <w:rsid w:val="009110E8"/>
    <w:rsid w:val="00916DDC"/>
    <w:rsid w:val="00922D05"/>
    <w:rsid w:val="00927EFC"/>
    <w:rsid w:val="00941259"/>
    <w:rsid w:val="00963AB1"/>
    <w:rsid w:val="00965080"/>
    <w:rsid w:val="00997585"/>
    <w:rsid w:val="009B0F4F"/>
    <w:rsid w:val="009C36EC"/>
    <w:rsid w:val="009C7AE8"/>
    <w:rsid w:val="009E3E7C"/>
    <w:rsid w:val="00A01646"/>
    <w:rsid w:val="00A15838"/>
    <w:rsid w:val="00A42175"/>
    <w:rsid w:val="00A70BAE"/>
    <w:rsid w:val="00A773B5"/>
    <w:rsid w:val="00A775A7"/>
    <w:rsid w:val="00A82B48"/>
    <w:rsid w:val="00A83345"/>
    <w:rsid w:val="00A95C15"/>
    <w:rsid w:val="00B0597A"/>
    <w:rsid w:val="00B27237"/>
    <w:rsid w:val="00B2761E"/>
    <w:rsid w:val="00B45BB0"/>
    <w:rsid w:val="00B6363A"/>
    <w:rsid w:val="00BB5017"/>
    <w:rsid w:val="00BC5C8F"/>
    <w:rsid w:val="00BD131C"/>
    <w:rsid w:val="00BD6BD7"/>
    <w:rsid w:val="00BE1994"/>
    <w:rsid w:val="00BE79E6"/>
    <w:rsid w:val="00BF342B"/>
    <w:rsid w:val="00C10B9C"/>
    <w:rsid w:val="00C2343D"/>
    <w:rsid w:val="00C3214C"/>
    <w:rsid w:val="00C51AB6"/>
    <w:rsid w:val="00C86494"/>
    <w:rsid w:val="00CB3F79"/>
    <w:rsid w:val="00CD24F8"/>
    <w:rsid w:val="00CD3B50"/>
    <w:rsid w:val="00CE2A8D"/>
    <w:rsid w:val="00CE2B3C"/>
    <w:rsid w:val="00CE7CA0"/>
    <w:rsid w:val="00D14A33"/>
    <w:rsid w:val="00D16FF0"/>
    <w:rsid w:val="00D234C6"/>
    <w:rsid w:val="00D41AEA"/>
    <w:rsid w:val="00D442C5"/>
    <w:rsid w:val="00D645BB"/>
    <w:rsid w:val="00D77201"/>
    <w:rsid w:val="00DA6A47"/>
    <w:rsid w:val="00DF07F6"/>
    <w:rsid w:val="00DF70D5"/>
    <w:rsid w:val="00E3453B"/>
    <w:rsid w:val="00E64F2A"/>
    <w:rsid w:val="00E65197"/>
    <w:rsid w:val="00E76986"/>
    <w:rsid w:val="00EB1286"/>
    <w:rsid w:val="00EE6569"/>
    <w:rsid w:val="00F0607D"/>
    <w:rsid w:val="00F072D1"/>
    <w:rsid w:val="00F13BEC"/>
    <w:rsid w:val="00F216C1"/>
    <w:rsid w:val="00F25840"/>
    <w:rsid w:val="00F32C27"/>
    <w:rsid w:val="00F44B3B"/>
    <w:rsid w:val="00F45AA5"/>
    <w:rsid w:val="00F610D1"/>
    <w:rsid w:val="00F70C9E"/>
    <w:rsid w:val="00F7207E"/>
    <w:rsid w:val="00FA3E2E"/>
    <w:rsid w:val="00FB0052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928F8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A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E7E7E7"/>
          </w:divBdr>
          <w:divsChild>
            <w:div w:id="619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skoldberg@bdo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.lejdborg@bdo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BDO AB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6</cp:revision>
  <cp:lastPrinted>2016-12-20T08:45:00Z</cp:lastPrinted>
  <dcterms:created xsi:type="dcterms:W3CDTF">2017-09-05T09:54:00Z</dcterms:created>
  <dcterms:modified xsi:type="dcterms:W3CDTF">2017-09-05T11:58:00Z</dcterms:modified>
</cp:coreProperties>
</file>