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AC0" w:rsidRPr="00C00657" w:rsidRDefault="00C00657">
      <w:pPr>
        <w:rPr>
          <w:rFonts w:ascii="Mercury Text G2" w:hAnsi="Mercury Text G2"/>
          <w:iCs/>
        </w:rPr>
      </w:pPr>
      <w:r>
        <w:rPr>
          <w:rFonts w:ascii="Mercury Text G2" w:hAnsi="Mercury Text G2"/>
          <w:iCs/>
          <w:noProof/>
          <w:lang w:eastAsia="sv-SE"/>
        </w:rPr>
        <w:drawing>
          <wp:anchor distT="0" distB="0" distL="114300" distR="114300" simplePos="0" relativeHeight="251658240" behindDoc="1" locked="0" layoutInCell="1" allowOverlap="1" wp14:anchorId="0109F908" wp14:editId="76A364D2">
            <wp:simplePos x="0" y="0"/>
            <wp:positionH relativeFrom="column">
              <wp:posOffset>4388485</wp:posOffset>
            </wp:positionH>
            <wp:positionV relativeFrom="paragraph">
              <wp:posOffset>-15875</wp:posOffset>
            </wp:positionV>
            <wp:extent cx="1264920" cy="343535"/>
            <wp:effectExtent l="0" t="0" r="0" b="0"/>
            <wp:wrapTight wrapText="bothSides">
              <wp:wrapPolygon edited="0">
                <wp:start x="0" y="0"/>
                <wp:lineTo x="0" y="20362"/>
                <wp:lineTo x="21145" y="20362"/>
                <wp:lineTo x="21145"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isforla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4920" cy="343535"/>
                    </a:xfrm>
                    <a:prstGeom prst="rect">
                      <a:avLst/>
                    </a:prstGeom>
                  </pic:spPr>
                </pic:pic>
              </a:graphicData>
            </a:graphic>
            <wp14:sizeRelH relativeFrom="page">
              <wp14:pctWidth>0</wp14:pctWidth>
            </wp14:sizeRelH>
            <wp14:sizeRelV relativeFrom="page">
              <wp14:pctHeight>0</wp14:pctHeight>
            </wp14:sizeRelV>
          </wp:anchor>
        </w:drawing>
      </w:r>
      <w:r w:rsidRPr="00C00657">
        <w:rPr>
          <w:rFonts w:ascii="Mercury Text G2" w:hAnsi="Mercury Text G2"/>
          <w:iCs/>
        </w:rPr>
        <w:t xml:space="preserve">pressmeddelande </w:t>
      </w:r>
      <w:r w:rsidRPr="00C00657">
        <w:rPr>
          <w:rFonts w:ascii="Mercury Text G2" w:hAnsi="Mercury Text G2"/>
          <w:iCs/>
        </w:rPr>
        <w:tab/>
      </w:r>
      <w:r w:rsidRPr="00C00657">
        <w:rPr>
          <w:rFonts w:ascii="Mercury Text G2" w:hAnsi="Mercury Text G2"/>
          <w:iCs/>
        </w:rPr>
        <w:tab/>
      </w:r>
      <w:r w:rsidRPr="00C00657">
        <w:rPr>
          <w:rFonts w:ascii="Mercury Text G2" w:hAnsi="Mercury Text G2"/>
          <w:iCs/>
        </w:rPr>
        <w:tab/>
      </w:r>
      <w:r w:rsidRPr="00C00657">
        <w:rPr>
          <w:rFonts w:ascii="Mercury Text G2" w:hAnsi="Mercury Text G2"/>
          <w:iCs/>
        </w:rPr>
        <w:tab/>
      </w:r>
      <w:r w:rsidRPr="00C00657">
        <w:rPr>
          <w:rFonts w:ascii="Mercury Text G2" w:hAnsi="Mercury Text G2"/>
          <w:iCs/>
        </w:rPr>
        <w:br/>
        <w:t>5 mars 2015</w:t>
      </w:r>
      <w:r>
        <w:rPr>
          <w:rFonts w:ascii="Mercury Text G2" w:hAnsi="Mercury Text G2"/>
          <w:iCs/>
        </w:rPr>
        <w:br/>
      </w:r>
    </w:p>
    <w:p w:rsidR="00D65AC0" w:rsidRPr="00D65AC0" w:rsidRDefault="00D65AC0">
      <w:pPr>
        <w:rPr>
          <w:rFonts w:ascii="Guardian Sans Regular" w:hAnsi="Guardian Sans Regular"/>
          <w:iCs/>
          <w:sz w:val="40"/>
        </w:rPr>
      </w:pPr>
      <w:r w:rsidRPr="00D65AC0">
        <w:rPr>
          <w:rFonts w:ascii="Guardian Sans Regular" w:hAnsi="Guardian Sans Regular"/>
          <w:iCs/>
          <w:sz w:val="40"/>
        </w:rPr>
        <w:t>Ny bok av Maggan Hägglund: Det kommer att gå över</w:t>
      </w:r>
    </w:p>
    <w:p w:rsidR="00266136" w:rsidRPr="006408F1" w:rsidRDefault="00266136" w:rsidP="00266136">
      <w:pPr>
        <w:spacing w:before="100" w:beforeAutospacing="1" w:after="100" w:afterAutospacing="1" w:line="360" w:lineRule="auto"/>
        <w:rPr>
          <w:rFonts w:ascii="Mercury Text G2" w:hAnsi="Mercury Text G2"/>
          <w:b/>
          <w:sz w:val="24"/>
        </w:rPr>
      </w:pPr>
      <w:r w:rsidRPr="006408F1">
        <w:rPr>
          <w:rFonts w:ascii="Mercury Text G2" w:hAnsi="Mercury Text G2"/>
          <w:b/>
          <w:sz w:val="24"/>
        </w:rPr>
        <w:t xml:space="preserve">Under många år levde journalisten och författaren Maggan Hägglund med djupa depressioner.  </w:t>
      </w:r>
      <w:r w:rsidRPr="006408F1">
        <w:rPr>
          <w:rFonts w:ascii="Mercury Text G2" w:hAnsi="Mercury Text G2" w:cs="Times"/>
          <w:b/>
          <w:sz w:val="24"/>
        </w:rPr>
        <w:t>Nu har hon skrivit och formgivit boken som hon själv hade velat hitta då – n</w:t>
      </w:r>
      <w:r w:rsidRPr="006408F1">
        <w:rPr>
          <w:rFonts w:ascii="Mercury Text G2" w:hAnsi="Mercury Text G2" w:cs="Times"/>
          <w:b/>
          <w:sz w:val="24"/>
        </w:rPr>
        <w:t xml:space="preserve">är hon var mitt inne i mörkret: </w:t>
      </w:r>
      <w:r w:rsidRPr="006408F1">
        <w:rPr>
          <w:rStyle w:val="Betoning"/>
          <w:rFonts w:ascii="Mercury Text G2" w:hAnsi="Mercury Text G2" w:cs="Times"/>
          <w:b/>
          <w:iCs w:val="0"/>
          <w:sz w:val="24"/>
        </w:rPr>
        <w:t>Det kommer att gå över</w:t>
      </w:r>
      <w:r w:rsidRPr="006408F1">
        <w:rPr>
          <w:rFonts w:ascii="Mercury Text G2" w:hAnsi="Mercury Text G2" w:cs="Times"/>
          <w:b/>
          <w:sz w:val="24"/>
        </w:rPr>
        <w:t xml:space="preserve"> – En överlevnadsguide &amp; </w:t>
      </w:r>
      <w:proofErr w:type="spellStart"/>
      <w:r w:rsidRPr="006408F1">
        <w:rPr>
          <w:rFonts w:ascii="Mercury Text G2" w:hAnsi="Mercury Text G2" w:cs="Times"/>
          <w:b/>
          <w:sz w:val="24"/>
        </w:rPr>
        <w:t>tröstebok</w:t>
      </w:r>
      <w:proofErr w:type="spellEnd"/>
      <w:r w:rsidRPr="006408F1">
        <w:rPr>
          <w:rFonts w:ascii="Mercury Text G2" w:hAnsi="Mercury Text G2" w:cs="Times"/>
          <w:b/>
          <w:sz w:val="24"/>
        </w:rPr>
        <w:t xml:space="preserve"> för dig som är deprimerad, nedstämd eller bara har tappat kontakten med din livsglädje.</w:t>
      </w:r>
    </w:p>
    <w:p w:rsidR="00266136" w:rsidRPr="006408F1" w:rsidRDefault="00266136" w:rsidP="00266136">
      <w:pPr>
        <w:spacing w:before="100" w:beforeAutospacing="1" w:after="100" w:afterAutospacing="1" w:line="360" w:lineRule="auto"/>
        <w:rPr>
          <w:rFonts w:ascii="Mercury Text G2" w:hAnsi="Mercury Text G2"/>
          <w:b/>
          <w:sz w:val="24"/>
        </w:rPr>
      </w:pPr>
      <w:r w:rsidRPr="006408F1">
        <w:rPr>
          <w:rFonts w:ascii="Mercury Text G2" w:hAnsi="Mercury Text G2"/>
          <w:b/>
          <w:sz w:val="24"/>
        </w:rPr>
        <w:t> </w:t>
      </w:r>
      <w:r w:rsidRPr="006408F1">
        <w:rPr>
          <w:rFonts w:ascii="Mercury Text G2" w:hAnsi="Mercury Text G2" w:cs="Times"/>
          <w:b/>
          <w:sz w:val="24"/>
        </w:rPr>
        <w:t xml:space="preserve">– Under tider när jag inte orkade med långa texter, inte kunde koncentrera mig. Då tror jag att jag skulle ha orkat bläddra i en </w:t>
      </w:r>
      <w:proofErr w:type="gramStart"/>
      <w:r w:rsidRPr="006408F1">
        <w:rPr>
          <w:rFonts w:ascii="Mercury Text G2" w:hAnsi="Mercury Text G2" w:cs="Times"/>
          <w:b/>
          <w:sz w:val="24"/>
        </w:rPr>
        <w:t>sån</w:t>
      </w:r>
      <w:proofErr w:type="gramEnd"/>
      <w:r w:rsidRPr="006408F1">
        <w:rPr>
          <w:rFonts w:ascii="Mercury Text G2" w:hAnsi="Mercury Text G2" w:cs="Times"/>
          <w:b/>
          <w:sz w:val="24"/>
        </w:rPr>
        <w:t xml:space="preserve"> här bok, säger Maggan Hägglund. </w:t>
      </w:r>
    </w:p>
    <w:p w:rsidR="00266136" w:rsidRPr="00266136" w:rsidRDefault="00266136" w:rsidP="00266136">
      <w:pPr>
        <w:spacing w:before="100" w:beforeAutospacing="1" w:after="100" w:afterAutospacing="1" w:line="360" w:lineRule="auto"/>
        <w:rPr>
          <w:rFonts w:ascii="Mercury Text G2" w:hAnsi="Mercury Text G2"/>
        </w:rPr>
      </w:pPr>
      <w:r w:rsidRPr="00266136">
        <w:rPr>
          <w:rStyle w:val="Betoning"/>
          <w:rFonts w:ascii="Mercury Text G2" w:hAnsi="Mercury Text G2" w:cs="Times"/>
          <w:iCs w:val="0"/>
        </w:rPr>
        <w:t xml:space="preserve">Det kommer att gå över </w:t>
      </w:r>
      <w:r w:rsidRPr="00266136">
        <w:rPr>
          <w:rFonts w:ascii="Mercury Text G2" w:hAnsi="Mercury Text G2" w:cs="Times"/>
        </w:rPr>
        <w:t xml:space="preserve">är en bok både för den som är inne i ledsenhetens grådimma och den som trevar runt i depressionens svartmörker. Och alla där emellan. </w:t>
      </w:r>
    </w:p>
    <w:p w:rsidR="00266136" w:rsidRPr="00266136" w:rsidRDefault="00266136" w:rsidP="00266136">
      <w:pPr>
        <w:spacing w:before="100" w:beforeAutospacing="1" w:after="100" w:afterAutospacing="1" w:line="360" w:lineRule="auto"/>
        <w:rPr>
          <w:rFonts w:ascii="Mercury Text G2" w:hAnsi="Mercury Text G2"/>
        </w:rPr>
      </w:pPr>
      <w:r w:rsidRPr="00266136">
        <w:rPr>
          <w:rFonts w:ascii="Mercury Text G2" w:hAnsi="Mercury Text G2" w:cs="Times"/>
        </w:rPr>
        <w:t xml:space="preserve">En bok som är lättare ta till sig just då än utredande fackböcker i ämnet.  En bok med tröst och hopp från en som vet vad det innebär att inte se någon väg ut. </w:t>
      </w:r>
    </w:p>
    <w:p w:rsidR="00266136" w:rsidRPr="00266136" w:rsidRDefault="00266136" w:rsidP="00266136">
      <w:pPr>
        <w:spacing w:before="100" w:beforeAutospacing="1" w:after="100" w:afterAutospacing="1" w:line="360" w:lineRule="auto"/>
        <w:rPr>
          <w:rFonts w:ascii="Mercury Text G2" w:hAnsi="Mercury Text G2"/>
        </w:rPr>
      </w:pPr>
      <w:r w:rsidRPr="00266136">
        <w:rPr>
          <w:rFonts w:ascii="Mercury Text G2" w:hAnsi="Mercury Text G2" w:cs="Times"/>
        </w:rPr>
        <w:t xml:space="preserve">Boken innehåller vackra bilder att vila blicken på och korta texter och kloka citat att känna igen sig i. Dessutom finns Maggan Hägglunds egen berättelse om hur hon fick hjälp att ta sig ur många år av depression och nedstämdhet med i boken. Och huvudbudskapet </w:t>
      </w:r>
      <w:r w:rsidRPr="00266136">
        <w:rPr>
          <w:rFonts w:ascii="Mercury Text G2" w:hAnsi="Mercury Text G2"/>
        </w:rPr>
        <w:t>ä</w:t>
      </w:r>
      <w:r w:rsidRPr="00266136">
        <w:rPr>
          <w:rFonts w:ascii="Mercury Text G2" w:hAnsi="Mercury Text G2" w:cs="Times"/>
        </w:rPr>
        <w:t>r: Det kommer att g</w:t>
      </w:r>
      <w:r w:rsidRPr="00266136">
        <w:rPr>
          <w:rFonts w:ascii="Mercury Text G2" w:hAnsi="Mercury Text G2"/>
        </w:rPr>
        <w:t>å</w:t>
      </w:r>
      <w:r w:rsidRPr="00266136">
        <w:rPr>
          <w:rFonts w:ascii="Mercury Text G2" w:hAnsi="Mercury Text G2" w:cs="Times"/>
        </w:rPr>
        <w:t xml:space="preserve"> </w:t>
      </w:r>
      <w:r w:rsidRPr="00266136">
        <w:rPr>
          <w:rFonts w:ascii="Mercury Text G2" w:hAnsi="Mercury Text G2"/>
        </w:rPr>
        <w:t>ö</w:t>
      </w:r>
      <w:r w:rsidRPr="00266136">
        <w:rPr>
          <w:rFonts w:ascii="Mercury Text G2" w:hAnsi="Mercury Text G2" w:cs="Times"/>
        </w:rPr>
        <w:t xml:space="preserve">ver. </w:t>
      </w:r>
    </w:p>
    <w:p w:rsidR="00266136" w:rsidRPr="00266136" w:rsidRDefault="00266136" w:rsidP="00266136">
      <w:pPr>
        <w:spacing w:before="100" w:beforeAutospacing="1" w:after="100" w:afterAutospacing="1" w:line="360" w:lineRule="auto"/>
        <w:rPr>
          <w:rFonts w:ascii="Mercury Text G2" w:hAnsi="Mercury Text G2"/>
        </w:rPr>
      </w:pPr>
      <w:r w:rsidRPr="00266136">
        <w:rPr>
          <w:rFonts w:ascii="Mercury Text G2" w:hAnsi="Mercury Text G2" w:cs="Times"/>
        </w:rPr>
        <w:t>– Det är en bilderbok för svartsynta, att ta till när själen inte orkar men när du behöver känna att du inte alls är ensam när du irrar runt i mörkret, säger Maggan Hägglund</w:t>
      </w:r>
      <w:r w:rsidRPr="00266136">
        <w:rPr>
          <w:rFonts w:ascii="Mercury Text G2" w:hAnsi="Mercury Text G2" w:cs="Times"/>
          <w:sz w:val="26"/>
          <w:szCs w:val="26"/>
        </w:rPr>
        <w:t xml:space="preserve"> </w:t>
      </w:r>
    </w:p>
    <w:p w:rsidR="00F1547F" w:rsidRDefault="00D65AC0" w:rsidP="00D65AC0">
      <w:pPr>
        <w:rPr>
          <w:rFonts w:ascii="Mercury Text G2" w:hAnsi="Mercury Text G2"/>
        </w:rPr>
      </w:pPr>
      <w:r w:rsidRPr="00266136">
        <w:rPr>
          <w:rFonts w:ascii="Mercury Text G2" w:hAnsi="Mercury Text G2"/>
          <w:b/>
          <w:bCs/>
        </w:rPr>
        <w:t>Maggan Hägglund</w:t>
      </w:r>
      <w:r w:rsidRPr="00266136">
        <w:rPr>
          <w:rFonts w:ascii="Mercury Text G2" w:hAnsi="Mercury Text G2"/>
        </w:rPr>
        <w:t xml:space="preserve"> är frilansjournalist och har varit chefredaktör för tidningen Tara där hon fortfarande skriver krönikor. På Libris har hon tidigare gett ut bästsäljaren </w:t>
      </w:r>
      <w:r w:rsidRPr="00D65AC0">
        <w:rPr>
          <w:rFonts w:ascii="Mercury Text G2" w:hAnsi="Mercury Text G2"/>
          <w:i/>
          <w:iCs/>
        </w:rPr>
        <w:t>Drunkna inte i dina känslor</w:t>
      </w:r>
      <w:r w:rsidRPr="00D65AC0">
        <w:rPr>
          <w:rFonts w:ascii="Mercury Text G2" w:hAnsi="Mercury Text G2"/>
        </w:rPr>
        <w:t xml:space="preserve"> (tillsammans med Doris Dahlin), krönikesamlingen Maggans lilla starksköra samt den prisbelönade </w:t>
      </w:r>
      <w:r w:rsidRPr="00D65AC0">
        <w:rPr>
          <w:rFonts w:ascii="Mercury Text G2" w:hAnsi="Mercury Text G2"/>
          <w:i/>
          <w:iCs/>
        </w:rPr>
        <w:t xml:space="preserve">Njutningsparadoxen </w:t>
      </w:r>
      <w:r w:rsidR="00C00657">
        <w:rPr>
          <w:rFonts w:ascii="Mercury Text G2" w:hAnsi="Mercury Text G2"/>
          <w:i/>
          <w:iCs/>
        </w:rPr>
        <w:t xml:space="preserve">- </w:t>
      </w:r>
      <w:r w:rsidRPr="00D65AC0">
        <w:rPr>
          <w:rFonts w:ascii="Mercury Text G2" w:hAnsi="Mercury Text G2"/>
          <w:i/>
          <w:iCs/>
        </w:rPr>
        <w:t>bättre livskvalitet med ett glas mindre</w:t>
      </w:r>
      <w:r w:rsidRPr="00D65AC0">
        <w:rPr>
          <w:rFonts w:ascii="Mercury Text G2" w:hAnsi="Mercury Text G2"/>
        </w:rPr>
        <w:t>.</w:t>
      </w:r>
    </w:p>
    <w:p w:rsidR="00C00657" w:rsidRDefault="00C00657" w:rsidP="00D65AC0">
      <w:pPr>
        <w:rPr>
          <w:rFonts w:ascii="Mercury Text G2" w:hAnsi="Mercury Text G2"/>
        </w:rPr>
      </w:pPr>
    </w:p>
    <w:p w:rsidR="00C00657" w:rsidRPr="00C00657" w:rsidRDefault="00C00657" w:rsidP="00C00657">
      <w:pPr>
        <w:spacing w:after="270" w:line="360" w:lineRule="atLeast"/>
        <w:rPr>
          <w:rFonts w:ascii="Mercury Text G2" w:eastAsia="Times New Roman" w:hAnsi="Mercury Text G2" w:cs="Times New Roman"/>
          <w:lang w:eastAsia="sv-SE"/>
        </w:rPr>
      </w:pPr>
      <w:r w:rsidRPr="00C00657">
        <w:rPr>
          <w:rFonts w:ascii="Mercury Text G2" w:eastAsia="Times New Roman" w:hAnsi="Mercury Text G2" w:cs="Times New Roman"/>
          <w:b/>
          <w:bCs/>
          <w:lang w:eastAsia="sv-SE"/>
        </w:rPr>
        <w:t>För mer information, för recensionsexemplar och för bokning av intervju,</w:t>
      </w:r>
      <w:r w:rsidRPr="00C00657">
        <w:rPr>
          <w:rFonts w:ascii="Mercury Text G2" w:eastAsia="Times New Roman" w:hAnsi="Mercury Text G2" w:cs="Times New Roman"/>
          <w:lang w:eastAsia="sv-SE"/>
        </w:rPr>
        <w:t xml:space="preserve"> kontakta Vilhelm Hanzén, PR- och kommunikationsansvarig:</w:t>
      </w:r>
      <w:r w:rsidRPr="00C00657">
        <w:rPr>
          <w:rFonts w:ascii="Mercury Text G2" w:eastAsia="Times New Roman" w:hAnsi="Mercury Text G2" w:cs="Times New Roman"/>
          <w:lang w:eastAsia="sv-SE"/>
        </w:rPr>
        <w:br/>
      </w:r>
      <w:hyperlink r:id="rId6" w:history="1">
        <w:r w:rsidRPr="00C00657">
          <w:rPr>
            <w:rFonts w:ascii="Mercury Text G2" w:eastAsia="Times New Roman" w:hAnsi="Mercury Text G2" w:cs="Times New Roman"/>
            <w:lang w:eastAsia="sv-SE"/>
          </w:rPr>
          <w:t>vilhelm.hanzen@libris.se</w:t>
        </w:r>
      </w:hyperlink>
      <w:r w:rsidRPr="00C00657">
        <w:rPr>
          <w:rFonts w:ascii="Mercury Text G2" w:eastAsia="Times New Roman" w:hAnsi="Mercury Text G2" w:cs="Times New Roman"/>
          <w:lang w:eastAsia="sv-SE"/>
        </w:rPr>
        <w:t xml:space="preserve">, 019-20 84 10, 076-503 84 10 </w:t>
      </w:r>
    </w:p>
    <w:p w:rsidR="00C00657" w:rsidRPr="00D65AC0" w:rsidRDefault="00C00657" w:rsidP="006408F1">
      <w:pPr>
        <w:spacing w:line="360" w:lineRule="atLeast"/>
        <w:rPr>
          <w:rFonts w:ascii="Mercury Text G2" w:hAnsi="Mercury Text G2"/>
        </w:rPr>
      </w:pPr>
      <w:r w:rsidRPr="00C00657">
        <w:rPr>
          <w:rFonts w:ascii="Mercury Text G2" w:eastAsia="Times New Roman" w:hAnsi="Mercury Text G2" w:cs="Times New Roman"/>
          <w:b/>
          <w:bCs/>
          <w:lang w:eastAsia="sv-SE"/>
        </w:rPr>
        <w:t>Högupplöst omslagsbild</w:t>
      </w:r>
      <w:r w:rsidRPr="00C00657">
        <w:rPr>
          <w:rFonts w:ascii="Mercury Text G2" w:eastAsia="Times New Roman" w:hAnsi="Mercury Text G2" w:cs="Times New Roman"/>
          <w:lang w:eastAsia="sv-SE"/>
        </w:rPr>
        <w:t xml:space="preserve"> finns </w:t>
      </w:r>
      <w:r w:rsidRPr="00C00657">
        <w:rPr>
          <w:rFonts w:ascii="Mercury Text G2" w:eastAsia="Times New Roman" w:hAnsi="Mercury Text G2" w:cs="Times New Roman"/>
          <w:i/>
          <w:lang w:eastAsia="sv-SE"/>
        </w:rPr>
        <w:t>här</w:t>
      </w:r>
      <w:r>
        <w:rPr>
          <w:rFonts w:ascii="Mercury Text G2" w:eastAsia="Times New Roman" w:hAnsi="Mercury Text G2" w:cs="Times New Roman"/>
          <w:lang w:eastAsia="sv-SE"/>
        </w:rPr>
        <w:t xml:space="preserve"> </w:t>
      </w:r>
      <w:r w:rsidRPr="00C00657">
        <w:rPr>
          <w:rFonts w:ascii="Mercury Text G2" w:eastAsia="Times New Roman" w:hAnsi="Mercury Text G2" w:cs="Times New Roman"/>
          <w:i/>
          <w:iCs/>
          <w:lang w:eastAsia="sv-SE"/>
        </w:rPr>
        <w:br/>
      </w:r>
      <w:r w:rsidRPr="00C00657">
        <w:rPr>
          <w:rFonts w:ascii="Mercury Text G2" w:eastAsia="Times New Roman" w:hAnsi="Mercury Text G2" w:cs="Times New Roman"/>
          <w:b/>
          <w:bCs/>
          <w:lang w:eastAsia="sv-SE"/>
        </w:rPr>
        <w:t>Högupplöst författarporträtt</w:t>
      </w:r>
      <w:r>
        <w:rPr>
          <w:rFonts w:ascii="Mercury Text G2" w:eastAsia="Times New Roman" w:hAnsi="Mercury Text G2" w:cs="Times New Roman"/>
          <w:lang w:eastAsia="sv-SE"/>
        </w:rPr>
        <w:t xml:space="preserve"> finns </w:t>
      </w:r>
      <w:r w:rsidRPr="00C00657">
        <w:rPr>
          <w:rFonts w:ascii="Mercury Text G2" w:eastAsia="Times New Roman" w:hAnsi="Mercury Text G2" w:cs="Times New Roman"/>
          <w:i/>
          <w:lang w:eastAsia="sv-SE"/>
        </w:rPr>
        <w:t>här</w:t>
      </w:r>
      <w:r>
        <w:rPr>
          <w:rFonts w:ascii="Mercury Text G2" w:eastAsia="Times New Roman" w:hAnsi="Mercury Text G2" w:cs="Times New Roman"/>
          <w:lang w:eastAsia="sv-SE"/>
        </w:rPr>
        <w:t xml:space="preserve"> </w:t>
      </w:r>
      <w:bookmarkStart w:id="0" w:name="_GoBack"/>
      <w:bookmarkEnd w:id="0"/>
    </w:p>
    <w:sectPr w:rsidR="00C00657" w:rsidRPr="00D65AC0" w:rsidSect="006408F1">
      <w:pgSz w:w="11906" w:h="16838"/>
      <w:pgMar w:top="907"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ercury Text G2">
    <w:panose1 w:val="02000503080000020003"/>
    <w:charset w:val="00"/>
    <w:family w:val="auto"/>
    <w:pitch w:val="variable"/>
    <w:sig w:usb0="800000A7" w:usb1="00000000" w:usb2="00000000" w:usb3="00000000" w:csb0="00000009" w:csb1="00000000"/>
  </w:font>
  <w:font w:name="Guardian Sans Regular">
    <w:panose1 w:val="020B0503050503060803"/>
    <w:charset w:val="00"/>
    <w:family w:val="swiss"/>
    <w:notTrueType/>
    <w:pitch w:val="variable"/>
    <w:sig w:usb0="00000087" w:usb1="00000000" w:usb2="00000000" w:usb3="00000000" w:csb0="0000009B"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AC0"/>
    <w:rsid w:val="00170C08"/>
    <w:rsid w:val="00231BE7"/>
    <w:rsid w:val="00266136"/>
    <w:rsid w:val="005D045A"/>
    <w:rsid w:val="006007E5"/>
    <w:rsid w:val="006408F1"/>
    <w:rsid w:val="00AE1DEC"/>
    <w:rsid w:val="00B876C9"/>
    <w:rsid w:val="00C00657"/>
    <w:rsid w:val="00D65A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65AC0"/>
    <w:pPr>
      <w:ind w:left="720"/>
      <w:contextualSpacing/>
    </w:pPr>
  </w:style>
  <w:style w:type="paragraph" w:styleId="Ballongtext">
    <w:name w:val="Balloon Text"/>
    <w:basedOn w:val="Normal"/>
    <w:link w:val="BallongtextChar"/>
    <w:uiPriority w:val="99"/>
    <w:semiHidden/>
    <w:unhideWhenUsed/>
    <w:rsid w:val="00C0065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00657"/>
    <w:rPr>
      <w:rFonts w:ascii="Tahoma" w:hAnsi="Tahoma" w:cs="Tahoma"/>
      <w:sz w:val="16"/>
      <w:szCs w:val="16"/>
    </w:rPr>
  </w:style>
  <w:style w:type="character" w:styleId="Hyperlnk">
    <w:name w:val="Hyperlink"/>
    <w:basedOn w:val="Standardstycketeckensnitt"/>
    <w:uiPriority w:val="99"/>
    <w:semiHidden/>
    <w:unhideWhenUsed/>
    <w:rsid w:val="00C00657"/>
    <w:rPr>
      <w:strike w:val="0"/>
      <w:dstrike w:val="0"/>
      <w:color w:val="1F5F7F"/>
      <w:u w:val="none"/>
      <w:effect w:val="none"/>
    </w:rPr>
  </w:style>
  <w:style w:type="character" w:styleId="Betoning">
    <w:name w:val="Emphasis"/>
    <w:basedOn w:val="Standardstycketeckensnitt"/>
    <w:uiPriority w:val="20"/>
    <w:qFormat/>
    <w:rsid w:val="00C0065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65AC0"/>
    <w:pPr>
      <w:ind w:left="720"/>
      <w:contextualSpacing/>
    </w:pPr>
  </w:style>
  <w:style w:type="paragraph" w:styleId="Ballongtext">
    <w:name w:val="Balloon Text"/>
    <w:basedOn w:val="Normal"/>
    <w:link w:val="BallongtextChar"/>
    <w:uiPriority w:val="99"/>
    <w:semiHidden/>
    <w:unhideWhenUsed/>
    <w:rsid w:val="00C0065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00657"/>
    <w:rPr>
      <w:rFonts w:ascii="Tahoma" w:hAnsi="Tahoma" w:cs="Tahoma"/>
      <w:sz w:val="16"/>
      <w:szCs w:val="16"/>
    </w:rPr>
  </w:style>
  <w:style w:type="character" w:styleId="Hyperlnk">
    <w:name w:val="Hyperlink"/>
    <w:basedOn w:val="Standardstycketeckensnitt"/>
    <w:uiPriority w:val="99"/>
    <w:semiHidden/>
    <w:unhideWhenUsed/>
    <w:rsid w:val="00C00657"/>
    <w:rPr>
      <w:strike w:val="0"/>
      <w:dstrike w:val="0"/>
      <w:color w:val="1F5F7F"/>
      <w:u w:val="none"/>
      <w:effect w:val="none"/>
    </w:rPr>
  </w:style>
  <w:style w:type="character" w:styleId="Betoning">
    <w:name w:val="Emphasis"/>
    <w:basedOn w:val="Standardstycketeckensnitt"/>
    <w:uiPriority w:val="20"/>
    <w:qFormat/>
    <w:rsid w:val="00C006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5273">
      <w:bodyDiv w:val="1"/>
      <w:marLeft w:val="0"/>
      <w:marRight w:val="0"/>
      <w:marTop w:val="0"/>
      <w:marBottom w:val="0"/>
      <w:divBdr>
        <w:top w:val="none" w:sz="0" w:space="0" w:color="auto"/>
        <w:left w:val="none" w:sz="0" w:space="0" w:color="auto"/>
        <w:bottom w:val="none" w:sz="0" w:space="0" w:color="auto"/>
        <w:right w:val="none" w:sz="0" w:space="0" w:color="auto"/>
      </w:divBdr>
    </w:div>
    <w:div w:id="1825079039">
      <w:bodyDiv w:val="1"/>
      <w:marLeft w:val="0"/>
      <w:marRight w:val="0"/>
      <w:marTop w:val="0"/>
      <w:marBottom w:val="0"/>
      <w:divBdr>
        <w:top w:val="none" w:sz="0" w:space="0" w:color="auto"/>
        <w:left w:val="none" w:sz="0" w:space="0" w:color="auto"/>
        <w:bottom w:val="none" w:sz="0" w:space="0" w:color="auto"/>
        <w:right w:val="none" w:sz="0" w:space="0" w:color="auto"/>
      </w:divBdr>
      <w:divsChild>
        <w:div w:id="1365210523">
          <w:marLeft w:val="0"/>
          <w:marRight w:val="0"/>
          <w:marTop w:val="0"/>
          <w:marBottom w:val="0"/>
          <w:divBdr>
            <w:top w:val="none" w:sz="0" w:space="0" w:color="auto"/>
            <w:left w:val="none" w:sz="0" w:space="0" w:color="auto"/>
            <w:bottom w:val="none" w:sz="0" w:space="0" w:color="auto"/>
            <w:right w:val="none" w:sz="0" w:space="0" w:color="auto"/>
          </w:divBdr>
          <w:divsChild>
            <w:div w:id="1751199753">
              <w:marLeft w:val="0"/>
              <w:marRight w:val="0"/>
              <w:marTop w:val="0"/>
              <w:marBottom w:val="0"/>
              <w:divBdr>
                <w:top w:val="none" w:sz="0" w:space="0" w:color="auto"/>
                <w:left w:val="none" w:sz="0" w:space="0" w:color="auto"/>
                <w:bottom w:val="none" w:sz="0" w:space="0" w:color="auto"/>
                <w:right w:val="none" w:sz="0" w:space="0" w:color="auto"/>
              </w:divBdr>
              <w:divsChild>
                <w:div w:id="1200818906">
                  <w:marLeft w:val="0"/>
                  <w:marRight w:val="0"/>
                  <w:marTop w:val="0"/>
                  <w:marBottom w:val="0"/>
                  <w:divBdr>
                    <w:top w:val="none" w:sz="0" w:space="0" w:color="auto"/>
                    <w:left w:val="none" w:sz="0" w:space="0" w:color="auto"/>
                    <w:bottom w:val="none" w:sz="0" w:space="0" w:color="auto"/>
                    <w:right w:val="none" w:sz="0" w:space="0" w:color="auto"/>
                  </w:divBdr>
                  <w:divsChild>
                    <w:div w:id="1496914227">
                      <w:marLeft w:val="0"/>
                      <w:marRight w:val="0"/>
                      <w:marTop w:val="0"/>
                      <w:marBottom w:val="0"/>
                      <w:divBdr>
                        <w:top w:val="none" w:sz="0" w:space="0" w:color="auto"/>
                        <w:left w:val="none" w:sz="0" w:space="0" w:color="auto"/>
                        <w:bottom w:val="none" w:sz="0" w:space="0" w:color="auto"/>
                        <w:right w:val="none" w:sz="0" w:space="0" w:color="auto"/>
                      </w:divBdr>
                      <w:divsChild>
                        <w:div w:id="597522319">
                          <w:marLeft w:val="0"/>
                          <w:marRight w:val="0"/>
                          <w:marTop w:val="0"/>
                          <w:marBottom w:val="0"/>
                          <w:divBdr>
                            <w:top w:val="none" w:sz="0" w:space="0" w:color="auto"/>
                            <w:left w:val="none" w:sz="0" w:space="0" w:color="auto"/>
                            <w:bottom w:val="none" w:sz="0" w:space="0" w:color="auto"/>
                            <w:right w:val="none" w:sz="0" w:space="0" w:color="auto"/>
                          </w:divBdr>
                          <w:divsChild>
                            <w:div w:id="1941911764">
                              <w:marLeft w:val="0"/>
                              <w:marRight w:val="0"/>
                              <w:marTop w:val="0"/>
                              <w:marBottom w:val="0"/>
                              <w:divBdr>
                                <w:top w:val="none" w:sz="0" w:space="0" w:color="auto"/>
                                <w:left w:val="none" w:sz="0" w:space="0" w:color="auto"/>
                                <w:bottom w:val="none" w:sz="0" w:space="0" w:color="auto"/>
                                <w:right w:val="none" w:sz="0" w:space="0" w:color="auto"/>
                              </w:divBdr>
                              <w:divsChild>
                                <w:div w:id="1342125546">
                                  <w:marLeft w:val="0"/>
                                  <w:marRight w:val="0"/>
                                  <w:marTop w:val="0"/>
                                  <w:marBottom w:val="300"/>
                                  <w:divBdr>
                                    <w:top w:val="none" w:sz="0" w:space="0" w:color="auto"/>
                                    <w:left w:val="none" w:sz="0" w:space="0" w:color="auto"/>
                                    <w:bottom w:val="none" w:sz="0" w:space="0" w:color="auto"/>
                                    <w:right w:val="none" w:sz="0" w:space="0" w:color="auto"/>
                                  </w:divBdr>
                                  <w:divsChild>
                                    <w:div w:id="194511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vilhelm.hanzen@libris.s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324</Words>
  <Characters>1719</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Vilhelm Hanzén</dc:creator>
  <cp:lastModifiedBy>Vilhelm Hanzén</cp:lastModifiedBy>
  <cp:revision>3</cp:revision>
  <dcterms:created xsi:type="dcterms:W3CDTF">2015-03-03T13:16:00Z</dcterms:created>
  <dcterms:modified xsi:type="dcterms:W3CDTF">2015-03-04T15:59:00Z</dcterms:modified>
</cp:coreProperties>
</file>