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81" w:rsidRPr="00640722" w:rsidRDefault="00DF3B81">
      <w:pPr>
        <w:rPr>
          <w:rFonts w:ascii="Gill Sans Std" w:hAnsi="Gill Sans Std"/>
        </w:rPr>
      </w:pPr>
    </w:p>
    <w:p w:rsidR="00DF3B81" w:rsidRPr="00640722" w:rsidRDefault="00DF3B81">
      <w:pPr>
        <w:rPr>
          <w:rFonts w:ascii="Gill Sans Std" w:hAnsi="Gill Sans Std"/>
        </w:rPr>
      </w:pPr>
    </w:p>
    <w:p w:rsidR="00DF3B81" w:rsidRPr="00640722" w:rsidRDefault="00DF3B81">
      <w:pPr>
        <w:rPr>
          <w:rFonts w:ascii="Gill Sans Std" w:hAnsi="Gill Sans Std"/>
          <w:sz w:val="38"/>
        </w:rPr>
      </w:pPr>
    </w:p>
    <w:p w:rsidR="00DF3B81" w:rsidRPr="00640722" w:rsidRDefault="00DF3B81">
      <w:pPr>
        <w:rPr>
          <w:rFonts w:ascii="Gill Sans Std" w:hAnsi="Gill Sans Std"/>
          <w:sz w:val="38"/>
        </w:rPr>
      </w:pPr>
    </w:p>
    <w:p w:rsidR="00565C5A" w:rsidRDefault="00565C5A">
      <w:pPr>
        <w:rPr>
          <w:rFonts w:ascii="Gill Sans Std" w:hAnsi="Gill Sans Std"/>
          <w:sz w:val="38"/>
        </w:rPr>
      </w:pPr>
    </w:p>
    <w:p w:rsidR="00DF3B81" w:rsidRPr="00640722" w:rsidRDefault="00090BE4">
      <w:pPr>
        <w:rPr>
          <w:rFonts w:ascii="Gill Sans Std" w:hAnsi="Gill Sans Std"/>
          <w:sz w:val="38"/>
        </w:rPr>
      </w:pPr>
      <w:r>
        <w:rPr>
          <w:rFonts w:ascii="Gill Sans Std" w:hAnsi="Gill Sans Std"/>
          <w:sz w:val="38"/>
        </w:rPr>
        <w:t xml:space="preserve">Bosch väljer Solid Försäkringar </w:t>
      </w:r>
      <w:r w:rsidR="000802BD">
        <w:rPr>
          <w:rFonts w:ascii="Gill Sans Std" w:hAnsi="Gill Sans Std"/>
          <w:sz w:val="38"/>
        </w:rPr>
        <w:t>och SOS</w:t>
      </w:r>
    </w:p>
    <w:p w:rsidR="00DF3B81" w:rsidRPr="00640722" w:rsidRDefault="00DF3B81">
      <w:pPr>
        <w:rPr>
          <w:rFonts w:ascii="Gill Sans Std" w:hAnsi="Gill Sans Std"/>
        </w:rPr>
      </w:pPr>
    </w:p>
    <w:p w:rsidR="00DF3B81" w:rsidRDefault="00090BE4">
      <w:pPr>
        <w:rPr>
          <w:rFonts w:ascii="Gill Sans Std" w:hAnsi="Gill Sans Std"/>
          <w:b/>
        </w:rPr>
      </w:pPr>
      <w:r>
        <w:rPr>
          <w:rFonts w:ascii="Gill Sans Std" w:hAnsi="Gill Sans Std"/>
          <w:b/>
        </w:rPr>
        <w:t xml:space="preserve">Bosch Car </w:t>
      </w:r>
      <w:r w:rsidR="005852DB">
        <w:rPr>
          <w:rFonts w:ascii="Gill Sans Std" w:hAnsi="Gill Sans Std"/>
          <w:b/>
        </w:rPr>
        <w:t>S</w:t>
      </w:r>
      <w:r w:rsidR="000802BD">
        <w:rPr>
          <w:rFonts w:ascii="Gill Sans Std" w:hAnsi="Gill Sans Std"/>
          <w:b/>
        </w:rPr>
        <w:t xml:space="preserve">ervice organisationen består av cirka </w:t>
      </w:r>
      <w:r w:rsidR="005852DB">
        <w:rPr>
          <w:rFonts w:ascii="Gill Sans Std" w:hAnsi="Gill Sans Std"/>
          <w:b/>
        </w:rPr>
        <w:t>1</w:t>
      </w:r>
      <w:r w:rsidR="000802BD">
        <w:rPr>
          <w:rFonts w:ascii="Gill Sans Std" w:hAnsi="Gill Sans Std"/>
          <w:b/>
        </w:rPr>
        <w:t>4 70</w:t>
      </w:r>
      <w:r w:rsidR="005852DB">
        <w:rPr>
          <w:rFonts w:ascii="Gill Sans Std" w:hAnsi="Gill Sans Std"/>
          <w:b/>
        </w:rPr>
        <w:t xml:space="preserve">0 </w:t>
      </w:r>
      <w:r>
        <w:rPr>
          <w:rFonts w:ascii="Gill Sans Std" w:hAnsi="Gill Sans Std"/>
          <w:b/>
        </w:rPr>
        <w:t>verkstäder</w:t>
      </w:r>
      <w:r w:rsidR="000802BD">
        <w:rPr>
          <w:rFonts w:ascii="Gill Sans Std" w:hAnsi="Gill Sans Std"/>
          <w:b/>
        </w:rPr>
        <w:t xml:space="preserve"> varav cirka 100 bilverkstäder i Sverige</w:t>
      </w:r>
      <w:r>
        <w:rPr>
          <w:rFonts w:ascii="Gill Sans Std" w:hAnsi="Gill Sans Std"/>
          <w:b/>
        </w:rPr>
        <w:t xml:space="preserve">. När man </w:t>
      </w:r>
      <w:r w:rsidR="000802BD">
        <w:rPr>
          <w:rFonts w:ascii="Gill Sans Std" w:hAnsi="Gill Sans Std"/>
          <w:b/>
        </w:rPr>
        <w:t xml:space="preserve">som kund lämnar sin bil på service </w:t>
      </w:r>
      <w:r w:rsidR="00E40FA2">
        <w:rPr>
          <w:rFonts w:ascii="Gill Sans Std" w:hAnsi="Gill Sans Std"/>
          <w:b/>
        </w:rPr>
        <w:t>hos Bosch Car S</w:t>
      </w:r>
      <w:r>
        <w:rPr>
          <w:rFonts w:ascii="Gill Sans Std" w:hAnsi="Gill Sans Std"/>
          <w:b/>
        </w:rPr>
        <w:t xml:space="preserve">ervice </w:t>
      </w:r>
      <w:r w:rsidR="000802BD">
        <w:rPr>
          <w:rFonts w:ascii="Gill Sans Std" w:hAnsi="Gill Sans Std"/>
          <w:b/>
        </w:rPr>
        <w:t xml:space="preserve">erbjuds </w:t>
      </w:r>
      <w:r>
        <w:rPr>
          <w:rFonts w:ascii="Gill Sans Std" w:hAnsi="Gill Sans Std"/>
          <w:b/>
        </w:rPr>
        <w:t xml:space="preserve">Bosch Service Assistance – en vägassistansförsäkring </w:t>
      </w:r>
      <w:r w:rsidR="000802BD">
        <w:rPr>
          <w:rFonts w:ascii="Gill Sans Std" w:hAnsi="Gill Sans Std"/>
          <w:b/>
        </w:rPr>
        <w:t xml:space="preserve">för hela Europa </w:t>
      </w:r>
      <w:r>
        <w:rPr>
          <w:rFonts w:ascii="Gill Sans Std" w:hAnsi="Gill Sans Std"/>
          <w:b/>
        </w:rPr>
        <w:t xml:space="preserve">från Solid Försäkringar </w:t>
      </w:r>
      <w:r w:rsidR="000802BD">
        <w:rPr>
          <w:rFonts w:ascii="Gill Sans Std" w:hAnsi="Gill Sans Std"/>
          <w:b/>
        </w:rPr>
        <w:t>sedan den 3 maj</w:t>
      </w:r>
      <w:r>
        <w:rPr>
          <w:rFonts w:ascii="Gill Sans Std" w:hAnsi="Gill Sans Std"/>
          <w:b/>
        </w:rPr>
        <w:t xml:space="preserve">.   </w:t>
      </w:r>
    </w:p>
    <w:p w:rsidR="00090BE4" w:rsidRPr="00640722" w:rsidRDefault="00090BE4">
      <w:pPr>
        <w:rPr>
          <w:rFonts w:ascii="Gill Sans Std" w:hAnsi="Gill Sans Std"/>
          <w:b/>
        </w:rPr>
      </w:pPr>
    </w:p>
    <w:p w:rsidR="00090BE4" w:rsidRPr="00DA7289" w:rsidRDefault="00090BE4" w:rsidP="00505B9F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sz w:val="20"/>
          <w:szCs w:val="20"/>
          <w:lang w:bidi="sv-SE"/>
        </w:rPr>
      </w:pPr>
      <w:r>
        <w:rPr>
          <w:rFonts w:ascii="Gill Sans Std" w:hAnsi="Gill Sans Std" w:cs="MyriadPro-Regular"/>
          <w:color w:val="000000"/>
          <w:sz w:val="20"/>
          <w:szCs w:val="20"/>
          <w:lang w:bidi="sv-SE"/>
        </w:rPr>
        <w:t xml:space="preserve">Solid Försäkringar är ett av främsta försäkringsbolagen bakom en rad profilerade vägassistansförsäkringar. Nu har även Bosch Car </w:t>
      </w:r>
      <w:r w:rsidR="00E40FA2">
        <w:rPr>
          <w:rFonts w:ascii="Gill Sans Std" w:hAnsi="Gill Sans Std" w:cs="MyriadPro-Regular"/>
          <w:color w:val="000000"/>
          <w:sz w:val="20"/>
          <w:szCs w:val="20"/>
          <w:lang w:bidi="sv-SE"/>
        </w:rPr>
        <w:t>S</w:t>
      </w:r>
      <w:r>
        <w:rPr>
          <w:rFonts w:ascii="Gill Sans Std" w:hAnsi="Gill Sans Std" w:cs="MyriadPro-Regular"/>
          <w:color w:val="000000"/>
          <w:sz w:val="20"/>
          <w:szCs w:val="20"/>
          <w:lang w:bidi="sv-SE"/>
        </w:rPr>
        <w:t xml:space="preserve">ervice valt Solid Försäkringar som leverantör av en vägassistansförsäkring till sina servicekunder. </w:t>
      </w:r>
      <w:r w:rsidR="00F3396F">
        <w:rPr>
          <w:rFonts w:ascii="Gill Sans Std" w:hAnsi="Gill Sans Std" w:cs="MyriadPro-Regular"/>
          <w:color w:val="000000"/>
          <w:sz w:val="20"/>
          <w:szCs w:val="20"/>
          <w:lang w:bidi="sv-SE"/>
        </w:rPr>
        <w:t xml:space="preserve">Samarbetet gäller </w:t>
      </w:r>
      <w:r w:rsidR="00DA7289">
        <w:rPr>
          <w:rFonts w:ascii="Gill Sans Std" w:hAnsi="Gill Sans Std" w:cs="MyriadPro-Regular"/>
          <w:color w:val="000000"/>
          <w:sz w:val="20"/>
          <w:szCs w:val="20"/>
          <w:lang w:bidi="sv-SE"/>
        </w:rPr>
        <w:t xml:space="preserve">initialt i </w:t>
      </w:r>
      <w:r w:rsidR="00F37E47">
        <w:rPr>
          <w:rFonts w:ascii="Gill Sans Std" w:hAnsi="Gill Sans Std" w:cs="MyriadPro-Regular"/>
          <w:color w:val="000000"/>
          <w:sz w:val="20"/>
          <w:szCs w:val="20"/>
          <w:lang w:bidi="sv-SE"/>
        </w:rPr>
        <w:t>Sverige med</w:t>
      </w:r>
      <w:r w:rsidR="00DA7289">
        <w:rPr>
          <w:rFonts w:ascii="Gill Sans Std" w:hAnsi="Gill Sans Std" w:cs="MyriadPro-Regular"/>
          <w:color w:val="000000"/>
          <w:sz w:val="20"/>
          <w:szCs w:val="20"/>
          <w:lang w:bidi="sv-SE"/>
        </w:rPr>
        <w:t xml:space="preserve"> ca 100 anslutna verkstäder. Bosch har totalt </w:t>
      </w:r>
      <w:r w:rsidR="0030248A">
        <w:rPr>
          <w:rFonts w:ascii="Gill Sans Std" w:hAnsi="Gill Sans Std" w:cs="MyriadPro-Regular"/>
          <w:color w:val="000000"/>
          <w:sz w:val="20"/>
          <w:szCs w:val="20"/>
          <w:lang w:bidi="sv-SE"/>
        </w:rPr>
        <w:t>samarbete med</w:t>
      </w:r>
      <w:r w:rsidR="00DA7289">
        <w:rPr>
          <w:rFonts w:ascii="Gill Sans Std" w:hAnsi="Gill Sans Std" w:cs="MyriadPro-Regular"/>
          <w:color w:val="000000"/>
          <w:sz w:val="20"/>
          <w:szCs w:val="20"/>
          <w:lang w:bidi="sv-SE"/>
        </w:rPr>
        <w:t xml:space="preserve"> </w:t>
      </w:r>
      <w:r w:rsidR="006C194C">
        <w:rPr>
          <w:rFonts w:ascii="Gill Sans Std" w:hAnsi="Gill Sans Std" w:cs="MyriadPro-Regular"/>
          <w:sz w:val="20"/>
          <w:szCs w:val="20"/>
          <w:lang w:bidi="sv-SE"/>
        </w:rPr>
        <w:t>cirka</w:t>
      </w:r>
      <w:r w:rsidR="00DA7289" w:rsidRPr="00DA7289">
        <w:rPr>
          <w:rFonts w:ascii="Gill Sans Std" w:hAnsi="Gill Sans Std" w:cs="MyriadPro-Regular"/>
          <w:sz w:val="20"/>
          <w:szCs w:val="20"/>
          <w:lang w:bidi="sv-SE"/>
        </w:rPr>
        <w:t xml:space="preserve"> </w:t>
      </w:r>
      <w:r w:rsidR="00DA7289" w:rsidRPr="00DA7289">
        <w:rPr>
          <w:rFonts w:ascii="Gill Sans Std" w:hAnsi="Gill Sans Std" w:cs="Tahoma"/>
          <w:spacing w:val="12"/>
          <w:sz w:val="20"/>
          <w:szCs w:val="20"/>
        </w:rPr>
        <w:t>1</w:t>
      </w:r>
      <w:r w:rsidR="000802BD">
        <w:rPr>
          <w:rFonts w:ascii="Gill Sans Std" w:hAnsi="Gill Sans Std" w:cs="Tahoma"/>
          <w:spacing w:val="12"/>
          <w:sz w:val="20"/>
          <w:szCs w:val="20"/>
        </w:rPr>
        <w:t>4 7</w:t>
      </w:r>
      <w:r w:rsidR="00DA7289" w:rsidRPr="00DA7289">
        <w:rPr>
          <w:rFonts w:ascii="Gill Sans Std" w:hAnsi="Gill Sans Std" w:cs="Tahoma"/>
          <w:spacing w:val="12"/>
          <w:sz w:val="20"/>
          <w:szCs w:val="20"/>
        </w:rPr>
        <w:t>00 verkstäder i 131 länd</w:t>
      </w:r>
      <w:r w:rsidR="00DA7289">
        <w:rPr>
          <w:rFonts w:ascii="Gill Sans Std" w:hAnsi="Gill Sans Std" w:cs="Tahoma"/>
          <w:spacing w:val="12"/>
          <w:sz w:val="20"/>
          <w:szCs w:val="20"/>
        </w:rPr>
        <w:t>er.</w:t>
      </w:r>
    </w:p>
    <w:p w:rsidR="00090BE4" w:rsidRDefault="00090BE4" w:rsidP="00505B9F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color w:val="000000"/>
          <w:sz w:val="20"/>
          <w:szCs w:val="20"/>
          <w:lang w:bidi="sv-SE"/>
        </w:rPr>
      </w:pPr>
    </w:p>
    <w:p w:rsidR="00090BE4" w:rsidRPr="00D8241D" w:rsidRDefault="00090BE4" w:rsidP="00090BE4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</w:pPr>
      <w:r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Vi valde Solid </w:t>
      </w:r>
      <w:r w:rsidR="001B60D2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och SOS </w:t>
      </w:r>
      <w:r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eftersom de lyssnat på våra önskemål och behov. Solid har </w:t>
      </w:r>
      <w:r w:rsidR="001B60D2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även </w:t>
      </w:r>
      <w:r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>lyckats anpassa en lösning för Bosch som ger våra kunder ett bra mer</w:t>
      </w:r>
      <w:r w:rsidR="006C194C"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värde. Med en profilerad portal och </w:t>
      </w:r>
      <w:r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profilerat material har Solid prioriterat Bosch </w:t>
      </w:r>
      <w:r w:rsidR="00E40FA2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och vårt sätt att </w:t>
      </w:r>
      <w:r w:rsidR="006C194C"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>a</w:t>
      </w:r>
      <w:r w:rsidR="00E40FA2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>rbeta</w:t>
      </w:r>
      <w:r w:rsidR="006C194C"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. </w:t>
      </w:r>
      <w:r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 De</w:t>
      </w:r>
      <w:r w:rsidR="001B60D2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tta </w:t>
      </w:r>
      <w:r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har </w:t>
      </w:r>
      <w:proofErr w:type="gramStart"/>
      <w:r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>g</w:t>
      </w:r>
      <w:r w:rsidR="00E40FA2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>ivit</w:t>
      </w:r>
      <w:proofErr w:type="gramEnd"/>
      <w:r w:rsidR="00E40FA2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 </w:t>
      </w:r>
      <w:r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>oss och våra kunder en värdefull och ok</w:t>
      </w:r>
      <w:r w:rsidR="001B60D2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>omplicerad</w:t>
      </w:r>
      <w:r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 lösning, säger Stefan Andersson, Robert Bosch AB</w:t>
      </w:r>
      <w:r w:rsidR="00D60066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>.</w:t>
      </w:r>
    </w:p>
    <w:p w:rsidR="00090BE4" w:rsidRDefault="00090BE4" w:rsidP="00090BE4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color w:val="000000"/>
          <w:sz w:val="20"/>
          <w:szCs w:val="20"/>
          <w:lang w:bidi="sv-SE"/>
        </w:rPr>
      </w:pPr>
    </w:p>
    <w:p w:rsidR="006C194C" w:rsidRDefault="00090BE4" w:rsidP="00090BE4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color w:val="000000"/>
          <w:sz w:val="20"/>
          <w:szCs w:val="20"/>
          <w:lang w:bidi="sv-SE"/>
        </w:rPr>
      </w:pPr>
      <w:r>
        <w:rPr>
          <w:rFonts w:ascii="Gill Sans Std" w:hAnsi="Gill Sans Std" w:cs="MyriadPro-Regular"/>
          <w:color w:val="000000"/>
          <w:sz w:val="20"/>
          <w:szCs w:val="20"/>
          <w:lang w:bidi="sv-SE"/>
        </w:rPr>
        <w:t xml:space="preserve">Solid Försäkringar är stolta över att få göra en profilerad lösning för ett så välkänt varumärke som Bosch. </w:t>
      </w:r>
    </w:p>
    <w:p w:rsidR="006C194C" w:rsidRDefault="006C194C" w:rsidP="00090BE4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color w:val="000000"/>
          <w:sz w:val="20"/>
          <w:szCs w:val="20"/>
          <w:lang w:bidi="sv-SE"/>
        </w:rPr>
      </w:pPr>
    </w:p>
    <w:p w:rsidR="00772CA7" w:rsidRPr="00D8241D" w:rsidRDefault="00090BE4" w:rsidP="006C194C">
      <w:pPr>
        <w:pStyle w:val="Liststycke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</w:pPr>
      <w:r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>Det visar att våra okrångliga försäkringar och vårt okrångl</w:t>
      </w:r>
      <w:r w:rsidR="006C194C"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iga sätt </w:t>
      </w:r>
      <w:r w:rsidR="007803A0"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>att</w:t>
      </w:r>
      <w:r w:rsidR="006C194C" w:rsidRPr="00D8241D">
        <w:rPr>
          <w:rFonts w:ascii="Gill Sans Std" w:hAnsi="Gill Sans Std" w:cs="MyriadPro-Regular"/>
          <w:i/>
          <w:color w:val="000000"/>
          <w:sz w:val="20"/>
          <w:szCs w:val="20"/>
          <w:lang w:bidi="sv-SE"/>
        </w:rPr>
        <w:t xml:space="preserve"> arbeta uppskattas, säger Peter Ludvigsson, Keyaccount, Solid Försäkringar.</w:t>
      </w:r>
    </w:p>
    <w:p w:rsidR="005852DB" w:rsidRDefault="005852DB" w:rsidP="00090BE4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color w:val="000000"/>
          <w:sz w:val="20"/>
          <w:szCs w:val="20"/>
          <w:lang w:bidi="sv-SE"/>
        </w:rPr>
      </w:pPr>
    </w:p>
    <w:p w:rsidR="000802BD" w:rsidRDefault="000802BD" w:rsidP="00090BE4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color w:val="000000"/>
          <w:sz w:val="20"/>
          <w:szCs w:val="20"/>
          <w:lang w:bidi="sv-SE"/>
        </w:rPr>
      </w:pPr>
    </w:p>
    <w:p w:rsidR="000802BD" w:rsidRDefault="000802BD" w:rsidP="000802BD">
      <w:pPr>
        <w:rPr>
          <w:rFonts w:ascii="Gill Sans Std" w:hAnsi="Gill Sans Std"/>
          <w:color w:val="000000"/>
          <w:sz w:val="20"/>
          <w:szCs w:val="20"/>
        </w:rPr>
      </w:pPr>
    </w:p>
    <w:p w:rsidR="000802BD" w:rsidRDefault="000802BD" w:rsidP="00090BE4">
      <w:pPr>
        <w:widowControl w:val="0"/>
        <w:autoSpaceDE w:val="0"/>
        <w:autoSpaceDN w:val="0"/>
        <w:adjustRightInd w:val="0"/>
        <w:rPr>
          <w:rFonts w:ascii="Gill Sans Std" w:hAnsi="Gill Sans Std" w:cs="MyriadPro-Regular"/>
          <w:color w:val="000000"/>
          <w:sz w:val="20"/>
          <w:szCs w:val="20"/>
          <w:lang w:bidi="sv-SE"/>
        </w:rPr>
      </w:pPr>
    </w:p>
    <w:sectPr w:rsidR="000802BD" w:rsidSect="00DF3B81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66" w:rsidRDefault="00D60066">
      <w:r>
        <w:separator/>
      </w:r>
    </w:p>
  </w:endnote>
  <w:endnote w:type="continuationSeparator" w:id="0">
    <w:p w:rsidR="00D60066" w:rsidRDefault="00D60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Std"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Regular">
    <w:altName w:val="Myriad Pro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66" w:rsidRPr="00A66DDA" w:rsidRDefault="00D60066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</w:p>
  <w:p w:rsidR="00D60066" w:rsidRPr="00A66DDA" w:rsidRDefault="00D60066" w:rsidP="00EF0CE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 xml:space="preserve">Michael Bergh, vd  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21 00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michael.bergh@solidab.se</w:t>
    </w:r>
  </w:p>
  <w:p w:rsidR="00D60066" w:rsidRPr="00A66DDA" w:rsidRDefault="00D60066" w:rsidP="00EF0CE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ArialMT"/>
        <w:kern w:val="1"/>
        <w:sz w:val="16"/>
        <w:lang w:bidi="sv-SE"/>
      </w:rPr>
      <w:t>Malin Roos, presskontakt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szCs w:val="22"/>
        <w:lang w:bidi="sv-SE"/>
      </w:rPr>
      <w:t>042-38 20 62 eller 0703-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88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20</w:t>
    </w:r>
    <w:r>
      <w:rPr>
        <w:rFonts w:ascii="Gill Sans Std" w:hAnsi="Gill Sans Std" w:cs="Verdana"/>
        <w:b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b/>
        <w:sz w:val="16"/>
        <w:szCs w:val="22"/>
        <w:lang w:bidi="sv-SE"/>
      </w:rPr>
      <w:t>62</w:t>
    </w:r>
    <w:r w:rsidRPr="00A66DDA">
      <w:rPr>
        <w:rFonts w:ascii="Gill Sans Std" w:hAnsi="Gill Sans Std" w:cs="Verdana"/>
        <w:b/>
        <w:sz w:val="16"/>
        <w:szCs w:val="22"/>
        <w:lang w:bidi="sv-SE"/>
      </w:rPr>
      <w:tab/>
      <w:t xml:space="preserve"> </w:t>
    </w:r>
    <w:hyperlink r:id="rId1" w:history="1">
      <w:r w:rsidRPr="00A66DDA">
        <w:rPr>
          <w:rFonts w:ascii="Gill Sans Std" w:hAnsi="Gill Sans Std" w:cs="Verdana"/>
          <w:b/>
          <w:sz w:val="16"/>
          <w:szCs w:val="22"/>
          <w:lang w:bidi="sv-SE"/>
        </w:rPr>
        <w:t>malin.roos@solidab.se</w:t>
      </w:r>
    </w:hyperlink>
  </w:p>
  <w:p w:rsidR="00D60066" w:rsidRPr="00A66DDA" w:rsidRDefault="00D60066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color w:val="222222"/>
        <w:kern w:val="38"/>
        <w:sz w:val="16"/>
        <w:szCs w:val="38"/>
        <w:lang w:bidi="sv-SE"/>
      </w:rPr>
    </w:pPr>
  </w:p>
  <w:p w:rsidR="00D60066" w:rsidRPr="00A66DDA" w:rsidRDefault="00D60066" w:rsidP="00EF0CE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:rsidR="00D60066" w:rsidRPr="00A66DDA" w:rsidRDefault="00D60066" w:rsidP="00EF0CE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 w:cs="Verdana"/>
        <w:sz w:val="16"/>
        <w:szCs w:val="22"/>
        <w:lang w:bidi="sv-SE"/>
      </w:rPr>
    </w:pPr>
    <w:r w:rsidRPr="00A66DDA">
      <w:rPr>
        <w:rFonts w:ascii="Gill Sans Std" w:hAnsi="Gill Sans Std" w:cs="Verdana"/>
        <w:sz w:val="16"/>
        <w:szCs w:val="22"/>
        <w:lang w:bidi="sv-SE"/>
      </w:rPr>
      <w:t>Solid Försäkringar är ett försäkringsbolag som erbjuder ovanligt okrångliga</w:t>
    </w:r>
    <w:r>
      <w:rPr>
        <w:rFonts w:ascii="Gill Sans Std" w:hAnsi="Gill Sans Std" w:cs="Verdana"/>
        <w:sz w:val="16"/>
        <w:szCs w:val="22"/>
        <w:lang w:bidi="sv-SE"/>
      </w:rPr>
      <w:t xml:space="preserve"> försäkringar.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Enbart i Sverige har Solid Försäkringar </w:t>
    </w:r>
    <w:r>
      <w:rPr>
        <w:rFonts w:ascii="Gill Sans Std" w:hAnsi="Gill Sans Std" w:cs="Verdana"/>
        <w:sz w:val="16"/>
        <w:szCs w:val="22"/>
        <w:lang w:bidi="sv-SE"/>
      </w:rPr>
      <w:br/>
    </w:r>
    <w:r w:rsidRPr="00A66DDA">
      <w:rPr>
        <w:rFonts w:ascii="Gill Sans Std" w:hAnsi="Gill Sans Std" w:cs="Verdana"/>
        <w:sz w:val="16"/>
        <w:szCs w:val="22"/>
        <w:lang w:bidi="sv-SE"/>
      </w:rPr>
      <w:t>3 miljoner kunder och över 5</w:t>
    </w:r>
    <w:r>
      <w:rPr>
        <w:rFonts w:ascii="Gill Sans Std" w:hAnsi="Gill Sans Std" w:cs="Verdana"/>
        <w:sz w:val="16"/>
        <w:szCs w:val="22"/>
        <w:lang w:bidi="sv-SE"/>
      </w:rPr>
      <w:t xml:space="preserve">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500 ombud. Solid Försäkringar driver även verksamhet i övriga Norden och delar av Europa. </w:t>
    </w:r>
    <w:r>
      <w:rPr>
        <w:rFonts w:ascii="Gill Sans Std" w:hAnsi="Gill Sans Std" w:cs="Verdana"/>
        <w:sz w:val="16"/>
        <w:szCs w:val="22"/>
        <w:lang w:bidi="sv-SE"/>
      </w:rPr>
      <w:br/>
    </w:r>
    <w:r w:rsidRPr="00A66DDA">
      <w:rPr>
        <w:rFonts w:ascii="Gill Sans Std" w:hAnsi="Gill Sans Std" w:cs="Verdana"/>
        <w:sz w:val="16"/>
        <w:szCs w:val="22"/>
        <w:lang w:bidi="sv-SE"/>
      </w:rPr>
      <w:t>Solid Försäkringar ingår i Resurs Gruppen</w:t>
    </w:r>
    <w:r>
      <w:rPr>
        <w:rFonts w:ascii="Gill Sans Std" w:hAnsi="Gill Sans Std" w:cs="Verdana"/>
        <w:sz w:val="16"/>
        <w:szCs w:val="22"/>
        <w:lang w:bidi="sv-SE"/>
      </w:rPr>
      <w:t xml:space="preserve">. </w:t>
    </w:r>
    <w:r w:rsidRPr="00A66DDA">
      <w:rPr>
        <w:rFonts w:ascii="Gill Sans Std" w:hAnsi="Gill Sans Std" w:cs="Verdana"/>
        <w:sz w:val="16"/>
        <w:szCs w:val="22"/>
        <w:lang w:bidi="sv-SE"/>
      </w:rPr>
      <w:t>Solid Försäkringar grundades 1993 och har sedan dess haft sitt huvudkontor i Helsingborg.</w:t>
    </w:r>
    <w:r w:rsidRPr="00834BFE">
      <w:rPr>
        <w:rFonts w:ascii="Gill Sans Std" w:hAnsi="Gill Sans Std" w:cs="Verdana"/>
        <w:sz w:val="16"/>
        <w:szCs w:val="22"/>
        <w:lang w:bidi="sv-SE"/>
      </w:rPr>
      <w:t xml:space="preserve"> </w:t>
    </w:r>
    <w:r>
      <w:rPr>
        <w:rFonts w:ascii="Gill Sans Std" w:hAnsi="Gill Sans Std" w:cs="Verdana"/>
        <w:sz w:val="16"/>
        <w:szCs w:val="22"/>
        <w:lang w:bidi="sv-SE"/>
      </w:rPr>
      <w:t xml:space="preserve">2009 uppgick Solids 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omsättning </w:t>
    </w:r>
    <w:r>
      <w:rPr>
        <w:rFonts w:ascii="Gill Sans Std" w:hAnsi="Gill Sans Std" w:cs="Verdana"/>
        <w:sz w:val="16"/>
        <w:szCs w:val="22"/>
        <w:lang w:bidi="sv-SE"/>
      </w:rPr>
      <w:t>till</w:t>
    </w:r>
    <w:r w:rsidRPr="00A66DDA">
      <w:rPr>
        <w:rFonts w:ascii="Gill Sans Std" w:hAnsi="Gill Sans Std" w:cs="Verdana"/>
        <w:sz w:val="16"/>
        <w:szCs w:val="22"/>
        <w:lang w:bidi="sv-SE"/>
      </w:rPr>
      <w:t xml:space="preserve"> en miljard kronor. </w:t>
    </w:r>
  </w:p>
  <w:p w:rsidR="00D60066" w:rsidRPr="00A66DDA" w:rsidRDefault="00D60066" w:rsidP="00EF0CE9">
    <w:pPr>
      <w:widowControl w:val="0"/>
      <w:autoSpaceDE w:val="0"/>
      <w:autoSpaceDN w:val="0"/>
      <w:adjustRightInd w:val="0"/>
      <w:spacing w:after="100"/>
      <w:ind w:right="200"/>
      <w:rPr>
        <w:rFonts w:ascii="Gill Sans Std" w:hAnsi="Gill Sans Std"/>
        <w:b/>
        <w:sz w:val="16"/>
      </w:rPr>
    </w:pPr>
    <w:r w:rsidRPr="00A66DDA">
      <w:rPr>
        <w:rFonts w:ascii="Gill Sans Std" w:hAnsi="Gill Sans Std" w:cs="Verdana"/>
        <w:b/>
        <w:sz w:val="16"/>
        <w:szCs w:val="22"/>
        <w:lang w:bidi="sv-SE"/>
      </w:rPr>
      <w:t>Solid Försäkringar, Box 22068, 25022 Helsingborg. Telefon: 042-38 21 00. Fax: 042-38 20 80</w:t>
    </w:r>
    <w:r>
      <w:rPr>
        <w:rFonts w:ascii="Gill Sans Std" w:hAnsi="Gill Sans Std" w:cs="Verdana"/>
        <w:b/>
        <w:sz w:val="16"/>
        <w:szCs w:val="22"/>
        <w:lang w:bidi="sv-SE"/>
      </w:rPr>
      <w:t xml:space="preserve"> Hemsida: www.solidab.se</w:t>
    </w:r>
  </w:p>
  <w:p w:rsidR="00D60066" w:rsidRDefault="00D60066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66" w:rsidRDefault="00D60066">
      <w:r>
        <w:separator/>
      </w:r>
    </w:p>
  </w:footnote>
  <w:footnote w:type="continuationSeparator" w:id="0">
    <w:p w:rsidR="00D60066" w:rsidRDefault="00D60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66" w:rsidRPr="00EF0CE9" w:rsidRDefault="00D60066">
    <w:pPr>
      <w:rPr>
        <w:rFonts w:ascii="Gill Sans Std" w:hAnsi="Gill Sans Std"/>
      </w:rPr>
    </w:pPr>
    <w:r>
      <w:rPr>
        <w:rFonts w:ascii="Gill Sans Std" w:hAnsi="Gill Sans Std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4697095</wp:posOffset>
          </wp:positionH>
          <wp:positionV relativeFrom="paragraph">
            <wp:posOffset>91440</wp:posOffset>
          </wp:positionV>
          <wp:extent cx="1375410" cy="426720"/>
          <wp:effectExtent l="19050" t="0" r="0" b="0"/>
          <wp:wrapNone/>
          <wp:docPr id="3" name="Bildobjekt 0" descr="Solid_forsakring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lid_forsakring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5410" cy="426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60066" w:rsidRPr="00424917" w:rsidRDefault="00D60066" w:rsidP="00EF0CE9">
    <w:pPr>
      <w:rPr>
        <w:rFonts w:ascii="Gill Sans Std" w:hAnsi="Gill Sans Std"/>
        <w:b/>
      </w:rPr>
    </w:pPr>
    <w:r w:rsidRPr="00424917">
      <w:rPr>
        <w:rFonts w:ascii="Gill Sans Std" w:hAnsi="Gill Sans Std"/>
        <w:b/>
      </w:rPr>
      <w:t xml:space="preserve">PRESSMEDDELANDE </w:t>
    </w:r>
  </w:p>
  <w:p w:rsidR="00D60066" w:rsidRPr="00424917" w:rsidRDefault="00D60066" w:rsidP="00EF0CE9">
    <w:pPr>
      <w:rPr>
        <w:rFonts w:ascii="Gill Sans Std" w:hAnsi="Gill Sans Std"/>
      </w:rPr>
    </w:pPr>
    <w:r w:rsidRPr="00424917">
      <w:rPr>
        <w:rFonts w:ascii="Gill Sans Std" w:hAnsi="Gill Sans Std"/>
      </w:rPr>
      <w:t>Solid Försäkringar, 20</w:t>
    </w:r>
    <w:r>
      <w:rPr>
        <w:rFonts w:ascii="Gill Sans Std" w:hAnsi="Gill Sans Std"/>
      </w:rPr>
      <w:t>10-05</w:t>
    </w:r>
    <w:r w:rsidRPr="00424917">
      <w:rPr>
        <w:rFonts w:ascii="Gill Sans Std" w:hAnsi="Gill Sans Std"/>
      </w:rPr>
      <w:t>-</w:t>
    </w:r>
    <w:r>
      <w:rPr>
        <w:rFonts w:ascii="Gill Sans Std" w:hAnsi="Gill Sans Std"/>
      </w:rPr>
      <w:t>19</w:t>
    </w:r>
  </w:p>
  <w:p w:rsidR="00D60066" w:rsidRDefault="00D60066">
    <w:pPr>
      <w:pStyle w:val="Sidhuvud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39C6"/>
    <w:multiLevelType w:val="hybridMultilevel"/>
    <w:tmpl w:val="B84853C8"/>
    <w:lvl w:ilvl="0" w:tplc="CD108EB8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4507A"/>
    <w:multiLevelType w:val="hybridMultilevel"/>
    <w:tmpl w:val="12909696"/>
    <w:lvl w:ilvl="0" w:tplc="1CA41F0A">
      <w:start w:val="5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D2CFB"/>
    <w:multiLevelType w:val="hybridMultilevel"/>
    <w:tmpl w:val="8B6E63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B3704"/>
    <w:multiLevelType w:val="hybridMultilevel"/>
    <w:tmpl w:val="DAC2DB52"/>
    <w:lvl w:ilvl="0" w:tplc="0A885666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MyriadPro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F022F"/>
    <w:multiLevelType w:val="hybridMultilevel"/>
    <w:tmpl w:val="301C2388"/>
    <w:lvl w:ilvl="0" w:tplc="931664D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472210"/>
    <w:multiLevelType w:val="hybridMultilevel"/>
    <w:tmpl w:val="1F625DBA"/>
    <w:lvl w:ilvl="0" w:tplc="228E6ECC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667E6D"/>
    <w:multiLevelType w:val="hybridMultilevel"/>
    <w:tmpl w:val="9B5496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36CDA"/>
    <w:multiLevelType w:val="hybridMultilevel"/>
    <w:tmpl w:val="72660C9C"/>
    <w:lvl w:ilvl="0" w:tplc="7666C2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E90AD5"/>
    <w:multiLevelType w:val="hybridMultilevel"/>
    <w:tmpl w:val="8124B8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2F623E"/>
    <w:rsid w:val="000802BD"/>
    <w:rsid w:val="00090BE4"/>
    <w:rsid w:val="00121BF2"/>
    <w:rsid w:val="0013728C"/>
    <w:rsid w:val="00150AA1"/>
    <w:rsid w:val="00153CBD"/>
    <w:rsid w:val="00195074"/>
    <w:rsid w:val="001B60D2"/>
    <w:rsid w:val="00237ABB"/>
    <w:rsid w:val="00247D0A"/>
    <w:rsid w:val="00272890"/>
    <w:rsid w:val="002A6DDB"/>
    <w:rsid w:val="002E617A"/>
    <w:rsid w:val="002F623E"/>
    <w:rsid w:val="003008F2"/>
    <w:rsid w:val="0030248A"/>
    <w:rsid w:val="00323A33"/>
    <w:rsid w:val="003E7FC8"/>
    <w:rsid w:val="003F42CD"/>
    <w:rsid w:val="00411128"/>
    <w:rsid w:val="00424917"/>
    <w:rsid w:val="004609F7"/>
    <w:rsid w:val="00505B9F"/>
    <w:rsid w:val="00512C13"/>
    <w:rsid w:val="0053718B"/>
    <w:rsid w:val="00540D58"/>
    <w:rsid w:val="00565C5A"/>
    <w:rsid w:val="00581E98"/>
    <w:rsid w:val="005852DB"/>
    <w:rsid w:val="005A3E10"/>
    <w:rsid w:val="005E41C0"/>
    <w:rsid w:val="00640722"/>
    <w:rsid w:val="006B4A4C"/>
    <w:rsid w:val="006C194C"/>
    <w:rsid w:val="006C411F"/>
    <w:rsid w:val="00714966"/>
    <w:rsid w:val="00724CB9"/>
    <w:rsid w:val="00743293"/>
    <w:rsid w:val="00747FBA"/>
    <w:rsid w:val="00760ADE"/>
    <w:rsid w:val="00770439"/>
    <w:rsid w:val="00772CA7"/>
    <w:rsid w:val="007803A0"/>
    <w:rsid w:val="007A5445"/>
    <w:rsid w:val="007B14CA"/>
    <w:rsid w:val="007C2028"/>
    <w:rsid w:val="007F7104"/>
    <w:rsid w:val="008336FF"/>
    <w:rsid w:val="00834BFE"/>
    <w:rsid w:val="008479F1"/>
    <w:rsid w:val="008708DD"/>
    <w:rsid w:val="008E1BD5"/>
    <w:rsid w:val="008F41F9"/>
    <w:rsid w:val="0096535B"/>
    <w:rsid w:val="009C0800"/>
    <w:rsid w:val="009D0BE5"/>
    <w:rsid w:val="00A01A17"/>
    <w:rsid w:val="00A24081"/>
    <w:rsid w:val="00A32C2D"/>
    <w:rsid w:val="00A35632"/>
    <w:rsid w:val="00A60139"/>
    <w:rsid w:val="00A66DDA"/>
    <w:rsid w:val="00A7129D"/>
    <w:rsid w:val="00A87113"/>
    <w:rsid w:val="00AB05B3"/>
    <w:rsid w:val="00AB7D32"/>
    <w:rsid w:val="00AD0B39"/>
    <w:rsid w:val="00B63CF7"/>
    <w:rsid w:val="00BB4935"/>
    <w:rsid w:val="00BB6869"/>
    <w:rsid w:val="00BB6AF6"/>
    <w:rsid w:val="00BC4B0C"/>
    <w:rsid w:val="00BF36A9"/>
    <w:rsid w:val="00BF4BEA"/>
    <w:rsid w:val="00C04121"/>
    <w:rsid w:val="00C24E9D"/>
    <w:rsid w:val="00C87F23"/>
    <w:rsid w:val="00C94D30"/>
    <w:rsid w:val="00CD3D05"/>
    <w:rsid w:val="00CD5061"/>
    <w:rsid w:val="00CE7B41"/>
    <w:rsid w:val="00CF67C1"/>
    <w:rsid w:val="00D31F65"/>
    <w:rsid w:val="00D32DAD"/>
    <w:rsid w:val="00D5040F"/>
    <w:rsid w:val="00D60066"/>
    <w:rsid w:val="00D8241D"/>
    <w:rsid w:val="00DA7289"/>
    <w:rsid w:val="00DD3F8F"/>
    <w:rsid w:val="00DD4C06"/>
    <w:rsid w:val="00DD7D42"/>
    <w:rsid w:val="00DF3B81"/>
    <w:rsid w:val="00E04962"/>
    <w:rsid w:val="00E14364"/>
    <w:rsid w:val="00E307CD"/>
    <w:rsid w:val="00E40FA2"/>
    <w:rsid w:val="00EB34B3"/>
    <w:rsid w:val="00ED2651"/>
    <w:rsid w:val="00EE0933"/>
    <w:rsid w:val="00EF0CE9"/>
    <w:rsid w:val="00F05119"/>
    <w:rsid w:val="00F06922"/>
    <w:rsid w:val="00F3396F"/>
    <w:rsid w:val="00F37E47"/>
    <w:rsid w:val="00F5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DB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50ACD"/>
    <w:rPr>
      <w:color w:val="0000FF"/>
      <w:u w:val="single"/>
    </w:rPr>
  </w:style>
  <w:style w:type="paragraph" w:styleId="Sidfot">
    <w:name w:val="footer"/>
    <w:basedOn w:val="Normal"/>
    <w:semiHidden/>
    <w:rsid w:val="005427A6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5427A6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8621FF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7D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7D42"/>
    <w:rPr>
      <w:rFonts w:ascii="Tahoma" w:hAnsi="Tahoma" w:cs="Tahoma"/>
      <w:sz w:val="16"/>
      <w:szCs w:val="16"/>
    </w:rPr>
  </w:style>
  <w:style w:type="paragraph" w:customStyle="1" w:styleId="Body">
    <w:name w:val="Body"/>
    <w:autoRedefine/>
    <w:rsid w:val="002E617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213"/>
      </w:tabs>
    </w:pPr>
    <w:rPr>
      <w:rFonts w:ascii="Myriad Pro" w:eastAsia="ヒラギノ角ゴ Pro W3" w:hAnsi="Myriad Pro"/>
      <w:b/>
      <w:color w:val="000000"/>
      <w:sz w:val="60"/>
      <w:szCs w:val="6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479F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479F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479F1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479F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479F1"/>
    <w:rPr>
      <w:b/>
      <w:bCs/>
    </w:rPr>
  </w:style>
  <w:style w:type="character" w:styleId="Stark">
    <w:name w:val="Strong"/>
    <w:basedOn w:val="Standardstycketeckensnitt"/>
    <w:uiPriority w:val="22"/>
    <w:qFormat/>
    <w:rsid w:val="000802BD"/>
    <w:rPr>
      <w:b/>
      <w:bCs/>
    </w:rPr>
  </w:style>
  <w:style w:type="character" w:styleId="Betoning">
    <w:name w:val="Emphasis"/>
    <w:basedOn w:val="Standardstycketeckensnitt"/>
    <w:uiPriority w:val="20"/>
    <w:qFormat/>
    <w:rsid w:val="000802B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in.roos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204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Pressrelease från Solid Försäkringar 27 – 28 april</vt:lpstr>
      <vt:lpstr>Pressrelease från Solid Försäkringar 27 – 28 april</vt:lpstr>
    </vt:vector>
  </TitlesOfParts>
  <Company>HP</Company>
  <LinksUpToDate>false</LinksUpToDate>
  <CharactersWithSpaces>1351</CharactersWithSpaces>
  <SharedDoc>false</SharedDoc>
  <HLinks>
    <vt:vector size="18" baseType="variant"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http://www.solidab.se/</vt:lpwstr>
      </vt:variant>
      <vt:variant>
        <vt:lpwstr/>
      </vt:variant>
      <vt:variant>
        <vt:i4>7209084</vt:i4>
      </vt:variant>
      <vt:variant>
        <vt:i4>3</vt:i4>
      </vt:variant>
      <vt:variant>
        <vt:i4>0</vt:i4>
      </vt:variant>
      <vt:variant>
        <vt:i4>5</vt:i4>
      </vt:variant>
      <vt:variant>
        <vt:lpwstr>http://www.solidab.se/</vt:lpwstr>
      </vt:variant>
      <vt:variant>
        <vt:lpwstr/>
      </vt:variant>
      <vt:variant>
        <vt:i4>8126490</vt:i4>
      </vt:variant>
      <vt:variant>
        <vt:i4>0</vt:i4>
      </vt:variant>
      <vt:variant>
        <vt:i4>0</vt:i4>
      </vt:variant>
      <vt:variant>
        <vt:i4>5</vt:i4>
      </vt:variant>
      <vt:variant>
        <vt:lpwstr>mailto:malin.roos@solidab.se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från Solid Försäkringar 27 – 28 april</dc:title>
  <dc:creator>Johan Palm</dc:creator>
  <cp:lastModifiedBy>Malin Roos</cp:lastModifiedBy>
  <cp:revision>36</cp:revision>
  <cp:lastPrinted>2010-05-19T06:39:00Z</cp:lastPrinted>
  <dcterms:created xsi:type="dcterms:W3CDTF">2010-01-04T20:19:00Z</dcterms:created>
  <dcterms:modified xsi:type="dcterms:W3CDTF">2010-05-24T12:57:00Z</dcterms:modified>
</cp:coreProperties>
</file>