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5DAB6C7B" w14:textId="77777777"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6A05A809" w14:textId="7E4E66C3"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20C940D3" w14:textId="77777777"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24B82151" w14:textId="5CADDC4B" w:rsidR="00F00327" w:rsidRDefault="00B76C61" w:rsidP="4873BEBA">
      <w:pPr>
        <w:pStyle w:val="Kopfzeile"/>
        <w:widowControl w:val="0"/>
        <w:tabs>
          <w:tab w:val="clear" w:pos="4536"/>
          <w:tab w:val="clear" w:pos="9072"/>
        </w:tabs>
        <w:ind w:left="-426" w:firstLine="1"/>
        <w:jc w:val="both"/>
        <w:rPr>
          <w:rFonts w:eastAsia="Arial" w:cs="Arial"/>
          <w:b/>
          <w:bCs/>
          <w:color w:val="2D2E87"/>
          <w:sz w:val="26"/>
          <w:szCs w:val="26"/>
        </w:rPr>
      </w:pPr>
      <w:r w:rsidRPr="411D30DD">
        <w:rPr>
          <w:rFonts w:eastAsia="Arial" w:cs="Arial"/>
          <w:b/>
          <w:bCs/>
          <w:color w:val="2D2E87"/>
          <w:sz w:val="26"/>
          <w:szCs w:val="26"/>
        </w:rPr>
        <w:t xml:space="preserve">Lyreco </w:t>
      </w:r>
      <w:r w:rsidR="4D16D5F6" w:rsidRPr="411D30DD">
        <w:rPr>
          <w:rFonts w:eastAsia="Arial" w:cs="Arial"/>
          <w:b/>
          <w:bCs/>
          <w:color w:val="2D2E87"/>
          <w:sz w:val="26"/>
          <w:szCs w:val="26"/>
        </w:rPr>
        <w:t>ver</w:t>
      </w:r>
      <w:r w:rsidR="00BB6CF8" w:rsidRPr="411D30DD">
        <w:rPr>
          <w:rFonts w:eastAsia="Arial" w:cs="Arial"/>
          <w:b/>
          <w:bCs/>
          <w:color w:val="2D2E87"/>
          <w:sz w:val="26"/>
          <w:szCs w:val="26"/>
        </w:rPr>
        <w:t>pflichtet sich</w:t>
      </w:r>
      <w:r w:rsidR="6783647D" w:rsidRPr="411D30DD">
        <w:rPr>
          <w:rFonts w:eastAsia="Arial" w:cs="Arial"/>
          <w:b/>
          <w:bCs/>
          <w:color w:val="2D2E87"/>
          <w:sz w:val="26"/>
          <w:szCs w:val="26"/>
        </w:rPr>
        <w:t xml:space="preserve"> zu</w:t>
      </w:r>
      <w:r w:rsidR="75A6F10C" w:rsidRPr="411D30DD">
        <w:rPr>
          <w:rFonts w:eastAsia="Arial" w:cs="Arial"/>
          <w:b/>
          <w:bCs/>
          <w:color w:val="2D2E87"/>
          <w:sz w:val="26"/>
          <w:szCs w:val="26"/>
        </w:rPr>
        <w:t xml:space="preserve"> Kunststoffverzicht</w:t>
      </w:r>
    </w:p>
    <w:p w14:paraId="5E7ECB07" w14:textId="0BC88644" w:rsidR="00B30618" w:rsidRDefault="00B76C61" w:rsidP="4873BEBA">
      <w:pPr>
        <w:pStyle w:val="Kopfzeile"/>
        <w:widowControl w:val="0"/>
        <w:tabs>
          <w:tab w:val="clear" w:pos="4536"/>
          <w:tab w:val="clear" w:pos="9072"/>
        </w:tabs>
        <w:ind w:left="-426" w:firstLine="1"/>
        <w:jc w:val="both"/>
        <w:rPr>
          <w:rFonts w:eastAsia="Arial" w:cs="Arial"/>
          <w:b/>
          <w:bCs/>
          <w:color w:val="2D2E87"/>
        </w:rPr>
      </w:pPr>
      <w:r w:rsidRPr="411D30DD">
        <w:rPr>
          <w:rFonts w:eastAsia="Arial" w:cs="Arial"/>
          <w:b/>
          <w:bCs/>
          <w:color w:val="2D2E87"/>
        </w:rPr>
        <w:t xml:space="preserve">Der Anbieter von Büro- und Arbeitsplatzlösungen </w:t>
      </w:r>
      <w:r w:rsidR="3C0CFFBA" w:rsidRPr="411D30DD">
        <w:rPr>
          <w:rFonts w:eastAsia="Arial" w:cs="Arial"/>
          <w:b/>
          <w:bCs/>
          <w:color w:val="2D2E87"/>
        </w:rPr>
        <w:t xml:space="preserve">wird </w:t>
      </w:r>
      <w:r w:rsidR="00C73268" w:rsidRPr="411D30DD">
        <w:rPr>
          <w:rFonts w:eastAsia="Arial" w:cs="Arial"/>
          <w:b/>
          <w:bCs/>
          <w:color w:val="2D2E87"/>
        </w:rPr>
        <w:t>bis zum Jahr 2025 komplett auf Einwegkunststoffe verzichten</w:t>
      </w:r>
    </w:p>
    <w:p w14:paraId="2743F6A6" w14:textId="755A0915"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1A1B4F1C" w14:textId="24B6AEFA"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3BF1357E" w14:textId="77777777" w:rsidR="00817E15" w:rsidRPr="000D6F5C" w:rsidRDefault="00817E15" w:rsidP="4873BEBA">
      <w:pPr>
        <w:pStyle w:val="Kopfzeile"/>
        <w:widowControl w:val="0"/>
        <w:tabs>
          <w:tab w:val="clear" w:pos="4536"/>
          <w:tab w:val="clear" w:pos="9072"/>
        </w:tabs>
        <w:ind w:left="-426" w:firstLine="1"/>
        <w:jc w:val="both"/>
        <w:rPr>
          <w:rFonts w:eastAsia="Arial" w:cs="Arial"/>
          <w:b/>
          <w:bCs/>
          <w:color w:val="2D2E87"/>
        </w:rPr>
      </w:pPr>
    </w:p>
    <w:p w14:paraId="1CDE8911" w14:textId="5F38E651" w:rsidR="0003393E" w:rsidRDefault="00960150" w:rsidP="0003393E">
      <w:pPr>
        <w:ind w:left="-426"/>
        <w:jc w:val="both"/>
        <w:rPr>
          <w:rFonts w:eastAsia="Arial" w:cs="Arial"/>
          <w:color w:val="2D2E87"/>
        </w:rPr>
      </w:pPr>
      <w:r w:rsidRPr="411D30DD">
        <w:rPr>
          <w:rFonts w:eastAsia="Arial" w:cs="Arial"/>
          <w:b/>
          <w:bCs/>
          <w:color w:val="2D2E87"/>
        </w:rPr>
        <w:t xml:space="preserve">Barsinghausen, </w:t>
      </w:r>
      <w:r w:rsidR="004E23E9">
        <w:rPr>
          <w:rFonts w:eastAsia="Arial" w:cs="Arial"/>
          <w:b/>
          <w:bCs/>
          <w:color w:val="2D2E87"/>
        </w:rPr>
        <w:t>14</w:t>
      </w:r>
      <w:r w:rsidR="4873BEBA" w:rsidRPr="411D30DD">
        <w:rPr>
          <w:rFonts w:eastAsia="Arial" w:cs="Arial"/>
          <w:b/>
          <w:bCs/>
          <w:color w:val="2D2E87"/>
        </w:rPr>
        <w:t>.</w:t>
      </w:r>
      <w:r w:rsidR="00C73268" w:rsidRPr="411D30DD">
        <w:rPr>
          <w:rFonts w:eastAsia="Arial" w:cs="Arial"/>
          <w:b/>
          <w:bCs/>
          <w:color w:val="2D2E87"/>
        </w:rPr>
        <w:t>01</w:t>
      </w:r>
      <w:r w:rsidR="4873BEBA" w:rsidRPr="411D30DD">
        <w:rPr>
          <w:rFonts w:eastAsia="Arial" w:cs="Arial"/>
          <w:b/>
          <w:bCs/>
          <w:color w:val="2D2E87"/>
        </w:rPr>
        <w:t>.202</w:t>
      </w:r>
      <w:r w:rsidR="00C73268" w:rsidRPr="411D30DD">
        <w:rPr>
          <w:rFonts w:eastAsia="Arial" w:cs="Arial"/>
          <w:b/>
          <w:bCs/>
          <w:color w:val="2D2E87"/>
        </w:rPr>
        <w:t>1</w:t>
      </w:r>
      <w:r w:rsidR="4873BEBA" w:rsidRPr="411D30DD">
        <w:rPr>
          <w:rFonts w:eastAsia="Arial" w:cs="Arial"/>
          <w:b/>
          <w:bCs/>
          <w:color w:val="2D2E87"/>
        </w:rPr>
        <w:t xml:space="preserve">: </w:t>
      </w:r>
      <w:r w:rsidR="46D4C7A9" w:rsidRPr="001A3136">
        <w:rPr>
          <w:rFonts w:eastAsia="Arial" w:cs="Arial"/>
          <w:color w:val="2D2E87"/>
          <w:szCs w:val="22"/>
        </w:rPr>
        <w:t xml:space="preserve">Die </w:t>
      </w:r>
      <w:r w:rsidR="00324ACE" w:rsidRPr="411D30DD">
        <w:rPr>
          <w:rFonts w:eastAsia="Arial" w:cs="Arial"/>
          <w:color w:val="2D2E87"/>
        </w:rPr>
        <w:t xml:space="preserve">Lyreco Deutschland GmbH, </w:t>
      </w:r>
      <w:r w:rsidR="4873BEBA" w:rsidRPr="411D30DD">
        <w:rPr>
          <w:rFonts w:eastAsia="Arial" w:cs="Arial"/>
          <w:color w:val="2D2E87"/>
        </w:rPr>
        <w:t xml:space="preserve">führender Anbieter von Büro- und Arbeitsplatzlösungen, </w:t>
      </w:r>
      <w:r w:rsidR="00C73268" w:rsidRPr="411D30DD">
        <w:rPr>
          <w:rFonts w:eastAsia="Arial" w:cs="Arial"/>
          <w:color w:val="2D2E87"/>
        </w:rPr>
        <w:t xml:space="preserve">hat </w:t>
      </w:r>
      <w:r w:rsidR="13AC81F1" w:rsidRPr="411D30DD">
        <w:rPr>
          <w:rFonts w:eastAsia="Arial" w:cs="Arial"/>
          <w:color w:val="2D2E87"/>
        </w:rPr>
        <w:t xml:space="preserve">Ende </w:t>
      </w:r>
      <w:r w:rsidR="1637E763" w:rsidRPr="411D30DD">
        <w:rPr>
          <w:rFonts w:eastAsia="Arial" w:cs="Arial"/>
          <w:color w:val="2D2E87"/>
        </w:rPr>
        <w:t xml:space="preserve">des Jahres </w:t>
      </w:r>
      <w:r w:rsidR="00C73268" w:rsidRPr="411D30DD">
        <w:rPr>
          <w:rFonts w:eastAsia="Arial" w:cs="Arial"/>
          <w:color w:val="2D2E87"/>
        </w:rPr>
        <w:t>2020 eine Verpflichtungserklärung zur Reduzierung von Produkten aus Einwegkunststoff unterzeichnet.</w:t>
      </w:r>
      <w:r w:rsidR="0003393E" w:rsidRPr="411D30DD">
        <w:rPr>
          <w:rFonts w:eastAsia="Arial" w:cs="Arial"/>
          <w:color w:val="2D2E87"/>
        </w:rPr>
        <w:t xml:space="preserve"> Bis zum Jahr 2025 soll die Verwendung von nicht wiederverwendbaren Kunststoffen vollständig eingestellt werden.</w:t>
      </w:r>
    </w:p>
    <w:p w14:paraId="649CB626" w14:textId="77777777" w:rsidR="0003393E" w:rsidRDefault="0003393E" w:rsidP="0003393E">
      <w:pPr>
        <w:ind w:left="-426"/>
        <w:jc w:val="both"/>
        <w:rPr>
          <w:rFonts w:eastAsia="Arial" w:cs="Arial"/>
          <w:color w:val="2D2E87"/>
        </w:rPr>
      </w:pPr>
    </w:p>
    <w:p w14:paraId="33BC1576" w14:textId="050CC86E" w:rsidR="0003393E" w:rsidRDefault="0003393E" w:rsidP="0003393E">
      <w:pPr>
        <w:ind w:left="-426"/>
        <w:jc w:val="both"/>
        <w:rPr>
          <w:rFonts w:eastAsia="Arial" w:cs="Arial"/>
          <w:color w:val="2D2E87"/>
        </w:rPr>
      </w:pPr>
      <w:r w:rsidRPr="411D30DD">
        <w:rPr>
          <w:rFonts w:eastAsia="Arial" w:cs="Arial"/>
          <w:color w:val="2D2E87"/>
        </w:rPr>
        <w:t xml:space="preserve">Als Unterzeichner des Global Compacts der Vereinten Nationen seit 2004 wird Lyreco Lieferanten und Produkte </w:t>
      </w:r>
      <w:r w:rsidR="00455D07" w:rsidRPr="411D30DD">
        <w:rPr>
          <w:rFonts w:eastAsia="Arial" w:cs="Arial"/>
          <w:color w:val="2D2E87"/>
        </w:rPr>
        <w:t xml:space="preserve">nur noch mit dem Ziel </w:t>
      </w:r>
      <w:r w:rsidRPr="411D30DD">
        <w:rPr>
          <w:rFonts w:eastAsia="Arial" w:cs="Arial"/>
          <w:color w:val="2D2E87"/>
        </w:rPr>
        <w:t>auswählen, Einwegkunststoffprodukte, wie Lebensmittelverpackungen, Flaschen, Strohhalme, Behälter, Tassen und Besteck</w:t>
      </w:r>
      <w:r w:rsidR="00455D07" w:rsidRPr="411D30DD">
        <w:rPr>
          <w:rFonts w:eastAsia="Arial" w:cs="Arial"/>
          <w:color w:val="2D2E87"/>
        </w:rPr>
        <w:t xml:space="preserve"> im Produktsortiment erheblich zu reduzieren und letztlich ganz zu </w:t>
      </w:r>
      <w:r w:rsidR="345A0F58" w:rsidRPr="411D30DD">
        <w:rPr>
          <w:rFonts w:eastAsia="Arial" w:cs="Arial"/>
          <w:color w:val="2D2E87"/>
        </w:rPr>
        <w:t>vermeiden</w:t>
      </w:r>
      <w:r w:rsidR="00455D07" w:rsidRPr="411D30DD">
        <w:rPr>
          <w:rFonts w:eastAsia="Arial" w:cs="Arial"/>
          <w:color w:val="2D2E87"/>
        </w:rPr>
        <w:t>. Gebrauchte Materialien führt das Unternehmen wieder der Fertigungskette zu, indem es nicht nur eine Sammellösung zur Verfügung stellt, sondern durch Recycling auch eine Wiederverwendung sicherstellt. Darüber hinaus wird die Lyreco Deutschland GmbH keine Einwegkunststoffe mehr in den eigenen Büros verwenden. Dies betrifft insbesondere die Bereiche Konferenzen und Veranstaltungen, Verpflegung von Mitarbeitenden und Besuchenden</w:t>
      </w:r>
      <w:r w:rsidR="00765D4A" w:rsidRPr="411D30DD">
        <w:rPr>
          <w:rFonts w:eastAsia="Arial" w:cs="Arial"/>
          <w:color w:val="2D2E87"/>
        </w:rPr>
        <w:t xml:space="preserve"> und Verkaufsförderungsmaterial.</w:t>
      </w:r>
    </w:p>
    <w:p w14:paraId="2F2B0D7F" w14:textId="77777777" w:rsidR="00765D4A" w:rsidRDefault="00765D4A" w:rsidP="0003393E">
      <w:pPr>
        <w:ind w:left="-426"/>
        <w:jc w:val="both"/>
        <w:rPr>
          <w:rFonts w:eastAsia="Arial" w:cs="Arial"/>
          <w:color w:val="2D2E87"/>
        </w:rPr>
      </w:pPr>
    </w:p>
    <w:p w14:paraId="4AFF67CB" w14:textId="7CA4C623" w:rsidR="00765D4A" w:rsidRDefault="00765D4A" w:rsidP="00765D4A">
      <w:pPr>
        <w:ind w:left="-426"/>
        <w:jc w:val="both"/>
        <w:rPr>
          <w:rFonts w:eastAsia="Arial" w:cs="Arial"/>
          <w:color w:val="2D2E87"/>
        </w:rPr>
      </w:pPr>
      <w:r w:rsidRPr="411D30DD">
        <w:rPr>
          <w:rFonts w:eastAsia="Arial" w:cs="Arial"/>
          <w:color w:val="2D2E87"/>
        </w:rPr>
        <w:t>Einwegkunststoff ist eine der größten globalen Umweltherausforderungen, vor denen die Welt heute steht. Plastikmüll zersetzt sich nicht und zerfällt langsam in mikroskopisch kleine Plastikstücke. Einwegkunststoff verschmutzt die menschliche und natürliche Umwelt gleichermaßen. Wenn Kunststoff in natürliche Umgebungen wie Meere gelangt, kann dies verheerende Folgen haben, da die Gefahr besteht, dass mikroskopisch kleiner Kunststoff über die Nahrungskette auf den Menschen übertragen wird.</w:t>
      </w:r>
    </w:p>
    <w:p w14:paraId="21FBDDAC" w14:textId="77777777" w:rsidR="0003393E" w:rsidRDefault="0003393E" w:rsidP="0003393E">
      <w:pPr>
        <w:ind w:left="-426"/>
        <w:jc w:val="both"/>
        <w:rPr>
          <w:rFonts w:eastAsia="Arial" w:cs="Arial"/>
          <w:color w:val="2D2E87"/>
        </w:rPr>
      </w:pPr>
    </w:p>
    <w:p w14:paraId="0BEB704C" w14:textId="77777777" w:rsidR="00765D4A" w:rsidRDefault="00455D07" w:rsidP="00765D4A">
      <w:pPr>
        <w:ind w:left="-426"/>
        <w:jc w:val="both"/>
        <w:rPr>
          <w:rFonts w:eastAsia="Arial" w:cs="Arial"/>
          <w:color w:val="2D2E87"/>
        </w:rPr>
      </w:pPr>
      <w:r>
        <w:rPr>
          <w:rFonts w:eastAsia="Arial" w:cs="Arial"/>
          <w:color w:val="2D2E87"/>
        </w:rPr>
        <w:t xml:space="preserve">Im Jahr 2019 hatte der Lyreco Konzern </w:t>
      </w:r>
      <w:r w:rsidR="00765D4A">
        <w:rPr>
          <w:rFonts w:eastAsia="Arial" w:cs="Arial"/>
          <w:color w:val="2D2E87"/>
        </w:rPr>
        <w:t xml:space="preserve">auf internationaler Ebene im Zuge seiner Nachhaltigkeitsstrategie </w:t>
      </w:r>
      <w:r>
        <w:rPr>
          <w:rFonts w:eastAsia="Arial" w:cs="Arial"/>
          <w:color w:val="2D2E87"/>
        </w:rPr>
        <w:t xml:space="preserve">bereits </w:t>
      </w:r>
      <w:r w:rsidR="00765D4A">
        <w:rPr>
          <w:rFonts w:eastAsia="Arial" w:cs="Arial"/>
          <w:color w:val="2D2E87"/>
        </w:rPr>
        <w:t xml:space="preserve">das Versprechen abgegeben, bis zum Jahr 2025 nur noch Produkte zu vertreiben und auch selbst zu verwenden, die Teil eines zirkulären Kreislaufes sind. Dies bedeutet, dass alle Produkte und ihre Verpackungen aus </w:t>
      </w:r>
      <w:r w:rsidR="00765D4A" w:rsidRPr="00765D4A">
        <w:rPr>
          <w:rFonts w:eastAsia="Arial" w:cs="Arial"/>
          <w:color w:val="2D2E87"/>
        </w:rPr>
        <w:t xml:space="preserve">recyclingfähigem Material hergestellt sein müssen und nach ihrer Verwendung </w:t>
      </w:r>
      <w:r w:rsidR="00765D4A">
        <w:rPr>
          <w:rFonts w:eastAsia="Arial" w:cs="Arial"/>
          <w:color w:val="2D2E87"/>
        </w:rPr>
        <w:t>erneut</w:t>
      </w:r>
      <w:r w:rsidR="00765D4A" w:rsidRPr="00765D4A">
        <w:rPr>
          <w:rFonts w:eastAsia="Arial" w:cs="Arial"/>
          <w:color w:val="2D2E87"/>
        </w:rPr>
        <w:t xml:space="preserve"> aufbereitet und wiederverwendet werden.</w:t>
      </w:r>
    </w:p>
    <w:p w14:paraId="41A6211B" w14:textId="77777777" w:rsidR="00765D4A" w:rsidRDefault="00765D4A" w:rsidP="00765D4A">
      <w:pPr>
        <w:ind w:left="-426"/>
        <w:jc w:val="both"/>
        <w:rPr>
          <w:rFonts w:eastAsia="Arial" w:cs="Arial"/>
          <w:color w:val="2D2E87"/>
        </w:rPr>
      </w:pPr>
    </w:p>
    <w:p w14:paraId="3A9B67A0" w14:textId="1D7CBDD2" w:rsidR="0003393E" w:rsidRDefault="0003393E" w:rsidP="0003393E">
      <w:pPr>
        <w:ind w:left="-426"/>
        <w:jc w:val="both"/>
        <w:rPr>
          <w:rFonts w:eastAsia="Arial" w:cs="Arial"/>
          <w:color w:val="2D2E87"/>
        </w:rPr>
      </w:pPr>
      <w:r w:rsidRPr="411D30DD">
        <w:rPr>
          <w:rFonts w:eastAsia="Arial" w:cs="Arial"/>
          <w:color w:val="2D2E87"/>
        </w:rPr>
        <w:t>„</w:t>
      </w:r>
      <w:r w:rsidR="00765D4A" w:rsidRPr="411D30DD">
        <w:rPr>
          <w:rFonts w:eastAsia="Arial" w:cs="Arial"/>
          <w:b/>
          <w:bCs/>
          <w:color w:val="2D2E87"/>
        </w:rPr>
        <w:t xml:space="preserve">Bis zum Jahr 2025 wollen wir das erste </w:t>
      </w:r>
      <w:r w:rsidRPr="411D30DD">
        <w:rPr>
          <w:rFonts w:eastAsia="Arial" w:cs="Arial"/>
          <w:b/>
          <w:bCs/>
          <w:color w:val="2D2E87"/>
        </w:rPr>
        <w:t>Unternehmen in unserer Branche mit einer vollständigen Auswahl an</w:t>
      </w:r>
      <w:r w:rsidR="00765D4A" w:rsidRPr="411D30DD">
        <w:rPr>
          <w:rFonts w:eastAsia="Arial" w:cs="Arial"/>
          <w:b/>
          <w:bCs/>
          <w:color w:val="2D2E87"/>
        </w:rPr>
        <w:t xml:space="preserve"> </w:t>
      </w:r>
      <w:r w:rsidRPr="411D30DD">
        <w:rPr>
          <w:rFonts w:eastAsia="Arial" w:cs="Arial"/>
          <w:b/>
          <w:bCs/>
          <w:color w:val="2D2E87"/>
        </w:rPr>
        <w:t>recycelbaren Artikeln</w:t>
      </w:r>
      <w:r w:rsidR="00765D4A" w:rsidRPr="411D30DD">
        <w:rPr>
          <w:rFonts w:eastAsia="Arial" w:cs="Arial"/>
          <w:b/>
          <w:bCs/>
          <w:color w:val="2D2E87"/>
        </w:rPr>
        <w:t xml:space="preserve"> sein</w:t>
      </w:r>
      <w:r w:rsidR="00765D4A" w:rsidRPr="411D30DD">
        <w:rPr>
          <w:rFonts w:eastAsia="Arial" w:cs="Arial"/>
          <w:color w:val="2D2E87"/>
        </w:rPr>
        <w:t>. Diesem ambitionierten Ziel sind wir mit der Unterzeichnung der Verpflichtungserklärung zur Reduzierung von Produkten aus Einwegkunststoffen</w:t>
      </w:r>
      <w:r w:rsidR="00F312E3" w:rsidRPr="411D30DD">
        <w:rPr>
          <w:rFonts w:eastAsia="Arial" w:cs="Arial"/>
          <w:color w:val="2D2E87"/>
        </w:rPr>
        <w:t xml:space="preserve"> schon einen </w:t>
      </w:r>
      <w:r w:rsidR="006B1AE6" w:rsidRPr="411D30DD">
        <w:rPr>
          <w:rFonts w:eastAsia="Arial" w:cs="Arial"/>
          <w:color w:val="2D2E87"/>
        </w:rPr>
        <w:t xml:space="preserve">wichtigen </w:t>
      </w:r>
      <w:bookmarkStart w:id="0" w:name="_GoBack"/>
      <w:bookmarkEnd w:id="0"/>
      <w:r w:rsidR="00F312E3" w:rsidRPr="411D30DD">
        <w:rPr>
          <w:rFonts w:eastAsia="Arial" w:cs="Arial"/>
          <w:color w:val="2D2E87"/>
        </w:rPr>
        <w:t>Schritt nähergekommen – und dies ist ganz sicher erst der Anfang.</w:t>
      </w:r>
      <w:r w:rsidRPr="411D30DD">
        <w:rPr>
          <w:rFonts w:eastAsia="Arial" w:cs="Arial"/>
          <w:color w:val="2D2E87"/>
        </w:rPr>
        <w:t>"</w:t>
      </w:r>
      <w:r w:rsidR="00F312E3" w:rsidRPr="411D30DD">
        <w:rPr>
          <w:rFonts w:eastAsia="Arial" w:cs="Arial"/>
          <w:color w:val="2D2E87"/>
        </w:rPr>
        <w:t>, verspricht Olaf Dubbert, Manager für Qualität, Sicherheit und Nachhaltigkeit bei der Lyreco Deutschland GmbH.</w:t>
      </w:r>
    </w:p>
    <w:p w14:paraId="291CD171" w14:textId="77777777" w:rsidR="0003393E" w:rsidRDefault="0003393E" w:rsidP="0003393E">
      <w:pPr>
        <w:ind w:left="-426"/>
        <w:jc w:val="both"/>
        <w:rPr>
          <w:rFonts w:eastAsia="Arial" w:cs="Arial"/>
          <w:color w:val="2D2E87"/>
        </w:rPr>
      </w:pPr>
    </w:p>
    <w:p w14:paraId="61C15814" w14:textId="77777777" w:rsidR="0003393E" w:rsidRDefault="0003393E" w:rsidP="0003393E">
      <w:pPr>
        <w:ind w:left="-426"/>
        <w:jc w:val="both"/>
        <w:rPr>
          <w:rFonts w:eastAsia="Arial" w:cs="Arial"/>
          <w:color w:val="2D2E87"/>
        </w:rPr>
      </w:pPr>
    </w:p>
    <w:p w14:paraId="70A9129B" w14:textId="77777777" w:rsidR="00650DCD" w:rsidRDefault="00650DCD" w:rsidP="00295CD2">
      <w:pPr>
        <w:ind w:left="-426"/>
        <w:jc w:val="both"/>
        <w:rPr>
          <w:color w:val="2D2E87"/>
        </w:rPr>
      </w:pPr>
    </w:p>
    <w:p w14:paraId="7E63911C" w14:textId="76BEC5F2" w:rsidR="411D30DD" w:rsidRDefault="411D30DD" w:rsidP="411D30DD">
      <w:pPr>
        <w:ind w:left="-426"/>
        <w:jc w:val="both"/>
        <w:rPr>
          <w:color w:val="2D2E87"/>
        </w:rPr>
      </w:pPr>
    </w:p>
    <w:p w14:paraId="5B0604A0" w14:textId="0F9801C9" w:rsidR="411D30DD" w:rsidRDefault="411D30DD" w:rsidP="411D30DD">
      <w:pPr>
        <w:ind w:left="-426"/>
        <w:jc w:val="both"/>
        <w:rPr>
          <w:color w:val="2D2E87"/>
        </w:rPr>
      </w:pPr>
    </w:p>
    <w:p w14:paraId="018AB315" w14:textId="77777777" w:rsidR="00482BDD" w:rsidRPr="0002320A" w:rsidRDefault="00482BDD" w:rsidP="4873BEBA">
      <w:pPr>
        <w:ind w:left="-426"/>
        <w:jc w:val="both"/>
        <w:rPr>
          <w:rFonts w:eastAsia="Arial" w:cs="Arial"/>
          <w:color w:val="2D2E87"/>
        </w:rPr>
      </w:pPr>
    </w:p>
    <w:p w14:paraId="53EF642C" w14:textId="347F679B" w:rsidR="0095676D" w:rsidRPr="00537E90" w:rsidRDefault="00526887" w:rsidP="4873BEBA">
      <w:pPr>
        <w:ind w:left="-426"/>
        <w:jc w:val="both"/>
        <w:rPr>
          <w:rFonts w:eastAsia="Arial" w:cs="Arial"/>
          <w:color w:val="2D2E87"/>
        </w:rPr>
      </w:pPr>
      <w:hyperlink r:id="rId14" w:history="1">
        <w:r w:rsidR="00537E90" w:rsidRPr="00537E90">
          <w:rPr>
            <w:rStyle w:val="Hyperlink"/>
            <w:rFonts w:eastAsia="Arial" w:cs="Arial"/>
          </w:rPr>
          <w:t>www.lyreco.de</w:t>
        </w:r>
      </w:hyperlink>
    </w:p>
    <w:p w14:paraId="442EE6FD" w14:textId="4DB98380" w:rsidR="00537E90" w:rsidRDefault="00537E90" w:rsidP="4873BEBA">
      <w:pPr>
        <w:ind w:left="-426"/>
        <w:jc w:val="both"/>
        <w:rPr>
          <w:rFonts w:eastAsia="Arial" w:cs="Arial"/>
          <w:color w:val="2D2E87"/>
        </w:rPr>
      </w:pPr>
    </w:p>
    <w:p w14:paraId="17F67159" w14:textId="64671BFA" w:rsidR="0095676D" w:rsidRDefault="0095676D" w:rsidP="4873BEBA">
      <w:pPr>
        <w:ind w:left="-426"/>
        <w:jc w:val="both"/>
        <w:rPr>
          <w:rFonts w:eastAsia="Arial" w:cs="Arial"/>
          <w:strike/>
          <w:color w:val="2D2E87"/>
        </w:rPr>
      </w:pPr>
    </w:p>
    <w:p w14:paraId="75920705" w14:textId="59F3F016" w:rsidR="00817E15" w:rsidRDefault="00817E15" w:rsidP="4873BEBA">
      <w:pPr>
        <w:ind w:left="-426"/>
        <w:jc w:val="both"/>
        <w:rPr>
          <w:rFonts w:eastAsia="Arial" w:cs="Arial"/>
          <w:color w:val="2D2E87"/>
        </w:rPr>
      </w:pPr>
    </w:p>
    <w:p w14:paraId="525045B3" w14:textId="77777777" w:rsidR="00817E15" w:rsidRDefault="00817E15" w:rsidP="4873BEBA">
      <w:pPr>
        <w:ind w:left="-426"/>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77777777"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NOVEXCO (Kanada), Principado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ASKUL (Japan), COMIX (China), BENIR E-STORE SOLUTIONS (Indien), OFFICEPRO (Taiwan), DeskRight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OFFICEMAG (Russland), RTC (Rumänien), AKOFFICE (Türkei), OFFICEDAY (Estland, Lettland und Litauen), Intersafe (Niederlande, Belgien, Frankreich), Elacin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r w:rsidRPr="4873BEBA">
        <w:rPr>
          <w:rFonts w:ascii="Arial" w:eastAsia="Arial" w:hAnsi="Arial" w:cs="Arial"/>
          <w:b/>
          <w:bCs/>
          <w:color w:val="2D2E87"/>
          <w:sz w:val="20"/>
          <w:szCs w:val="20"/>
          <w:lang w:val="en-US"/>
        </w:rPr>
        <w:t>Ozeanien</w:t>
      </w:r>
      <w:r w:rsidRPr="4873BEBA">
        <w:rPr>
          <w:rFonts w:ascii="Arial" w:eastAsia="Arial" w:hAnsi="Arial" w:cs="Arial"/>
          <w:color w:val="2D2E87"/>
          <w:sz w:val="20"/>
          <w:szCs w:val="20"/>
          <w:lang w:val="en-US"/>
        </w:rPr>
        <w:t>: OFFICE PRODUCTS DEPOT (Neuseeland), Complete Office Supplies (Australien)</w:t>
      </w:r>
    </w:p>
    <w:p w14:paraId="45FB0818" w14:textId="2A1566A0" w:rsidR="00FD7240" w:rsidRDefault="00FD7240" w:rsidP="4873BEBA">
      <w:pPr>
        <w:pStyle w:val="Textkrper"/>
        <w:rPr>
          <w:rFonts w:eastAsia="Arial"/>
          <w:b/>
          <w:bCs/>
          <w:color w:val="2D2E87"/>
          <w:sz w:val="22"/>
          <w:szCs w:val="22"/>
          <w:lang w:val="en-US"/>
        </w:rPr>
      </w:pPr>
    </w:p>
    <w:p w14:paraId="120ED72D" w14:textId="5E61A506" w:rsidR="002A5DA4" w:rsidRDefault="002A5DA4" w:rsidP="4873BEBA">
      <w:pPr>
        <w:pStyle w:val="Textkrper"/>
        <w:rPr>
          <w:rFonts w:eastAsia="Arial"/>
          <w:b/>
          <w:bCs/>
          <w:color w:val="2D2E87"/>
          <w:sz w:val="22"/>
          <w:szCs w:val="22"/>
          <w:lang w:val="en-US"/>
        </w:rPr>
      </w:pPr>
    </w:p>
    <w:p w14:paraId="6304C28D" w14:textId="48A8803A" w:rsidR="002A5DA4" w:rsidRDefault="002A5DA4" w:rsidP="4873BEBA">
      <w:pPr>
        <w:pStyle w:val="Textkrper"/>
        <w:rPr>
          <w:rFonts w:eastAsia="Arial"/>
          <w:b/>
          <w:bCs/>
          <w:color w:val="2D2E87"/>
          <w:sz w:val="22"/>
          <w:szCs w:val="22"/>
          <w:lang w:val="en-US"/>
        </w:rPr>
      </w:pPr>
    </w:p>
    <w:p w14:paraId="0486B322" w14:textId="45320707" w:rsidR="002A5DA4" w:rsidRDefault="002A5DA4" w:rsidP="4873BEBA">
      <w:pPr>
        <w:pStyle w:val="Textkrper"/>
        <w:rPr>
          <w:rFonts w:eastAsia="Arial"/>
          <w:b/>
          <w:bCs/>
          <w:color w:val="2D2E87"/>
          <w:sz w:val="22"/>
          <w:szCs w:val="22"/>
          <w:lang w:val="en-US"/>
        </w:rPr>
      </w:pPr>
    </w:p>
    <w:p w14:paraId="07FDEFE2" w14:textId="2EDD7011" w:rsidR="002A5DA4" w:rsidRDefault="002A5DA4" w:rsidP="4873BEBA">
      <w:pPr>
        <w:pStyle w:val="Textkrper"/>
        <w:rPr>
          <w:rFonts w:eastAsia="Arial"/>
          <w:b/>
          <w:bCs/>
          <w:color w:val="2D2E87"/>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5"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08342" w16cex:dateUtc="2021-01-06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B65426" w16cid:durableId="23A083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0312A" w14:textId="77777777" w:rsidR="00526887" w:rsidRDefault="00526887">
      <w:r>
        <w:separator/>
      </w:r>
    </w:p>
  </w:endnote>
  <w:endnote w:type="continuationSeparator" w:id="0">
    <w:p w14:paraId="70320F1D" w14:textId="77777777" w:rsidR="00526887" w:rsidRDefault="0052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taBold-Roman">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692100"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030860"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411D30DD" w:rsidRPr="006F6964">
      <w:rPr>
        <w:rStyle w:val="Seitenzahl"/>
        <w:b w:val="0"/>
        <w:color w:val="9AC31C"/>
      </w:rPr>
      <w:t>Lyreco Deutschland GmbH  Lyreco-Straße 4  30890 Barsinghausen</w:t>
    </w:r>
    <w:r w:rsidR="003C04C8" w:rsidRPr="006F6964">
      <w:rPr>
        <w:rStyle w:val="Seitenzahl"/>
        <w:b w:val="0"/>
        <w:color w:val="9AC31C"/>
      </w:rPr>
      <w:br/>
    </w:r>
    <w:r w:rsidR="411D30DD" w:rsidRPr="006F6964">
      <w:rPr>
        <w:rStyle w:val="Seitenzahl"/>
        <w:b w:val="0"/>
        <w:color w:val="9AC31C"/>
      </w:rPr>
      <w:t>Handelsregister Hannover 81 HRB 204413</w:t>
    </w:r>
    <w:r w:rsidR="003C04C8" w:rsidRPr="006F6964">
      <w:rPr>
        <w:rStyle w:val="Seitenzahl"/>
        <w:b w:val="0"/>
        <w:color w:val="9AC31C"/>
      </w:rPr>
      <w:br/>
    </w:r>
    <w:r w:rsidR="411D30DD" w:rsidRPr="006F6964">
      <w:rPr>
        <w:rStyle w:val="Seitenzahl"/>
        <w:b w:val="0"/>
        <w:color w:val="9AC31C"/>
      </w:rPr>
      <w:t xml:space="preserve">Geschäftsführer: Marc Gebauer, Gianluca Gibelli, </w:t>
    </w:r>
    <w:r w:rsidR="411D30DD">
      <w:rPr>
        <w:rStyle w:val="Seitenzahl"/>
        <w:b w:val="0"/>
        <w:color w:val="9AC31C"/>
      </w:rPr>
      <w:t>Grégory Liénard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B618D" w14:textId="77777777" w:rsidR="00526887" w:rsidRDefault="00526887">
      <w:r>
        <w:separator/>
      </w:r>
    </w:p>
  </w:footnote>
  <w:footnote w:type="continuationSeparator" w:id="0">
    <w:p w14:paraId="5A7CBE36" w14:textId="77777777" w:rsidR="00526887" w:rsidRDefault="00526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2320A"/>
    <w:rsid w:val="0003393E"/>
    <w:rsid w:val="00071519"/>
    <w:rsid w:val="00095841"/>
    <w:rsid w:val="000A5932"/>
    <w:rsid w:val="000D278D"/>
    <w:rsid w:val="000D6F5C"/>
    <w:rsid w:val="000F08D6"/>
    <w:rsid w:val="00100982"/>
    <w:rsid w:val="00110C32"/>
    <w:rsid w:val="001123F9"/>
    <w:rsid w:val="00112967"/>
    <w:rsid w:val="001151E7"/>
    <w:rsid w:val="00115B27"/>
    <w:rsid w:val="0011647C"/>
    <w:rsid w:val="001228E5"/>
    <w:rsid w:val="00126029"/>
    <w:rsid w:val="0017397E"/>
    <w:rsid w:val="00181002"/>
    <w:rsid w:val="001A3136"/>
    <w:rsid w:val="001A4AD3"/>
    <w:rsid w:val="001B5B2D"/>
    <w:rsid w:val="001C16D5"/>
    <w:rsid w:val="001D18F3"/>
    <w:rsid w:val="00203A50"/>
    <w:rsid w:val="002129BF"/>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F037A"/>
    <w:rsid w:val="00324ACE"/>
    <w:rsid w:val="00332082"/>
    <w:rsid w:val="00341DB5"/>
    <w:rsid w:val="00347316"/>
    <w:rsid w:val="003475AB"/>
    <w:rsid w:val="003512AD"/>
    <w:rsid w:val="003733C3"/>
    <w:rsid w:val="00376C60"/>
    <w:rsid w:val="003A7275"/>
    <w:rsid w:val="003C04C8"/>
    <w:rsid w:val="003C5BA2"/>
    <w:rsid w:val="003F3E08"/>
    <w:rsid w:val="0041737E"/>
    <w:rsid w:val="004230C7"/>
    <w:rsid w:val="00447AD4"/>
    <w:rsid w:val="00453626"/>
    <w:rsid w:val="00455D07"/>
    <w:rsid w:val="004566C7"/>
    <w:rsid w:val="00472C26"/>
    <w:rsid w:val="0048057B"/>
    <w:rsid w:val="00482870"/>
    <w:rsid w:val="00482BDD"/>
    <w:rsid w:val="0049207A"/>
    <w:rsid w:val="004A417D"/>
    <w:rsid w:val="004C6477"/>
    <w:rsid w:val="004E23E9"/>
    <w:rsid w:val="004E7B3D"/>
    <w:rsid w:val="004F692E"/>
    <w:rsid w:val="00514E36"/>
    <w:rsid w:val="0052107F"/>
    <w:rsid w:val="00523678"/>
    <w:rsid w:val="00526887"/>
    <w:rsid w:val="00537E90"/>
    <w:rsid w:val="00562B5C"/>
    <w:rsid w:val="00591129"/>
    <w:rsid w:val="00595247"/>
    <w:rsid w:val="005A5A52"/>
    <w:rsid w:val="005B6F9C"/>
    <w:rsid w:val="005B7114"/>
    <w:rsid w:val="005B7DD5"/>
    <w:rsid w:val="005F4F1A"/>
    <w:rsid w:val="0062438D"/>
    <w:rsid w:val="006246C1"/>
    <w:rsid w:val="00630682"/>
    <w:rsid w:val="00634ABD"/>
    <w:rsid w:val="006402DD"/>
    <w:rsid w:val="00650DCD"/>
    <w:rsid w:val="006551AF"/>
    <w:rsid w:val="00667A64"/>
    <w:rsid w:val="006834BA"/>
    <w:rsid w:val="006B1AE6"/>
    <w:rsid w:val="006D6AB6"/>
    <w:rsid w:val="006F00B4"/>
    <w:rsid w:val="006F2D37"/>
    <w:rsid w:val="007036E2"/>
    <w:rsid w:val="00703B3C"/>
    <w:rsid w:val="00703F28"/>
    <w:rsid w:val="0070598F"/>
    <w:rsid w:val="00711438"/>
    <w:rsid w:val="007225B6"/>
    <w:rsid w:val="007247BE"/>
    <w:rsid w:val="00760E46"/>
    <w:rsid w:val="00761EB6"/>
    <w:rsid w:val="00765D4A"/>
    <w:rsid w:val="00795938"/>
    <w:rsid w:val="007A1F2F"/>
    <w:rsid w:val="007B0FE8"/>
    <w:rsid w:val="007C1377"/>
    <w:rsid w:val="007C322D"/>
    <w:rsid w:val="007C3DBC"/>
    <w:rsid w:val="007F0E9C"/>
    <w:rsid w:val="007F3B79"/>
    <w:rsid w:val="007F70B4"/>
    <w:rsid w:val="00817E15"/>
    <w:rsid w:val="00823321"/>
    <w:rsid w:val="008476C5"/>
    <w:rsid w:val="00862C01"/>
    <w:rsid w:val="00865DF3"/>
    <w:rsid w:val="00875B94"/>
    <w:rsid w:val="008779C3"/>
    <w:rsid w:val="008A769F"/>
    <w:rsid w:val="008D601A"/>
    <w:rsid w:val="008E6303"/>
    <w:rsid w:val="008E6645"/>
    <w:rsid w:val="008E7C7C"/>
    <w:rsid w:val="00916027"/>
    <w:rsid w:val="00924FD4"/>
    <w:rsid w:val="00937A63"/>
    <w:rsid w:val="00944FDA"/>
    <w:rsid w:val="009451BD"/>
    <w:rsid w:val="00947479"/>
    <w:rsid w:val="0095676D"/>
    <w:rsid w:val="00960150"/>
    <w:rsid w:val="0096182F"/>
    <w:rsid w:val="0099598A"/>
    <w:rsid w:val="009A5836"/>
    <w:rsid w:val="009C610E"/>
    <w:rsid w:val="009E551D"/>
    <w:rsid w:val="009F2B2F"/>
    <w:rsid w:val="00A378C1"/>
    <w:rsid w:val="00A71A6F"/>
    <w:rsid w:val="00A87657"/>
    <w:rsid w:val="00A93B21"/>
    <w:rsid w:val="00A97EE1"/>
    <w:rsid w:val="00B100FD"/>
    <w:rsid w:val="00B14B3F"/>
    <w:rsid w:val="00B30618"/>
    <w:rsid w:val="00B46871"/>
    <w:rsid w:val="00B47FF5"/>
    <w:rsid w:val="00B60A7D"/>
    <w:rsid w:val="00B76C61"/>
    <w:rsid w:val="00BA7E0A"/>
    <w:rsid w:val="00BB0204"/>
    <w:rsid w:val="00BB6CF8"/>
    <w:rsid w:val="00BB74ED"/>
    <w:rsid w:val="00BE04A8"/>
    <w:rsid w:val="00BF00B5"/>
    <w:rsid w:val="00BF2DAF"/>
    <w:rsid w:val="00BF6100"/>
    <w:rsid w:val="00C11528"/>
    <w:rsid w:val="00C15022"/>
    <w:rsid w:val="00C472DC"/>
    <w:rsid w:val="00C5216F"/>
    <w:rsid w:val="00C73268"/>
    <w:rsid w:val="00C75D3B"/>
    <w:rsid w:val="00C8471E"/>
    <w:rsid w:val="00C91732"/>
    <w:rsid w:val="00C97FFD"/>
    <w:rsid w:val="00CB5252"/>
    <w:rsid w:val="00CC6614"/>
    <w:rsid w:val="00D37DAB"/>
    <w:rsid w:val="00D40A7B"/>
    <w:rsid w:val="00D64FF6"/>
    <w:rsid w:val="00D732FE"/>
    <w:rsid w:val="00D912C8"/>
    <w:rsid w:val="00D9495C"/>
    <w:rsid w:val="00DA0B26"/>
    <w:rsid w:val="00DB134D"/>
    <w:rsid w:val="00DC2F9C"/>
    <w:rsid w:val="00DF1BF3"/>
    <w:rsid w:val="00DF497A"/>
    <w:rsid w:val="00E10884"/>
    <w:rsid w:val="00E12F75"/>
    <w:rsid w:val="00E3011A"/>
    <w:rsid w:val="00E3247E"/>
    <w:rsid w:val="00E41201"/>
    <w:rsid w:val="00E46119"/>
    <w:rsid w:val="00E6786E"/>
    <w:rsid w:val="00EC5122"/>
    <w:rsid w:val="00ED1D37"/>
    <w:rsid w:val="00ED3BA1"/>
    <w:rsid w:val="00F00327"/>
    <w:rsid w:val="00F075AA"/>
    <w:rsid w:val="00F21A56"/>
    <w:rsid w:val="00F248F9"/>
    <w:rsid w:val="00F312E3"/>
    <w:rsid w:val="00F349E6"/>
    <w:rsid w:val="00F36BFF"/>
    <w:rsid w:val="00F71C6C"/>
    <w:rsid w:val="00F765BC"/>
    <w:rsid w:val="00F97630"/>
    <w:rsid w:val="00FB78BB"/>
    <w:rsid w:val="00FD7240"/>
    <w:rsid w:val="00FF7620"/>
    <w:rsid w:val="03BBA1A6"/>
    <w:rsid w:val="03FFA61B"/>
    <w:rsid w:val="057B9A69"/>
    <w:rsid w:val="09933F1B"/>
    <w:rsid w:val="11545FE5"/>
    <w:rsid w:val="13AC81F1"/>
    <w:rsid w:val="13E861D2"/>
    <w:rsid w:val="1637E763"/>
    <w:rsid w:val="1687081E"/>
    <w:rsid w:val="1D120C54"/>
    <w:rsid w:val="1E1D2115"/>
    <w:rsid w:val="1FC6BD48"/>
    <w:rsid w:val="249A2E6B"/>
    <w:rsid w:val="25EA1A7F"/>
    <w:rsid w:val="26543E06"/>
    <w:rsid w:val="271A03C1"/>
    <w:rsid w:val="28FD7493"/>
    <w:rsid w:val="2C5DC76A"/>
    <w:rsid w:val="2D887914"/>
    <w:rsid w:val="3282A65F"/>
    <w:rsid w:val="329A7115"/>
    <w:rsid w:val="34364176"/>
    <w:rsid w:val="345A0F58"/>
    <w:rsid w:val="3540C5A6"/>
    <w:rsid w:val="356334D6"/>
    <w:rsid w:val="35D85F7C"/>
    <w:rsid w:val="36E7A15D"/>
    <w:rsid w:val="36FF0537"/>
    <w:rsid w:val="3B09641E"/>
    <w:rsid w:val="3C0CFFBA"/>
    <w:rsid w:val="3C8ECF48"/>
    <w:rsid w:val="3D587292"/>
    <w:rsid w:val="3EA2EA00"/>
    <w:rsid w:val="411D30DD"/>
    <w:rsid w:val="42FE5DCF"/>
    <w:rsid w:val="43A92E5B"/>
    <w:rsid w:val="43D9CA8C"/>
    <w:rsid w:val="448269AF"/>
    <w:rsid w:val="4506ED7A"/>
    <w:rsid w:val="455E2059"/>
    <w:rsid w:val="46426376"/>
    <w:rsid w:val="46B2E5F8"/>
    <w:rsid w:val="46D4C7A9"/>
    <w:rsid w:val="47CA143D"/>
    <w:rsid w:val="48504C35"/>
    <w:rsid w:val="4873BEBA"/>
    <w:rsid w:val="49429075"/>
    <w:rsid w:val="494EBFAD"/>
    <w:rsid w:val="496F83EE"/>
    <w:rsid w:val="4CC334BA"/>
    <w:rsid w:val="4D16D5F6"/>
    <w:rsid w:val="5602E9E4"/>
    <w:rsid w:val="59F6660B"/>
    <w:rsid w:val="5F185976"/>
    <w:rsid w:val="600F0AED"/>
    <w:rsid w:val="63BF648F"/>
    <w:rsid w:val="65235FCF"/>
    <w:rsid w:val="66136972"/>
    <w:rsid w:val="668250A4"/>
    <w:rsid w:val="66BCD23A"/>
    <w:rsid w:val="66EDB3F7"/>
    <w:rsid w:val="6783647D"/>
    <w:rsid w:val="70A4D281"/>
    <w:rsid w:val="732D7AEB"/>
    <w:rsid w:val="75A6F10C"/>
    <w:rsid w:val="76FE01AF"/>
    <w:rsid w:val="78DA2F2A"/>
    <w:rsid w:val="7D1F9570"/>
    <w:rsid w:val="7D4AB86C"/>
    <w:rsid w:val="7EA3AF7C"/>
    <w:rsid w:val="7F67E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Erwhnung1">
    <w:name w:val="Erwähnung1"/>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 w:type="character" w:styleId="Fett">
    <w:name w:val="Strong"/>
    <w:basedOn w:val="Absatz-Standardschriftart"/>
    <w:uiPriority w:val="22"/>
    <w:qFormat/>
    <w:rsid w:val="00650DCD"/>
    <w:rPr>
      <w:b/>
      <w:bCs/>
    </w:rPr>
  </w:style>
  <w:style w:type="character" w:customStyle="1" w:styleId="3oh-">
    <w:name w:val="_3oh-"/>
    <w:basedOn w:val="Absatz-Standardschriftart"/>
    <w:rsid w:val="00650DCD"/>
  </w:style>
  <w:style w:type="character" w:customStyle="1" w:styleId="UnresolvedMention">
    <w:name w:val="Unresolved Mention"/>
    <w:basedOn w:val="Absatz-Standardschriftart"/>
    <w:uiPriority w:val="99"/>
    <w:unhideWhenUsed/>
    <w:rsid w:val="006B1AE6"/>
    <w:rPr>
      <w:color w:val="605E5C"/>
      <w:shd w:val="clear" w:color="auto" w:fill="E1DFDD"/>
    </w:rPr>
  </w:style>
  <w:style w:type="character" w:customStyle="1" w:styleId="Mention">
    <w:name w:val="Mention"/>
    <w:basedOn w:val="Absatz-Standardschriftart"/>
    <w:uiPriority w:val="99"/>
    <w:unhideWhenUsed/>
    <w:rsid w:val="006B1A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636838266">
      <w:bodyDiv w:val="1"/>
      <w:marLeft w:val="0"/>
      <w:marRight w:val="0"/>
      <w:marTop w:val="0"/>
      <w:marBottom w:val="0"/>
      <w:divBdr>
        <w:top w:val="none" w:sz="0" w:space="0" w:color="auto"/>
        <w:left w:val="none" w:sz="0" w:space="0" w:color="auto"/>
        <w:bottom w:val="none" w:sz="0" w:space="0" w:color="auto"/>
        <w:right w:val="none" w:sz="0" w:space="0" w:color="auto"/>
      </w:divBdr>
    </w:div>
    <w:div w:id="89577428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nina.beye@lyreco.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yreco.de" TargetMode="Externa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E260E3B2468848BB7BE5233C5DDC85" ma:contentTypeVersion="12" ma:contentTypeDescription="Ein neues Dokument erstellen." ma:contentTypeScope="" ma:versionID="db08d357f5d850cba0eb2fbcd35f39ce">
  <xsd:schema xmlns:xsd="http://www.w3.org/2001/XMLSchema" xmlns:xs="http://www.w3.org/2001/XMLSchema" xmlns:p="http://schemas.microsoft.com/office/2006/metadata/properties" xmlns:ns2="d8c66a39-68b3-4234-b6c6-9865e1279f53" xmlns:ns3="66e1e46f-8884-4deb-a730-dc49bf36a9f5" targetNamespace="http://schemas.microsoft.com/office/2006/metadata/properties" ma:root="true" ma:fieldsID="69018e4a272815caf39ec4eebef58ac2" ns2:_="" ns3:_="">
    <xsd:import namespace="d8c66a39-68b3-4234-b6c6-9865e1279f53"/>
    <xsd:import namespace="66e1e46f-8884-4deb-a730-dc49bf36a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66a39-68b3-4234-b6c6-9865e1279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1e46f-8884-4deb-a730-dc49bf36a9f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80450700-FC2F-469E-BB87-1108EE32C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66a39-68b3-4234-b6c6-9865e1279f53"/>
    <ds:schemaRef ds:uri="66e1e46f-8884-4deb-a730-dc49bf36a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12</cp:revision>
  <cp:lastPrinted>2021-01-14T12:29:00Z</cp:lastPrinted>
  <dcterms:created xsi:type="dcterms:W3CDTF">2021-01-06T13:53:00Z</dcterms:created>
  <dcterms:modified xsi:type="dcterms:W3CDTF">2021-01-14T12:32:00Z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0x01010080E260E3B2468848BB7BE5233C5DDC85</vt:lpwstr>
  </property>
  <property fmtid="{D5CDD505-2E9C-101B-9397-08002B2CF9AE}" pid="3" name="AuthorIds_UIVersion_1024">
    <vt:lpwstr>12</vt:lpwstr>
  </property>
</Properties>
</file>