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D748BA" w:rsidRDefault="007A3A2F" w:rsidP="007A3A2F">
      <w:pPr>
        <w:pStyle w:val="titel"/>
        <w:rPr>
          <w:sz w:val="22"/>
          <w:szCs w:val="22"/>
          <w:lang w:val="en-US"/>
        </w:rPr>
      </w:pPr>
      <w:r w:rsidRPr="00D748BA">
        <w:rPr>
          <w:sz w:val="22"/>
          <w:szCs w:val="22"/>
          <w:lang w:val="en-US"/>
        </w:rPr>
        <w:t>GOETHEANUM</w:t>
      </w:r>
      <w:r w:rsidRPr="00D748BA">
        <w:rPr>
          <w:sz w:val="22"/>
          <w:szCs w:val="22"/>
          <w:lang w:val="en-US"/>
        </w:rPr>
        <w:tab/>
      </w:r>
      <w:r w:rsidR="00B90BB3" w:rsidRPr="00D748BA">
        <w:rPr>
          <w:sz w:val="22"/>
          <w:szCs w:val="22"/>
          <w:lang w:val="en-US"/>
        </w:rPr>
        <w:t xml:space="preserve"> </w:t>
      </w:r>
      <w:r w:rsidR="0081275A" w:rsidRPr="00D748BA">
        <w:rPr>
          <w:sz w:val="22"/>
          <w:szCs w:val="22"/>
          <w:lang w:val="en-US"/>
        </w:rPr>
        <w:t>COMUNICACIÓN</w:t>
      </w:r>
    </w:p>
    <w:p w14:paraId="2CA980B4" w14:textId="77777777" w:rsidR="007A3A2F" w:rsidRPr="00D748BA" w:rsidRDefault="007A3A2F" w:rsidP="007A3A2F">
      <w:pPr>
        <w:pStyle w:val="titel"/>
        <w:jc w:val="right"/>
        <w:rPr>
          <w:sz w:val="22"/>
          <w:szCs w:val="22"/>
          <w:lang w:val="en-US"/>
        </w:rPr>
      </w:pPr>
    </w:p>
    <w:p w14:paraId="2343A54C" w14:textId="77777777" w:rsidR="00D748BA" w:rsidRPr="00D748BA" w:rsidRDefault="00D748BA" w:rsidP="00D748BA">
      <w:pPr>
        <w:autoSpaceDE w:val="0"/>
        <w:autoSpaceDN w:val="0"/>
        <w:adjustRightInd w:val="0"/>
        <w:spacing w:line="300" w:lineRule="atLeast"/>
        <w:jc w:val="right"/>
        <w:textAlignment w:val="center"/>
        <w:rPr>
          <w:rFonts w:ascii="Titillium" w:hAnsi="Titillium" w:cs="Titillium"/>
          <w:color w:val="000000"/>
          <w:sz w:val="22"/>
          <w:szCs w:val="22"/>
          <w:lang w:val="en-US"/>
        </w:rPr>
      </w:pPr>
      <w:r w:rsidRPr="00D748BA">
        <w:rPr>
          <w:rFonts w:ascii="Titillium" w:hAnsi="Titillium" w:cs="Titillium"/>
          <w:color w:val="000000"/>
          <w:sz w:val="22"/>
          <w:szCs w:val="22"/>
          <w:lang w:val="en-US"/>
        </w:rPr>
        <w:tab/>
        <w:t>Goetheanum, Dornach, Suiza, 30 de noviembre de 2021</w:t>
      </w:r>
    </w:p>
    <w:p w14:paraId="75291A5D" w14:textId="77777777" w:rsidR="00D748BA" w:rsidRPr="00D748BA" w:rsidRDefault="00D748BA" w:rsidP="00D748BA">
      <w:pPr>
        <w:autoSpaceDE w:val="0"/>
        <w:autoSpaceDN w:val="0"/>
        <w:adjustRightInd w:val="0"/>
        <w:spacing w:line="300" w:lineRule="atLeast"/>
        <w:jc w:val="right"/>
        <w:textAlignment w:val="center"/>
        <w:rPr>
          <w:rFonts w:ascii="Titillium Lt" w:hAnsi="Titillium Lt" w:cs="Titillium Lt"/>
          <w:color w:val="000000"/>
          <w:sz w:val="22"/>
          <w:szCs w:val="22"/>
          <w:lang w:val="en-US"/>
        </w:rPr>
      </w:pPr>
    </w:p>
    <w:p w14:paraId="2F8B119F" w14:textId="77777777" w:rsidR="00D748BA" w:rsidRPr="00D748BA" w:rsidRDefault="00D748BA" w:rsidP="00D748BA">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D748BA">
        <w:rPr>
          <w:rFonts w:ascii="Titillium" w:hAnsi="Titillium" w:cs="Titillium"/>
          <w:b/>
          <w:bCs/>
          <w:color w:val="000000"/>
          <w:sz w:val="28"/>
          <w:szCs w:val="28"/>
          <w:lang w:val="en-US"/>
        </w:rPr>
        <w:t>Las huellas de la vida</w:t>
      </w:r>
    </w:p>
    <w:p w14:paraId="052FC540" w14:textId="77777777" w:rsidR="00D748BA" w:rsidRPr="00D748BA" w:rsidRDefault="00D748BA" w:rsidP="00D748BA">
      <w:pPr>
        <w:autoSpaceDE w:val="0"/>
        <w:autoSpaceDN w:val="0"/>
        <w:adjustRightInd w:val="0"/>
        <w:spacing w:before="57" w:line="300" w:lineRule="atLeast"/>
        <w:textAlignment w:val="center"/>
        <w:rPr>
          <w:rFonts w:ascii="Titillium" w:hAnsi="Titillium" w:cs="Titillium"/>
          <w:b/>
          <w:bCs/>
          <w:color w:val="000000"/>
          <w:lang w:val="en-US"/>
        </w:rPr>
      </w:pPr>
      <w:r w:rsidRPr="00D748BA">
        <w:rPr>
          <w:rFonts w:ascii="Titillium" w:hAnsi="Titillium" w:cs="Titillium"/>
          <w:b/>
          <w:bCs/>
          <w:color w:val="000000"/>
          <w:lang w:val="en-US"/>
        </w:rPr>
        <w:t>100 años del Instituto de Investigación en el Goetheanum</w:t>
      </w:r>
    </w:p>
    <w:p w14:paraId="14AEDC7A" w14:textId="77777777" w:rsidR="00D748BA" w:rsidRPr="00D748BA" w:rsidRDefault="00D748BA" w:rsidP="00D748BA">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34CFEF4" w14:textId="77777777" w:rsidR="00D748BA" w:rsidRPr="00D748BA" w:rsidRDefault="00D748BA" w:rsidP="00D748BA">
      <w:pPr>
        <w:autoSpaceDE w:val="0"/>
        <w:autoSpaceDN w:val="0"/>
        <w:adjustRightInd w:val="0"/>
        <w:spacing w:line="288" w:lineRule="auto"/>
        <w:textAlignment w:val="center"/>
        <w:rPr>
          <w:rFonts w:ascii="Titillium" w:hAnsi="Titillium" w:cs="Titillium"/>
          <w:b/>
          <w:bCs/>
          <w:color w:val="000000"/>
          <w:spacing w:val="-1"/>
          <w:sz w:val="21"/>
          <w:szCs w:val="21"/>
          <w:lang w:val="en-US"/>
        </w:rPr>
      </w:pPr>
      <w:r w:rsidRPr="00D748BA">
        <w:rPr>
          <w:rFonts w:ascii="Titillium" w:hAnsi="Titillium" w:cs="Titillium"/>
          <w:b/>
          <w:bCs/>
          <w:color w:val="000000"/>
          <w:spacing w:val="-1"/>
          <w:sz w:val="21"/>
          <w:szCs w:val="21"/>
          <w:lang w:val="en-US"/>
        </w:rPr>
        <w:t>Hace 100 años se fundó el Instituto de Investigación en el Goetheanum. A raíz de unos primeros experimentos, nació el proyecto de encontrar un ‹reactivo› que hiciera visibles las fuerzas vitales. Hoy en día, el objetivo es comprender el amplio contexto en el que la vida prospera y se desarrolla.</w:t>
      </w:r>
    </w:p>
    <w:p w14:paraId="0BDD86D3" w14:textId="77777777" w:rsidR="00D748BA" w:rsidRPr="00D748BA" w:rsidRDefault="00D748BA" w:rsidP="00D748BA">
      <w:pPr>
        <w:autoSpaceDE w:val="0"/>
        <w:autoSpaceDN w:val="0"/>
        <w:adjustRightInd w:val="0"/>
        <w:spacing w:line="288" w:lineRule="auto"/>
        <w:textAlignment w:val="center"/>
        <w:rPr>
          <w:rFonts w:ascii="Titillium" w:hAnsi="Titillium" w:cs="Titillium"/>
          <w:color w:val="000000"/>
          <w:spacing w:val="1"/>
          <w:sz w:val="21"/>
          <w:szCs w:val="21"/>
          <w:lang w:val="en-US"/>
        </w:rPr>
      </w:pPr>
    </w:p>
    <w:p w14:paraId="4C89F843" w14:textId="77777777" w:rsidR="00D748BA" w:rsidRPr="00D748BA" w:rsidRDefault="00D748BA" w:rsidP="00D748BA">
      <w:pPr>
        <w:autoSpaceDE w:val="0"/>
        <w:autoSpaceDN w:val="0"/>
        <w:adjustRightInd w:val="0"/>
        <w:spacing w:line="288" w:lineRule="auto"/>
        <w:textAlignment w:val="center"/>
        <w:rPr>
          <w:rFonts w:ascii="Titillium" w:hAnsi="Titillium" w:cs="Titillium"/>
          <w:color w:val="000000"/>
          <w:spacing w:val="1"/>
          <w:sz w:val="21"/>
          <w:szCs w:val="21"/>
          <w:lang w:val="en-US"/>
        </w:rPr>
      </w:pPr>
      <w:r w:rsidRPr="00D748BA">
        <w:rPr>
          <w:rFonts w:ascii="Titillium" w:hAnsi="Titillium" w:cs="Titillium"/>
          <w:color w:val="000000"/>
          <w:spacing w:val="1"/>
          <w:sz w:val="21"/>
          <w:szCs w:val="21"/>
          <w:lang w:val="en-US"/>
        </w:rPr>
        <w:t xml:space="preserve">«La ciencia natural moderna ha venido buscando elementos de observación e investigación cada vez más pequeños. El Instituto de Investigación se ocupa más bien del contexto global en el que se desarrollan los seres vivos: las plantas, los animales y los seres humanos», comenta Johannes Wirz sobre la misión investigadora del Instituto. Wirz es director de la Sección de Ciencias Naturales, de la que forma parte el Instituto de Investigación. El biólogo molecular trabajó en la Universidad de Basilea, Suiza, y se doctoró en biología molecular evolutiva. Ha participado en varios proyectos científicos en los que analizó los resultados actuales de la genética molecular desde la perspectiva de la ciencia natural goetheana. En uno de estos proyectos se documentaron los efectos no intencionados de las modificaciones genéticas de las plantas cultivadas. Las plantas reaccionan a las condiciones externas (luz y sombra, sequedad y humedad) en todos sus órganos. Las plantas modificadas genéticamente presentan el mismo patrón de reacción: Los principios de las fuerzas de crecimiento y formación se ven afectados por la manipulación genética en todas las partes de la planta. </w:t>
      </w:r>
    </w:p>
    <w:p w14:paraId="6405F13D" w14:textId="77777777" w:rsidR="00D748BA" w:rsidRPr="00D748BA" w:rsidRDefault="00D748BA" w:rsidP="00D748BA">
      <w:pPr>
        <w:autoSpaceDE w:val="0"/>
        <w:autoSpaceDN w:val="0"/>
        <w:adjustRightInd w:val="0"/>
        <w:spacing w:line="288" w:lineRule="auto"/>
        <w:textAlignment w:val="center"/>
        <w:rPr>
          <w:rFonts w:ascii="Titillium" w:hAnsi="Titillium" w:cs="Titillium"/>
          <w:color w:val="000000"/>
          <w:spacing w:val="1"/>
          <w:sz w:val="21"/>
          <w:szCs w:val="21"/>
          <w:lang w:val="en-US"/>
        </w:rPr>
      </w:pPr>
    </w:p>
    <w:p w14:paraId="53049543" w14:textId="77777777" w:rsidR="00D748BA" w:rsidRPr="00D748BA" w:rsidRDefault="00D748BA" w:rsidP="00D748BA">
      <w:pPr>
        <w:autoSpaceDE w:val="0"/>
        <w:autoSpaceDN w:val="0"/>
        <w:adjustRightInd w:val="0"/>
        <w:spacing w:line="288" w:lineRule="auto"/>
        <w:textAlignment w:val="center"/>
        <w:rPr>
          <w:rFonts w:ascii="Titillium" w:hAnsi="Titillium" w:cs="Titillium"/>
          <w:color w:val="000000"/>
          <w:spacing w:val="1"/>
          <w:sz w:val="21"/>
          <w:szCs w:val="21"/>
          <w:lang w:val="en-US"/>
        </w:rPr>
      </w:pPr>
      <w:r w:rsidRPr="00D748BA">
        <w:rPr>
          <w:rFonts w:ascii="Titillium" w:hAnsi="Titillium" w:cs="Titillium"/>
          <w:color w:val="000000"/>
          <w:spacing w:val="1"/>
          <w:sz w:val="21"/>
          <w:szCs w:val="21"/>
          <w:lang w:val="en-US"/>
        </w:rPr>
        <w:t>La pregunta original para la fundación del Instituto de Investigación, acerca de un reactivo que hiciese visibles las fuerzas vitales, condujo al desarrollo de métodos de formación de imágenes. Después siguieron proyectos en torno a la representación de las formas vegetales en el tiempo, y en torno a la aplicación de la morfología de Goethe en el desarrollo de remedios naturales. Actualmente, se está llevando a cabo un proyecto para mejorar el efecto curativo de la artemisia annua, bajo la dirección de Ruth Richter. Johannes Wirz investiga las posibilidades de supervivencia de las colonias de abejas silvestres en lo alto de los árboles en el bosque de Dorneckberg, Suiza. Un equipo dirigido por Matthias Rang y Siegward Elsas, de la Klinik Arlesheim, Suiza, está investigando las bases cerebrales y fisiológicas de las decisiones volitivas. Además, Matthias Rang participa en el desarrollo de un dispositivo para medir la emisión de fotones de los alimentos, en colaboración con el Instituto de Investigación Kwalis de Fulda (Alemania). La investigación de factores influyentes en la sensación de responsabilidad humana sobre la Tierra es otro de los temas centrales en los que trabaja el Instituto en cooperación con colegas en todo el mundo, en particular en el contexto del ‹colapso climático›.</w:t>
      </w:r>
    </w:p>
    <w:p w14:paraId="71DF1EF4" w14:textId="77777777" w:rsidR="00D748BA" w:rsidRPr="00D748BA" w:rsidRDefault="00D748BA" w:rsidP="00D748BA">
      <w:pPr>
        <w:autoSpaceDE w:val="0"/>
        <w:autoSpaceDN w:val="0"/>
        <w:adjustRightInd w:val="0"/>
        <w:spacing w:line="288" w:lineRule="auto"/>
        <w:jc w:val="right"/>
        <w:textAlignment w:val="center"/>
        <w:rPr>
          <w:rFonts w:ascii="Titillium" w:hAnsi="Titillium" w:cs="Titillium"/>
          <w:color w:val="000000"/>
          <w:sz w:val="21"/>
          <w:szCs w:val="21"/>
          <w:lang w:val="en-US"/>
        </w:rPr>
      </w:pPr>
      <w:r w:rsidRPr="00D748BA">
        <w:rPr>
          <w:rFonts w:ascii="Titillium" w:hAnsi="Titillium" w:cs="Titillium"/>
          <w:color w:val="000000"/>
          <w:sz w:val="21"/>
          <w:szCs w:val="21"/>
          <w:lang w:val="en-US"/>
        </w:rPr>
        <w:t>(2776 caracteres/SJ; traducido por Michael Kranawetvogl)</w:t>
      </w:r>
    </w:p>
    <w:p w14:paraId="17B35AE6" w14:textId="77777777" w:rsidR="00D748BA" w:rsidRPr="00D748BA" w:rsidRDefault="00D748BA" w:rsidP="00D748BA">
      <w:pPr>
        <w:autoSpaceDE w:val="0"/>
        <w:autoSpaceDN w:val="0"/>
        <w:adjustRightInd w:val="0"/>
        <w:spacing w:line="288" w:lineRule="auto"/>
        <w:textAlignment w:val="center"/>
        <w:rPr>
          <w:rFonts w:ascii="Titillium Bd" w:hAnsi="Titillium Bd" w:cs="Titillium Bd"/>
          <w:b/>
          <w:bCs/>
          <w:color w:val="000000"/>
          <w:spacing w:val="1"/>
          <w:sz w:val="21"/>
          <w:szCs w:val="21"/>
          <w:lang w:val="en-US"/>
        </w:rPr>
      </w:pPr>
    </w:p>
    <w:p w14:paraId="56B2DE87" w14:textId="77777777" w:rsidR="00D748BA" w:rsidRPr="00D748BA" w:rsidRDefault="00D748BA" w:rsidP="00D748BA">
      <w:pPr>
        <w:autoSpaceDE w:val="0"/>
        <w:autoSpaceDN w:val="0"/>
        <w:adjustRightInd w:val="0"/>
        <w:spacing w:line="288" w:lineRule="auto"/>
        <w:textAlignment w:val="center"/>
        <w:rPr>
          <w:rFonts w:ascii="Titillium" w:hAnsi="Titillium" w:cs="Titillium"/>
          <w:color w:val="000000"/>
          <w:spacing w:val="1"/>
          <w:sz w:val="21"/>
          <w:szCs w:val="21"/>
          <w:lang w:val="en-US"/>
        </w:rPr>
      </w:pPr>
      <w:r w:rsidRPr="00D748BA">
        <w:rPr>
          <w:rFonts w:ascii="Titillium Bd" w:hAnsi="Titillium Bd" w:cs="Titillium Bd"/>
          <w:b/>
          <w:bCs/>
          <w:color w:val="000000"/>
          <w:spacing w:val="1"/>
          <w:sz w:val="21"/>
          <w:szCs w:val="21"/>
          <w:lang w:val="en-US"/>
        </w:rPr>
        <w:t>Web</w:t>
      </w:r>
      <w:r w:rsidRPr="00D748BA">
        <w:rPr>
          <w:rFonts w:ascii="Titillium" w:hAnsi="Titillium" w:cs="Titillium"/>
          <w:color w:val="000000"/>
          <w:spacing w:val="1"/>
          <w:sz w:val="21"/>
          <w:szCs w:val="21"/>
          <w:lang w:val="en-US"/>
        </w:rPr>
        <w:t xml:space="preserve"> science.goetheanum.org</w:t>
      </w:r>
    </w:p>
    <w:p w14:paraId="7DBB424B" w14:textId="23EB45F8" w:rsidR="006E7E7B" w:rsidRPr="00D748BA" w:rsidRDefault="00D748BA" w:rsidP="00D748BA">
      <w:pPr>
        <w:rPr>
          <w:lang w:val="en-US"/>
        </w:rPr>
      </w:pPr>
      <w:r w:rsidRPr="00D748BA">
        <w:rPr>
          <w:rFonts w:ascii="Titillium Bd" w:hAnsi="Titillium Bd" w:cs="Titillium Bd"/>
          <w:b/>
          <w:bCs/>
          <w:color w:val="000000"/>
          <w:spacing w:val="1"/>
          <w:sz w:val="21"/>
          <w:szCs w:val="21"/>
          <w:lang w:val="en-US"/>
        </w:rPr>
        <w:t>Contacto</w:t>
      </w:r>
      <w:r w:rsidRPr="00D748BA">
        <w:rPr>
          <w:rFonts w:ascii="Titillium" w:hAnsi="Titillium" w:cs="Titillium"/>
          <w:color w:val="000000"/>
          <w:spacing w:val="1"/>
          <w:sz w:val="21"/>
          <w:szCs w:val="21"/>
          <w:lang w:val="en-US"/>
        </w:rPr>
        <w:t xml:space="preserve"> Mara Born, science@goetheanum.ch</w:t>
      </w:r>
    </w:p>
    <w:sectPr w:rsidR="006E7E7B" w:rsidRPr="00D748BA"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90BB3"/>
    <w:rsid w:val="00D748BA"/>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2649</Characters>
  <Application>Microsoft Office Word</Application>
  <DocSecurity>0</DocSecurity>
  <Lines>22</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2021-11-30T15:04:00Z</dcterms:modified>
</cp:coreProperties>
</file>