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F1360F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F1360F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051B9F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 xml:space="preserve">Juni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051B9F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</w:t>
      </w:r>
      <w:r w:rsidR="00737E97">
        <w:rPr>
          <w:rFonts w:ascii="Peugeot" w:hAnsi="Peugeot"/>
          <w:color w:val="002355"/>
        </w:rPr>
        <w:t xml:space="preserve">geot 208 har fået pris for sin innovative </w:t>
      </w:r>
      <w:proofErr w:type="spellStart"/>
      <w:r w:rsidR="00737E97">
        <w:rPr>
          <w:rFonts w:ascii="Peugeot" w:hAnsi="Peugeot"/>
          <w:color w:val="002355"/>
        </w:rPr>
        <w:t>touch-screen</w:t>
      </w:r>
      <w:proofErr w:type="spellEnd"/>
    </w:p>
    <w:p w:rsidR="00737E97" w:rsidRDefault="00777D8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Den unikke</w:t>
      </w:r>
      <w:r w:rsidR="00737E97"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 w:rsidR="00737E97">
        <w:rPr>
          <w:rFonts w:ascii="Peugeot" w:hAnsi="Peugeot"/>
          <w:b/>
          <w:color w:val="002355"/>
          <w:sz w:val="22"/>
          <w:szCs w:val="22"/>
        </w:rPr>
        <w:t>touch-screen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på 208 har fået tildelt prisen ”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Comfort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Innovation of the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Year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” af en international jury bestående af motorjournalister ved ”Automotive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Interiors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Expo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>” i Stuttgart.</w:t>
      </w:r>
    </w:p>
    <w:p w:rsidR="00777D80" w:rsidRDefault="00777D8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FE7982" w:rsidRDefault="00FE7982" w:rsidP="00567E45">
      <w:pPr>
        <w:pStyle w:val="Titel"/>
        <w:jc w:val="both"/>
        <w:rPr>
          <w:rFonts w:ascii="Peugeot" w:hAnsi="Peugeot"/>
          <w:sz w:val="22"/>
          <w:szCs w:val="22"/>
        </w:rPr>
      </w:pPr>
      <w:r w:rsidRPr="00FE7982">
        <w:rPr>
          <w:rFonts w:ascii="Peugeot" w:hAnsi="Peugeot"/>
          <w:sz w:val="22"/>
          <w:szCs w:val="22"/>
        </w:rPr>
        <w:t>Intuitiv, ergonomisk, moderne – en fusion af funktioner. Dette var ordene, da Peugeot 208 blev belønnet med prisen ”</w:t>
      </w:r>
      <w:proofErr w:type="spellStart"/>
      <w:r w:rsidRPr="00FE7982">
        <w:rPr>
          <w:rFonts w:ascii="Peugeot" w:hAnsi="Peugeot"/>
          <w:sz w:val="22"/>
          <w:szCs w:val="22"/>
        </w:rPr>
        <w:t>Comfort</w:t>
      </w:r>
      <w:proofErr w:type="spellEnd"/>
      <w:r w:rsidRPr="00FE7982">
        <w:rPr>
          <w:rFonts w:ascii="Peugeot" w:hAnsi="Peugeot"/>
          <w:sz w:val="22"/>
          <w:szCs w:val="22"/>
        </w:rPr>
        <w:t xml:space="preserve"> Innovation of the </w:t>
      </w:r>
      <w:proofErr w:type="spellStart"/>
      <w:r w:rsidRPr="00FE7982">
        <w:rPr>
          <w:rFonts w:ascii="Peugeot" w:hAnsi="Peugeot"/>
          <w:sz w:val="22"/>
          <w:szCs w:val="22"/>
        </w:rPr>
        <w:t>Year</w:t>
      </w:r>
      <w:proofErr w:type="spellEnd"/>
      <w:r w:rsidRPr="00FE7982">
        <w:rPr>
          <w:rFonts w:ascii="Peugeot" w:hAnsi="Peugeot"/>
          <w:sz w:val="22"/>
          <w:szCs w:val="22"/>
        </w:rPr>
        <w:t>”</w:t>
      </w:r>
      <w:r w:rsidR="00FC4D56">
        <w:rPr>
          <w:rFonts w:ascii="Peugeot" w:hAnsi="Peugeot"/>
          <w:sz w:val="22"/>
          <w:szCs w:val="22"/>
        </w:rPr>
        <w:t xml:space="preserve"> for sit infotainment system med 7” touch screen,</w:t>
      </w:r>
      <w:r w:rsidR="00BC62E7">
        <w:rPr>
          <w:rFonts w:ascii="Peugeot" w:hAnsi="Peugeot"/>
          <w:sz w:val="22"/>
          <w:szCs w:val="22"/>
        </w:rPr>
        <w:t xml:space="preserve"> som er standard</w:t>
      </w:r>
      <w:r w:rsidRPr="00FE7982">
        <w:rPr>
          <w:rFonts w:ascii="Peugeot" w:hAnsi="Peugeot"/>
          <w:sz w:val="22"/>
          <w:szCs w:val="22"/>
        </w:rPr>
        <w:t xml:space="preserve"> på alle 208 </w:t>
      </w:r>
      <w:proofErr w:type="spellStart"/>
      <w:r w:rsidRPr="00FE7982">
        <w:rPr>
          <w:rFonts w:ascii="Peugeot" w:hAnsi="Peugeot"/>
          <w:sz w:val="22"/>
          <w:szCs w:val="22"/>
        </w:rPr>
        <w:t>Active-udgaver</w:t>
      </w:r>
      <w:proofErr w:type="spellEnd"/>
      <w:r>
        <w:rPr>
          <w:rFonts w:ascii="Peugeot" w:hAnsi="Peugeot"/>
          <w:sz w:val="22"/>
          <w:szCs w:val="22"/>
        </w:rPr>
        <w:t xml:space="preserve">. </w:t>
      </w:r>
    </w:p>
    <w:p w:rsidR="00D868BC" w:rsidRDefault="00FE7982" w:rsidP="008F6BFA">
      <w:pPr>
        <w:pStyle w:val="Titel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 xml:space="preserve">Dette unikke infotainment system forener en masse funktioner, der normalt er </w:t>
      </w:r>
      <w:r w:rsidR="008F6BFA">
        <w:rPr>
          <w:rFonts w:ascii="Peugeot" w:hAnsi="Peugeot"/>
          <w:sz w:val="22"/>
          <w:szCs w:val="22"/>
        </w:rPr>
        <w:t xml:space="preserve">separerede: Radio, musik, navigation, triptæller osv. Der er mulighed for at tilkoble </w:t>
      </w:r>
      <w:proofErr w:type="spellStart"/>
      <w:r w:rsidR="008F6BFA">
        <w:rPr>
          <w:rFonts w:ascii="Peugeot" w:hAnsi="Peugeot"/>
          <w:sz w:val="22"/>
          <w:szCs w:val="22"/>
        </w:rPr>
        <w:t>jack</w:t>
      </w:r>
      <w:proofErr w:type="spellEnd"/>
      <w:r w:rsidR="008F6BFA">
        <w:rPr>
          <w:rFonts w:ascii="Peugeot" w:hAnsi="Peugeot"/>
          <w:sz w:val="22"/>
          <w:szCs w:val="22"/>
        </w:rPr>
        <w:t xml:space="preserve"> / USB </w:t>
      </w:r>
      <w:proofErr w:type="spellStart"/>
      <w:r w:rsidR="008F6BFA">
        <w:rPr>
          <w:rFonts w:ascii="Peugeot" w:hAnsi="Peugeot"/>
          <w:sz w:val="22"/>
          <w:szCs w:val="22"/>
        </w:rPr>
        <w:t>stick</w:t>
      </w:r>
      <w:proofErr w:type="spellEnd"/>
      <w:r w:rsidR="008F6BFA">
        <w:rPr>
          <w:rFonts w:ascii="Peugeot" w:hAnsi="Peugeot"/>
          <w:sz w:val="22"/>
          <w:szCs w:val="22"/>
        </w:rPr>
        <w:t xml:space="preserve"> eller </w:t>
      </w:r>
      <w:proofErr w:type="spellStart"/>
      <w:r w:rsidR="008F6BFA">
        <w:rPr>
          <w:rFonts w:ascii="Peugeot" w:hAnsi="Peugeot"/>
          <w:sz w:val="22"/>
          <w:szCs w:val="22"/>
        </w:rPr>
        <w:t>Bluetooth</w:t>
      </w:r>
      <w:proofErr w:type="spellEnd"/>
      <w:r w:rsidR="008F6BFA">
        <w:rPr>
          <w:rFonts w:ascii="Peugeot" w:hAnsi="Peugeot"/>
          <w:sz w:val="22"/>
          <w:szCs w:val="22"/>
        </w:rPr>
        <w:t xml:space="preserve"> forbinde</w:t>
      </w:r>
      <w:r w:rsidR="00BC62E7">
        <w:rPr>
          <w:rFonts w:ascii="Peugeot" w:hAnsi="Peugeot"/>
          <w:sz w:val="22"/>
          <w:szCs w:val="22"/>
        </w:rPr>
        <w:t>lse. Det betyder, at man kan tilkoble</w:t>
      </w:r>
      <w:r w:rsidR="008F6BFA">
        <w:rPr>
          <w:rFonts w:ascii="Peugeot" w:hAnsi="Peugeot"/>
          <w:sz w:val="22"/>
          <w:szCs w:val="22"/>
        </w:rPr>
        <w:t xml:space="preserve"> sin </w:t>
      </w:r>
      <w:proofErr w:type="spellStart"/>
      <w:r w:rsidR="008F6BFA">
        <w:rPr>
          <w:rFonts w:ascii="Peugeot" w:hAnsi="Peugeot"/>
          <w:sz w:val="22"/>
          <w:szCs w:val="22"/>
        </w:rPr>
        <w:t>smartphone</w:t>
      </w:r>
      <w:proofErr w:type="spellEnd"/>
      <w:r w:rsidR="008F6BFA">
        <w:rPr>
          <w:rFonts w:ascii="Peugeot" w:hAnsi="Peugeot"/>
          <w:sz w:val="22"/>
          <w:szCs w:val="22"/>
        </w:rPr>
        <w:t xml:space="preserve"> eller tablet</w:t>
      </w:r>
      <w:r w:rsidR="00BC62E7">
        <w:rPr>
          <w:rFonts w:ascii="Peugeot" w:hAnsi="Peugeot"/>
          <w:sz w:val="22"/>
          <w:szCs w:val="22"/>
        </w:rPr>
        <w:t xml:space="preserve"> og styre dens funktioner via den store </w:t>
      </w:r>
      <w:proofErr w:type="spellStart"/>
      <w:r w:rsidR="00BC62E7">
        <w:rPr>
          <w:rFonts w:ascii="Peugeot" w:hAnsi="Peugeot"/>
          <w:sz w:val="22"/>
          <w:szCs w:val="22"/>
        </w:rPr>
        <w:t>touch-screen</w:t>
      </w:r>
      <w:proofErr w:type="spellEnd"/>
      <w:r w:rsidR="00BC62E7">
        <w:rPr>
          <w:rFonts w:ascii="Peugeot" w:hAnsi="Peugeot"/>
          <w:sz w:val="22"/>
          <w:szCs w:val="22"/>
        </w:rPr>
        <w:t>, hvor man kan vælge musik eller modtage opkald. Mobiltelefonen deler kontaktdetaljer med navigationssystemet, hvilket giver mulighed for navigation til adresser, der er gemt i listen over kontakter.</w:t>
      </w:r>
    </w:p>
    <w:p w:rsidR="00BC62E7" w:rsidRDefault="00BC62E7" w:rsidP="008F6BFA">
      <w:pPr>
        <w:pStyle w:val="Titel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 xml:space="preserve">Prisen gives desuden også for den nye generation af Peugeot </w:t>
      </w:r>
      <w:proofErr w:type="spellStart"/>
      <w:r>
        <w:rPr>
          <w:rFonts w:ascii="Peugeot" w:hAnsi="Peugeot"/>
          <w:sz w:val="22"/>
          <w:szCs w:val="22"/>
        </w:rPr>
        <w:t>Connect</w:t>
      </w:r>
      <w:proofErr w:type="spellEnd"/>
      <w:r>
        <w:rPr>
          <w:rFonts w:ascii="Peugeot" w:hAnsi="Peugeot"/>
          <w:sz w:val="22"/>
          <w:szCs w:val="22"/>
        </w:rPr>
        <w:t xml:space="preserve"> </w:t>
      </w:r>
      <w:proofErr w:type="spellStart"/>
      <w:r>
        <w:rPr>
          <w:rFonts w:ascii="Peugeot" w:hAnsi="Peugeot"/>
          <w:sz w:val="22"/>
          <w:szCs w:val="22"/>
        </w:rPr>
        <w:t>Apps</w:t>
      </w:r>
      <w:proofErr w:type="spellEnd"/>
      <w:r>
        <w:rPr>
          <w:rFonts w:ascii="Peugeot" w:hAnsi="Peugeot"/>
          <w:sz w:val="22"/>
          <w:szCs w:val="22"/>
        </w:rPr>
        <w:t xml:space="preserve">, som er udviklet for at gøre livet som bilist væsentlig lettere. Peugeot </w:t>
      </w:r>
      <w:proofErr w:type="spellStart"/>
      <w:r>
        <w:rPr>
          <w:rFonts w:ascii="Peugeot" w:hAnsi="Peugeot"/>
          <w:sz w:val="22"/>
          <w:szCs w:val="22"/>
        </w:rPr>
        <w:t>Connect</w:t>
      </w:r>
      <w:proofErr w:type="spellEnd"/>
      <w:r>
        <w:rPr>
          <w:rFonts w:ascii="Peugeot" w:hAnsi="Peugeot"/>
          <w:sz w:val="22"/>
          <w:szCs w:val="22"/>
        </w:rPr>
        <w:t xml:space="preserve"> </w:t>
      </w:r>
      <w:proofErr w:type="spellStart"/>
      <w:r>
        <w:rPr>
          <w:rFonts w:ascii="Peugeot" w:hAnsi="Peugeot"/>
          <w:sz w:val="22"/>
          <w:szCs w:val="22"/>
        </w:rPr>
        <w:t>Apps</w:t>
      </w:r>
      <w:proofErr w:type="spellEnd"/>
      <w:r>
        <w:rPr>
          <w:rFonts w:ascii="Peugeot" w:hAnsi="Peugeot"/>
          <w:sz w:val="22"/>
          <w:szCs w:val="22"/>
        </w:rPr>
        <w:t xml:space="preserve"> giver adgang til brugbart og opdateret information om bl.a. brændstofpriser, ledige parkeringsmul</w:t>
      </w:r>
      <w:r w:rsidR="00324783">
        <w:rPr>
          <w:rFonts w:ascii="Peugeot" w:hAnsi="Peugeot"/>
          <w:sz w:val="22"/>
          <w:szCs w:val="22"/>
        </w:rPr>
        <w:t>igheder, trafikinfo, vejret mm.</w:t>
      </w:r>
    </w:p>
    <w:p w:rsidR="00324783" w:rsidRPr="008F6BFA" w:rsidRDefault="00324783" w:rsidP="008F6BFA">
      <w:pPr>
        <w:pStyle w:val="Titel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 xml:space="preserve">Juryen bag den anerkendte pris består af internationale motorjournalister ved ”Automotive </w:t>
      </w:r>
      <w:proofErr w:type="spellStart"/>
      <w:r>
        <w:rPr>
          <w:rFonts w:ascii="Peugeot" w:hAnsi="Peugeot"/>
          <w:sz w:val="22"/>
          <w:szCs w:val="22"/>
        </w:rPr>
        <w:t>Interiors</w:t>
      </w:r>
      <w:proofErr w:type="spellEnd"/>
      <w:r>
        <w:rPr>
          <w:rFonts w:ascii="Peugeot" w:hAnsi="Peugeot"/>
          <w:sz w:val="22"/>
          <w:szCs w:val="22"/>
        </w:rPr>
        <w:t xml:space="preserve"> </w:t>
      </w:r>
      <w:proofErr w:type="spellStart"/>
      <w:r>
        <w:rPr>
          <w:rFonts w:ascii="Peugeot" w:hAnsi="Peugeot"/>
          <w:sz w:val="22"/>
          <w:szCs w:val="22"/>
        </w:rPr>
        <w:t>Expo</w:t>
      </w:r>
      <w:proofErr w:type="spellEnd"/>
      <w:r>
        <w:rPr>
          <w:rFonts w:ascii="Peugeot" w:hAnsi="Peugeot"/>
          <w:sz w:val="22"/>
          <w:szCs w:val="22"/>
        </w:rPr>
        <w:t xml:space="preserve">”, som blev afholdt i Stuttgart samtidig med ”Automotive </w:t>
      </w:r>
      <w:proofErr w:type="spellStart"/>
      <w:r>
        <w:rPr>
          <w:rFonts w:ascii="Peugeot" w:hAnsi="Peugeot"/>
          <w:sz w:val="22"/>
          <w:szCs w:val="22"/>
        </w:rPr>
        <w:t>Testing</w:t>
      </w:r>
      <w:proofErr w:type="spellEnd"/>
      <w:r>
        <w:rPr>
          <w:rFonts w:ascii="Peugeot" w:hAnsi="Peugeot"/>
          <w:sz w:val="22"/>
          <w:szCs w:val="22"/>
        </w:rPr>
        <w:t xml:space="preserve"> </w:t>
      </w:r>
      <w:proofErr w:type="spellStart"/>
      <w:r>
        <w:rPr>
          <w:rFonts w:ascii="Peugeot" w:hAnsi="Peugeot"/>
          <w:sz w:val="22"/>
          <w:szCs w:val="22"/>
        </w:rPr>
        <w:t>Expo</w:t>
      </w:r>
      <w:proofErr w:type="spellEnd"/>
      <w:r>
        <w:rPr>
          <w:rFonts w:ascii="Peugeot" w:hAnsi="Peugeot"/>
          <w:sz w:val="22"/>
          <w:szCs w:val="22"/>
        </w:rPr>
        <w:t>”, ”</w:t>
      </w:r>
      <w:proofErr w:type="spellStart"/>
      <w:r>
        <w:rPr>
          <w:rFonts w:ascii="Peugeot" w:hAnsi="Peugeot"/>
          <w:sz w:val="22"/>
          <w:szCs w:val="22"/>
        </w:rPr>
        <w:t>Engine</w:t>
      </w:r>
      <w:proofErr w:type="spellEnd"/>
      <w:r>
        <w:rPr>
          <w:rFonts w:ascii="Peugeot" w:hAnsi="Peugeot"/>
          <w:sz w:val="22"/>
          <w:szCs w:val="22"/>
        </w:rPr>
        <w:t xml:space="preserve"> </w:t>
      </w:r>
      <w:proofErr w:type="spellStart"/>
      <w:r>
        <w:rPr>
          <w:rFonts w:ascii="Peugeot" w:hAnsi="Peugeot"/>
          <w:sz w:val="22"/>
          <w:szCs w:val="22"/>
        </w:rPr>
        <w:t>Expo</w:t>
      </w:r>
      <w:proofErr w:type="spellEnd"/>
      <w:r>
        <w:rPr>
          <w:rFonts w:ascii="Peugeot" w:hAnsi="Peugeot"/>
          <w:sz w:val="22"/>
          <w:szCs w:val="22"/>
        </w:rPr>
        <w:t>” og ”</w:t>
      </w:r>
      <w:proofErr w:type="spellStart"/>
      <w:r>
        <w:rPr>
          <w:rFonts w:ascii="Peugeot" w:hAnsi="Peugeot"/>
          <w:sz w:val="22"/>
          <w:szCs w:val="22"/>
        </w:rPr>
        <w:t>Vehicle</w:t>
      </w:r>
      <w:proofErr w:type="spellEnd"/>
      <w:r>
        <w:rPr>
          <w:rFonts w:ascii="Peugeot" w:hAnsi="Peugeot"/>
          <w:sz w:val="22"/>
          <w:szCs w:val="22"/>
        </w:rPr>
        <w:t xml:space="preserve"> Dynamics </w:t>
      </w:r>
      <w:proofErr w:type="spellStart"/>
      <w:r>
        <w:rPr>
          <w:rFonts w:ascii="Peugeot" w:hAnsi="Peugeot"/>
          <w:sz w:val="22"/>
          <w:szCs w:val="22"/>
        </w:rPr>
        <w:t>Expo</w:t>
      </w:r>
      <w:proofErr w:type="spellEnd"/>
      <w:r>
        <w:rPr>
          <w:rFonts w:ascii="Peugeot" w:hAnsi="Peugeot"/>
          <w:sz w:val="22"/>
          <w:szCs w:val="22"/>
        </w:rPr>
        <w:t>”, der samler den professionelle autobranche fra hele verden.</w:t>
      </w: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EB" w:rsidRDefault="00B867EB">
      <w:r>
        <w:separator/>
      </w:r>
    </w:p>
  </w:endnote>
  <w:endnote w:type="continuationSeparator" w:id="0">
    <w:p w:rsidR="00B867EB" w:rsidRDefault="00B8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EB" w:rsidRDefault="00B867EB">
      <w:r>
        <w:separator/>
      </w:r>
    </w:p>
  </w:footnote>
  <w:footnote w:type="continuationSeparator" w:id="0">
    <w:p w:rsidR="00B867EB" w:rsidRDefault="00B8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51B9F"/>
    <w:rsid w:val="00067D77"/>
    <w:rsid w:val="00075056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24783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A1A3B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37E97"/>
    <w:rsid w:val="00753A2F"/>
    <w:rsid w:val="0075580B"/>
    <w:rsid w:val="00766EA2"/>
    <w:rsid w:val="00777D80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8F6BFA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9F6787"/>
    <w:rsid w:val="00A22717"/>
    <w:rsid w:val="00A30B8C"/>
    <w:rsid w:val="00A36455"/>
    <w:rsid w:val="00A51F7E"/>
    <w:rsid w:val="00A55715"/>
    <w:rsid w:val="00A6273B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67EB"/>
    <w:rsid w:val="00BA219E"/>
    <w:rsid w:val="00BB67BF"/>
    <w:rsid w:val="00BC5189"/>
    <w:rsid w:val="00BC62E7"/>
    <w:rsid w:val="00BD30C3"/>
    <w:rsid w:val="00BD5882"/>
    <w:rsid w:val="00BD5D1F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1360F"/>
    <w:rsid w:val="00F558AC"/>
    <w:rsid w:val="00F62EC9"/>
    <w:rsid w:val="00F73618"/>
    <w:rsid w:val="00F94EE1"/>
    <w:rsid w:val="00FA10A2"/>
    <w:rsid w:val="00FC4D56"/>
    <w:rsid w:val="00FD5701"/>
    <w:rsid w:val="00FE45A5"/>
    <w:rsid w:val="00FE6EE2"/>
    <w:rsid w:val="00FE798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1577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3</cp:revision>
  <cp:lastPrinted>2010-03-19T11:35:00Z</cp:lastPrinted>
  <dcterms:created xsi:type="dcterms:W3CDTF">2012-06-21T20:17:00Z</dcterms:created>
  <dcterms:modified xsi:type="dcterms:W3CDTF">2012-06-21T20:23:00Z</dcterms:modified>
</cp:coreProperties>
</file>