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C0" w:rsidRDefault="003F08C0" w:rsidP="002704A7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color w:val="111111"/>
          <w:sz w:val="32"/>
          <w:szCs w:val="32"/>
        </w:rPr>
      </w:pPr>
    </w:p>
    <w:p w:rsidR="002704A7" w:rsidRPr="003F08C0" w:rsidRDefault="00DA45BB" w:rsidP="002704A7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color w:val="111111"/>
          <w:sz w:val="32"/>
          <w:szCs w:val="32"/>
        </w:rPr>
      </w:pPr>
      <w:r>
        <w:rPr>
          <w:rStyle w:val="Strong"/>
          <w:rFonts w:ascii="Century Gothic" w:hAnsi="Century Gothic"/>
          <w:color w:val="111111"/>
          <w:sz w:val="32"/>
          <w:szCs w:val="32"/>
        </w:rPr>
        <w:t>Stadium skänker 34</w:t>
      </w:r>
      <w:r w:rsidR="002C626B" w:rsidRPr="003F08C0">
        <w:rPr>
          <w:rStyle w:val="Strong"/>
          <w:rFonts w:ascii="Century Gothic" w:hAnsi="Century Gothic"/>
          <w:color w:val="111111"/>
          <w:sz w:val="32"/>
          <w:szCs w:val="32"/>
        </w:rPr>
        <w:t xml:space="preserve">00 aktivitetsväskor </w:t>
      </w:r>
      <w:r w:rsidR="00E1150B" w:rsidRPr="003F08C0">
        <w:rPr>
          <w:rStyle w:val="Strong"/>
          <w:rFonts w:ascii="Century Gothic" w:hAnsi="Century Gothic"/>
          <w:color w:val="111111"/>
          <w:sz w:val="32"/>
          <w:szCs w:val="32"/>
        </w:rPr>
        <w:t xml:space="preserve">till förmån för barns </w:t>
      </w:r>
      <w:r w:rsidR="00C00586">
        <w:rPr>
          <w:rStyle w:val="Strong"/>
          <w:rFonts w:ascii="Century Gothic" w:hAnsi="Century Gothic"/>
          <w:color w:val="111111"/>
          <w:sz w:val="32"/>
          <w:szCs w:val="32"/>
        </w:rPr>
        <w:t xml:space="preserve">hälsa och </w:t>
      </w:r>
      <w:r w:rsidR="001550C9" w:rsidRPr="003F08C0">
        <w:rPr>
          <w:rStyle w:val="Strong"/>
          <w:rFonts w:ascii="Century Gothic" w:hAnsi="Century Gothic"/>
          <w:color w:val="111111"/>
          <w:sz w:val="32"/>
          <w:szCs w:val="32"/>
        </w:rPr>
        <w:t>välbefinnande</w:t>
      </w:r>
    </w:p>
    <w:p w:rsidR="00CF67B9" w:rsidRPr="00B55AE1" w:rsidRDefault="00CF67B9" w:rsidP="002704A7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color w:val="111111"/>
          <w:sz w:val="21"/>
          <w:szCs w:val="21"/>
        </w:rPr>
      </w:pPr>
      <w:r w:rsidRPr="00B55AE1">
        <w:rPr>
          <w:rStyle w:val="Strong"/>
          <w:rFonts w:ascii="Century Gothic" w:hAnsi="Century Gothic"/>
          <w:color w:val="111111"/>
          <w:sz w:val="21"/>
          <w:szCs w:val="21"/>
        </w:rPr>
        <w:t xml:space="preserve">Efter </w:t>
      </w:r>
      <w:r w:rsidR="00AD2FE3">
        <w:rPr>
          <w:rStyle w:val="Strong"/>
          <w:rFonts w:ascii="Century Gothic" w:hAnsi="Century Gothic"/>
          <w:color w:val="111111"/>
          <w:sz w:val="21"/>
          <w:szCs w:val="21"/>
        </w:rPr>
        <w:t xml:space="preserve">fjolårets </w:t>
      </w:r>
      <w:r w:rsidR="00820B4C">
        <w:rPr>
          <w:rStyle w:val="Strong"/>
          <w:rFonts w:ascii="Century Gothic" w:hAnsi="Century Gothic"/>
          <w:color w:val="111111"/>
          <w:sz w:val="21"/>
          <w:szCs w:val="21"/>
        </w:rPr>
        <w:t xml:space="preserve">stora </w:t>
      </w:r>
      <w:r w:rsidR="00AD2FE3">
        <w:rPr>
          <w:rStyle w:val="Strong"/>
          <w:rFonts w:ascii="Century Gothic" w:hAnsi="Century Gothic"/>
          <w:color w:val="111111"/>
          <w:sz w:val="21"/>
          <w:szCs w:val="21"/>
        </w:rPr>
        <w:t xml:space="preserve">succé, </w:t>
      </w:r>
      <w:r w:rsidRPr="00B55AE1">
        <w:rPr>
          <w:rStyle w:val="Strong"/>
          <w:rFonts w:ascii="Century Gothic" w:hAnsi="Century Gothic"/>
          <w:color w:val="111111"/>
          <w:sz w:val="21"/>
          <w:szCs w:val="21"/>
        </w:rPr>
        <w:t>satsar sportkedjan Stadium återigen på att dela ut aktivitetsväskor till förstakl</w:t>
      </w:r>
      <w:r w:rsidR="0010082C">
        <w:rPr>
          <w:rStyle w:val="Strong"/>
          <w:rFonts w:ascii="Century Gothic" w:hAnsi="Century Gothic"/>
          <w:color w:val="111111"/>
          <w:sz w:val="21"/>
          <w:szCs w:val="21"/>
        </w:rPr>
        <w:t>assare i Sverige och Finland. 34</w:t>
      </w:r>
      <w:r w:rsidRPr="00B55AE1">
        <w:rPr>
          <w:rStyle w:val="Strong"/>
          <w:rFonts w:ascii="Century Gothic" w:hAnsi="Century Gothic"/>
          <w:color w:val="111111"/>
          <w:sz w:val="21"/>
          <w:szCs w:val="21"/>
        </w:rPr>
        <w:t xml:space="preserve">00 </w:t>
      </w:r>
      <w:proofErr w:type="spellStart"/>
      <w:r w:rsidR="0030661D">
        <w:rPr>
          <w:rStyle w:val="Strong"/>
          <w:rFonts w:ascii="Century Gothic" w:hAnsi="Century Gothic"/>
          <w:color w:val="111111"/>
          <w:sz w:val="21"/>
          <w:szCs w:val="21"/>
        </w:rPr>
        <w:t>Activity</w:t>
      </w:r>
      <w:proofErr w:type="spellEnd"/>
      <w:r w:rsidR="0030661D">
        <w:rPr>
          <w:rStyle w:val="Strong"/>
          <w:rFonts w:ascii="Century Gothic" w:hAnsi="Century Gothic"/>
          <w:color w:val="111111"/>
          <w:sz w:val="21"/>
          <w:szCs w:val="21"/>
        </w:rPr>
        <w:t xml:space="preserve"> Bags</w:t>
      </w:r>
      <w:r w:rsidRPr="00B55AE1">
        <w:rPr>
          <w:rStyle w:val="Strong"/>
          <w:rFonts w:ascii="Century Gothic" w:hAnsi="Century Gothic"/>
          <w:color w:val="111111"/>
          <w:sz w:val="21"/>
          <w:szCs w:val="21"/>
        </w:rPr>
        <w:t xml:space="preserve"> fyllda med bollar, hopprep och andra sportprylar skänks med </w:t>
      </w:r>
      <w:r w:rsidR="00913B92" w:rsidRPr="00B55AE1">
        <w:rPr>
          <w:rStyle w:val="Strong"/>
          <w:rFonts w:ascii="Century Gothic" w:hAnsi="Century Gothic"/>
          <w:color w:val="111111"/>
          <w:sz w:val="21"/>
          <w:szCs w:val="21"/>
        </w:rPr>
        <w:t>syftet</w:t>
      </w:r>
      <w:r w:rsidRPr="00B55AE1">
        <w:rPr>
          <w:rStyle w:val="Strong"/>
          <w:rFonts w:ascii="Century Gothic" w:hAnsi="Century Gothic"/>
          <w:color w:val="111111"/>
          <w:sz w:val="21"/>
          <w:szCs w:val="21"/>
        </w:rPr>
        <w:t xml:space="preserve"> att göra rasterna lite roligare och att uppmuntra barn till aktivitet och rörelse.</w:t>
      </w:r>
    </w:p>
    <w:p w:rsidR="00771627" w:rsidRDefault="00180751" w:rsidP="002704A7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b w:val="0"/>
          <w:color w:val="111111"/>
          <w:sz w:val="21"/>
          <w:szCs w:val="21"/>
        </w:rPr>
      </w:pP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Sedan </w:t>
      </w:r>
      <w:r w:rsidR="00703D1E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2003</w:t>
      </w:r>
      <w:r w:rsidR="00771627"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har Stadium</w:t>
      </w:r>
      <w:r w:rsidR="0088375E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delat ut aktivitetsväskor till skolor och förstaklassare i Sverige och Finland. Att inspirera och uppmuntra människor att leva ett ak</w:t>
      </w:r>
      <w:r w:rsidR="0088375E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tivt liv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är </w:t>
      </w:r>
      <w:r w:rsidR="0079248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en målsättning</w:t>
      </w:r>
      <w:r w:rsidR="0088375E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som Stadium </w:t>
      </w:r>
      <w:r w:rsidR="007B572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ständigt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strävar efter</w:t>
      </w:r>
      <w:r w:rsidR="000A1D3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och som hela tiden ligger till grund för </w:t>
      </w:r>
      <w:r w:rsidR="00A3004B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många av de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initiativ som görs.</w:t>
      </w:r>
    </w:p>
    <w:p w:rsidR="005E4C2C" w:rsidRPr="00B55AE1" w:rsidRDefault="005E4C2C" w:rsidP="005E4C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b w:val="0"/>
          <w:color w:val="111111"/>
          <w:sz w:val="21"/>
          <w:szCs w:val="21"/>
        </w:rPr>
      </w:pPr>
      <w:r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Att vara aktiv och ha roligt på rasterna är viktigt för att hålla energin på topp och att prestera i skolbänken. Därför hoppas vi på sikt kunna ge fler och fler skolbarn möjligheten att få ta del av en </w:t>
      </w:r>
      <w:proofErr w:type="spellStart"/>
      <w:r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Activity</w:t>
      </w:r>
      <w:proofErr w:type="spellEnd"/>
      <w:r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Bag och att på så sätt </w:t>
      </w:r>
      <w:r w:rsidR="0080604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kunna </w:t>
      </w:r>
      <w:r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inspirera barn och unga till ett aktivt liv, </w:t>
      </w:r>
      <w:r w:rsidR="00EC280A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säger Marcus Grapne, Sustainability</w:t>
      </w:r>
      <w:r w:rsidR="00394BF4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M</w:t>
      </w:r>
      <w:r w:rsidR="00EC280A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anager Stadium Group.</w:t>
      </w:r>
    </w:p>
    <w:p w:rsidR="00B55AE1" w:rsidRDefault="00B55AE1" w:rsidP="00B55AE1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b w:val="0"/>
          <w:color w:val="111111"/>
          <w:sz w:val="21"/>
          <w:szCs w:val="21"/>
        </w:rPr>
      </w:pP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Då antalet väskor som delas ut är begrän</w:t>
      </w:r>
      <w:r w:rsidR="000A4A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sat till 34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00 </w:t>
      </w:r>
      <w:r w:rsidR="00BE35F9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exemplar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, uppmanas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rektorer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att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</w:t>
      </w:r>
      <w:r w:rsidR="00BE35F9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redan nu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anmäla sitt intresse för att få möjligheten att 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få en </w:t>
      </w:r>
      <w:proofErr w:type="spellStart"/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Activity</w:t>
      </w:r>
      <w:proofErr w:type="spellEnd"/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Ba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g till sin skola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. Under september månad </w:t>
      </w:r>
      <w:r w:rsidR="00DE6D7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kan</w:t>
      </w:r>
      <w:r w:rsidR="003328A5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de</w:t>
      </w:r>
      <w:r w:rsidR="00BE35F9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lyckligt utvalda</w:t>
      </w:r>
      <w:r w:rsidR="003328A5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</w:t>
      </w:r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hämta upp väskorna i närmaste </w:t>
      </w:r>
      <w:proofErr w:type="spellStart"/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Stadiumbutik</w:t>
      </w:r>
      <w:proofErr w:type="spellEnd"/>
      <w:r w:rsidRPr="00B55AE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.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Ett par utvalda skolor får dessutom väskorna personligt levererade av sportprofiler från </w:t>
      </w:r>
      <w:r w:rsidR="003E2C5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lokala sport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föreningar.</w:t>
      </w:r>
      <w:r w:rsidR="005E12C0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Bland annat från </w:t>
      </w:r>
      <w:r w:rsidR="008E3F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innebandy</w:t>
      </w:r>
      <w:r w:rsidR="00E22A74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klubben </w:t>
      </w:r>
      <w:r w:rsidR="008E3F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Storvreta</w:t>
      </w:r>
      <w:r w:rsidR="009B7171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IBK</w:t>
      </w:r>
      <w:r w:rsidR="00E22A74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.</w:t>
      </w:r>
    </w:p>
    <w:p w:rsidR="00FA744D" w:rsidRDefault="005E4C2C" w:rsidP="00751A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b w:val="0"/>
          <w:color w:val="111111"/>
          <w:sz w:val="21"/>
          <w:szCs w:val="21"/>
        </w:rPr>
      </w:pPr>
      <w:r w:rsidRP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Att hjälpa barn och unga är någonting som 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jag och många andra</w:t>
      </w:r>
      <w:r w:rsidR="00B0363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i laget</w:t>
      </w:r>
      <w:r w:rsidRP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brinner för o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ch som känns lite extra roligt.</w:t>
      </w:r>
      <w:r w:rsidR="00C40433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Det känns otroligt kul att få möjligheten att 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hjälpa till att </w:t>
      </w:r>
      <w:r w:rsidR="00C40433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dela ut de här väskorna </w:t>
      </w:r>
      <w:r w:rsidR="006F19C7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och att se att prylarna välkomna</w:t>
      </w:r>
      <w:r w:rsidR="00C40433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s med stor glädje och entusiasm</w:t>
      </w:r>
      <w:r w:rsidR="008A55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, säger Robert Andersson</w:t>
      </w:r>
      <w:r w:rsidR="00B0363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, </w:t>
      </w:r>
      <w:r w:rsidR="008A55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M</w:t>
      </w:r>
      <w:r w:rsidR="008E3F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arknadschef</w:t>
      </w:r>
      <w:r w:rsidR="008A552D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för Storvreta IBK</w:t>
      </w:r>
      <w:r w:rsidR="00B0363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. </w:t>
      </w:r>
    </w:p>
    <w:p w:rsidR="00751AC8" w:rsidRPr="00A94CCF" w:rsidRDefault="00751AC8" w:rsidP="00751AC8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="Century Gothic" w:hAnsi="Century Gothic"/>
          <w:b w:val="0"/>
          <w:color w:val="111111"/>
          <w:sz w:val="21"/>
          <w:szCs w:val="21"/>
        </w:rPr>
      </w:pPr>
      <w:r w:rsidRPr="00A94CC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>För att läsa mer om Stadiums initiativ kring aktivitetsväskorna och hur du som rektor anmäler ditt</w:t>
      </w:r>
      <w:r w:rsidR="00E73CDD" w:rsidRPr="00A94CC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och skolans</w:t>
      </w:r>
      <w:r w:rsidRPr="00A94CCF">
        <w:rPr>
          <w:rStyle w:val="Strong"/>
          <w:rFonts w:ascii="Century Gothic" w:hAnsi="Century Gothic"/>
          <w:b w:val="0"/>
          <w:color w:val="111111"/>
          <w:sz w:val="21"/>
          <w:szCs w:val="21"/>
        </w:rPr>
        <w:t xml:space="preserve"> intresse, klicka här:</w:t>
      </w:r>
    </w:p>
    <w:p w:rsidR="00751AC8" w:rsidRPr="00A94CCF" w:rsidRDefault="007822AC" w:rsidP="00ED57A9">
      <w:pPr>
        <w:pStyle w:val="NormalWeb"/>
        <w:shd w:val="clear" w:color="auto" w:fill="FFFFFF"/>
        <w:spacing w:before="0" w:beforeAutospacing="0" w:after="270" w:afterAutospacing="0"/>
        <w:rPr>
          <w:rFonts w:ascii="Century Gothic" w:hAnsi="Century Gothic"/>
          <w:bCs/>
          <w:color w:val="111111"/>
          <w:sz w:val="21"/>
          <w:szCs w:val="21"/>
        </w:rPr>
      </w:pPr>
      <w:hyperlink r:id="rId7" w:history="1">
        <w:r w:rsidR="00ED57A9" w:rsidRPr="00A94CCF">
          <w:rPr>
            <w:rStyle w:val="Hyperlink"/>
            <w:rFonts w:ascii="Century Gothic" w:hAnsi="Century Gothic"/>
            <w:sz w:val="21"/>
            <w:szCs w:val="21"/>
          </w:rPr>
          <w:t>www.stadium.se/activitybag</w:t>
        </w:r>
      </w:hyperlink>
    </w:p>
    <w:sectPr w:rsidR="00751AC8" w:rsidRPr="00A94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AC" w:rsidRDefault="007822AC" w:rsidP="002D2B44">
      <w:pPr>
        <w:spacing w:after="0" w:line="240" w:lineRule="auto"/>
      </w:pPr>
      <w:r>
        <w:separator/>
      </w:r>
    </w:p>
  </w:endnote>
  <w:endnote w:type="continuationSeparator" w:id="0">
    <w:p w:rsidR="007822AC" w:rsidRDefault="007822AC" w:rsidP="002D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F" w:rsidRDefault="006A5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9C" w:rsidRDefault="005A5C9C" w:rsidP="005A5C9C">
    <w:pPr>
      <w:spacing w:after="240"/>
    </w:pPr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 xml:space="preserve">Stadium är Sveriges största sportkedja och med koncepten Stadium, Stadium Outlet och Stadium 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>Pulse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 xml:space="preserve"> har företaget cirka 170 butiker i Sverige, Finland och Tyskland. I koncernen ingår dessutom Stadium Sports Camp (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>svb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 xml:space="preserve">) som är Sveriges största 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>sportläger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 xml:space="preserve">. Koncernen har cirka 3 200 anställda och omsättningen 2014/2015 var cirka 6,6 miljarder kronor inklusive moms. Företaget ägs av bröderna Ulf och Bo Eklöf med familjer samt 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>Ikano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 xml:space="preserve"> S/A. Stadium vill inspirera till ett aktivt liv för alla.</w:t>
    </w:r>
    <w:hyperlink r:id="rId1" w:history="1">
      <w:r w:rsidRPr="00F01F7A">
        <w:rPr>
          <w:rFonts w:ascii="Century Gothic" w:eastAsia="Calibri" w:hAnsi="Century Gothic" w:cs="Calibri"/>
          <w:color w:val="0000FF"/>
          <w:sz w:val="18"/>
          <w:szCs w:val="18"/>
          <w:u w:color="0000FF"/>
          <w:lang w:val="de-DE" w:eastAsia="sv-SE"/>
        </w:rPr>
        <w:t>www.stadium.se</w:t>
      </w:r>
    </w:hyperlink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  <w:lang w:eastAsia="sv-SE"/>
      </w:rPr>
      <w:t>.</w:t>
    </w:r>
  </w:p>
  <w:p w:rsidR="005A5C9C" w:rsidRDefault="005A5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F" w:rsidRDefault="006A5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AC" w:rsidRDefault="007822AC" w:rsidP="002D2B44">
      <w:pPr>
        <w:spacing w:after="0" w:line="240" w:lineRule="auto"/>
      </w:pPr>
      <w:r>
        <w:separator/>
      </w:r>
    </w:p>
  </w:footnote>
  <w:footnote w:type="continuationSeparator" w:id="0">
    <w:p w:rsidR="007822AC" w:rsidRDefault="007822AC" w:rsidP="002D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F" w:rsidRDefault="006A5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44" w:rsidRDefault="002D2B44" w:rsidP="002D2B44">
    <w:pPr>
      <w:pStyle w:val="Header"/>
      <w:tabs>
        <w:tab w:val="clear" w:pos="9072"/>
        <w:tab w:val="right" w:pos="9046"/>
      </w:tabs>
    </w:pPr>
    <w:r>
      <w:rPr>
        <w:noProof/>
        <w:lang w:eastAsia="sv-SE"/>
      </w:rPr>
      <w:drawing>
        <wp:inline distT="0" distB="0" distL="0" distR="0" wp14:anchorId="0F7ABBF0" wp14:editId="72889B16">
          <wp:extent cx="1876425" cy="596993"/>
          <wp:effectExtent l="0" t="0" r="0" b="0"/>
          <wp:docPr id="1073741825" name="officeArt object" descr="http://shik.blogg.se/images/2010/stadium_logga_8920076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ttp://shik.blogg.se/images/2010/stadium_logga_89200766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0046"/>
                  <a:stretch>
                    <a:fillRect/>
                  </a:stretch>
                </pic:blipFill>
                <pic:spPr>
                  <a:xfrm>
                    <a:off x="0" y="0"/>
                    <a:ext cx="1876425" cy="5969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D2B44" w:rsidRPr="00E700A0" w:rsidRDefault="002D2B44" w:rsidP="002D2B44">
    <w:pPr>
      <w:pStyle w:val="Header"/>
      <w:tabs>
        <w:tab w:val="clear" w:pos="9072"/>
        <w:tab w:val="right" w:pos="9046"/>
      </w:tabs>
      <w:rPr>
        <w:rFonts w:ascii="Century Gothic" w:eastAsia="Calibri" w:hAnsi="Century Gothic" w:cs="Calibri"/>
        <w:sz w:val="20"/>
        <w:szCs w:val="20"/>
        <w:u w:color="FF0000"/>
      </w:rPr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 xml:space="preserve">Pressmeddelande den </w:t>
    </w:r>
    <w:r w:rsidR="006A5A5F">
      <w:rPr>
        <w:rFonts w:ascii="Century Gothic" w:hAnsi="Century Gothic"/>
        <w:sz w:val="20"/>
        <w:szCs w:val="20"/>
        <w:u w:color="FF0000"/>
      </w:rPr>
      <w:t>31</w:t>
    </w:r>
    <w:bookmarkStart w:id="0" w:name="_GoBack"/>
    <w:bookmarkEnd w:id="0"/>
    <w:r>
      <w:rPr>
        <w:rFonts w:ascii="Century Gothic" w:hAnsi="Century Gothic"/>
        <w:sz w:val="20"/>
        <w:szCs w:val="20"/>
        <w:u w:color="FF0000"/>
      </w:rPr>
      <w:t xml:space="preserve"> </w:t>
    </w:r>
    <w:r>
      <w:rPr>
        <w:rFonts w:ascii="Century Gothic" w:hAnsi="Century Gothic"/>
        <w:sz w:val="20"/>
        <w:szCs w:val="20"/>
      </w:rPr>
      <w:t>maj 2017</w:t>
    </w:r>
  </w:p>
  <w:p w:rsidR="002D2B44" w:rsidRDefault="002D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F" w:rsidRDefault="006A5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52DA"/>
    <w:multiLevelType w:val="hybridMultilevel"/>
    <w:tmpl w:val="2AE2832A"/>
    <w:lvl w:ilvl="0" w:tplc="17F453BE">
      <w:start w:val="20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44"/>
    <w:rsid w:val="00005BD9"/>
    <w:rsid w:val="000809EE"/>
    <w:rsid w:val="0009663D"/>
    <w:rsid w:val="000A1D37"/>
    <w:rsid w:val="000A4A70"/>
    <w:rsid w:val="000C2B65"/>
    <w:rsid w:val="0010082C"/>
    <w:rsid w:val="001550C9"/>
    <w:rsid w:val="00180751"/>
    <w:rsid w:val="002704A7"/>
    <w:rsid w:val="002C626B"/>
    <w:rsid w:val="002D2B44"/>
    <w:rsid w:val="002E6A3D"/>
    <w:rsid w:val="0030661D"/>
    <w:rsid w:val="003328A5"/>
    <w:rsid w:val="00394BF4"/>
    <w:rsid w:val="003E2C57"/>
    <w:rsid w:val="003F08C0"/>
    <w:rsid w:val="00444FDE"/>
    <w:rsid w:val="00590579"/>
    <w:rsid w:val="005A5C9C"/>
    <w:rsid w:val="005E12C0"/>
    <w:rsid w:val="005E4C2C"/>
    <w:rsid w:val="005F6D40"/>
    <w:rsid w:val="00631F9E"/>
    <w:rsid w:val="00651FBB"/>
    <w:rsid w:val="00662980"/>
    <w:rsid w:val="006A5A5F"/>
    <w:rsid w:val="006F19C7"/>
    <w:rsid w:val="00703D1E"/>
    <w:rsid w:val="00710569"/>
    <w:rsid w:val="00751AC8"/>
    <w:rsid w:val="00771627"/>
    <w:rsid w:val="007822AC"/>
    <w:rsid w:val="00792481"/>
    <w:rsid w:val="007B5727"/>
    <w:rsid w:val="00806047"/>
    <w:rsid w:val="00820B4C"/>
    <w:rsid w:val="0088375E"/>
    <w:rsid w:val="008A552D"/>
    <w:rsid w:val="008E3F2D"/>
    <w:rsid w:val="00913B92"/>
    <w:rsid w:val="00992319"/>
    <w:rsid w:val="009B7171"/>
    <w:rsid w:val="00A3004B"/>
    <w:rsid w:val="00A33BD7"/>
    <w:rsid w:val="00A6071C"/>
    <w:rsid w:val="00A65914"/>
    <w:rsid w:val="00A91BAF"/>
    <w:rsid w:val="00A94CCF"/>
    <w:rsid w:val="00AA5A2C"/>
    <w:rsid w:val="00AB01BF"/>
    <w:rsid w:val="00AD2FE3"/>
    <w:rsid w:val="00B0363F"/>
    <w:rsid w:val="00B460E0"/>
    <w:rsid w:val="00B55AE1"/>
    <w:rsid w:val="00BE35F9"/>
    <w:rsid w:val="00C00586"/>
    <w:rsid w:val="00C40433"/>
    <w:rsid w:val="00CF67B9"/>
    <w:rsid w:val="00D57D36"/>
    <w:rsid w:val="00D612E4"/>
    <w:rsid w:val="00DA45BB"/>
    <w:rsid w:val="00DE6D70"/>
    <w:rsid w:val="00E1150B"/>
    <w:rsid w:val="00E22A74"/>
    <w:rsid w:val="00E73CDD"/>
    <w:rsid w:val="00EA2B68"/>
    <w:rsid w:val="00EC280A"/>
    <w:rsid w:val="00ED57A9"/>
    <w:rsid w:val="00F82272"/>
    <w:rsid w:val="00FA78E5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6DF"/>
  <w15:chartTrackingRefBased/>
  <w15:docId w15:val="{26C50C5F-C563-4FE8-B533-4D7CD4D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B44"/>
  </w:style>
  <w:style w:type="paragraph" w:styleId="Footer">
    <w:name w:val="footer"/>
    <w:basedOn w:val="Normal"/>
    <w:link w:val="FooterChar"/>
    <w:uiPriority w:val="99"/>
    <w:unhideWhenUsed/>
    <w:rsid w:val="002D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44"/>
  </w:style>
  <w:style w:type="paragraph" w:styleId="NormalWeb">
    <w:name w:val="Normal (Web)"/>
    <w:basedOn w:val="Normal"/>
    <w:uiPriority w:val="99"/>
    <w:unhideWhenUsed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704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57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dium.se/activityba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proofpoint.com/v2/url?u=http-3A__www.stadium.se&amp;d=DQMFAw&amp;c=qwStF0e4-YFyvjCeML3ehA&amp;r=YNC6_VnRT43qAnD1vMWN2UL_bDJ1lHzNK3st4rOPWrM&amp;m=D6gxDlrUzqdfSmOSiVmdRVX4UljjOGToVopdjZ7VZxE&amp;s=_yHley9JltbCIFXXgHPJt419mnz2XHndH-bPkJkgD-Q&amp;e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AB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Larsson</dc:creator>
  <cp:keywords/>
  <dc:description/>
  <cp:lastModifiedBy>Amanda Larsson</cp:lastModifiedBy>
  <cp:revision>6</cp:revision>
  <dcterms:created xsi:type="dcterms:W3CDTF">2017-05-29T08:35:00Z</dcterms:created>
  <dcterms:modified xsi:type="dcterms:W3CDTF">2017-05-30T18:12:00Z</dcterms:modified>
</cp:coreProperties>
</file>