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BC" w:rsidRPr="00886B71"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53505B" w:rsidP="00E976A9">
                            <w:pPr>
                              <w:jc w:val="right"/>
                              <w:rPr>
                                <w:sz w:val="24"/>
                                <w:szCs w:val="24"/>
                              </w:rPr>
                            </w:pPr>
                            <w:r>
                              <w:rPr>
                                <w:rFonts w:ascii="Arial" w:hAnsi="Arial" w:cs="Arial"/>
                                <w:color w:val="0079C1"/>
                                <w:sz w:val="24"/>
                                <w:szCs w:val="24"/>
                                <w:lang w:val="fi-FI"/>
                              </w:rPr>
                              <w:t>Januari 201</w:t>
                            </w:r>
                            <w:r w:rsidR="0037213E">
                              <w:rPr>
                                <w:rFonts w:ascii="Arial" w:hAnsi="Arial" w:cs="Arial"/>
                                <w:color w:val="0079C1"/>
                                <w:sz w:val="24"/>
                                <w:szCs w:val="24"/>
                                <w:lang w:val="fi-FI"/>
                              </w:rPr>
                              <w:t>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53505B" w:rsidP="00E976A9">
                      <w:pPr>
                        <w:jc w:val="right"/>
                        <w:rPr>
                          <w:sz w:val="24"/>
                          <w:szCs w:val="24"/>
                        </w:rPr>
                      </w:pPr>
                      <w:r>
                        <w:rPr>
                          <w:rFonts w:ascii="Arial" w:hAnsi="Arial" w:cs="Arial"/>
                          <w:color w:val="0079C1"/>
                          <w:sz w:val="24"/>
                          <w:szCs w:val="24"/>
                          <w:lang w:val="fi-FI"/>
                        </w:rPr>
                        <w:t>Januari 201</w:t>
                      </w:r>
                      <w:r w:rsidR="0037213E">
                        <w:rPr>
                          <w:rFonts w:ascii="Arial" w:hAnsi="Arial" w:cs="Arial"/>
                          <w:color w:val="0079C1"/>
                          <w:sz w:val="24"/>
                          <w:szCs w:val="24"/>
                          <w:lang w:val="fi-FI"/>
                        </w:rPr>
                        <w:t>8</w:t>
                      </w:r>
                      <w:bookmarkStart w:id="1" w:name="_GoBack"/>
                      <w:bookmarkEnd w:id="1"/>
                    </w:p>
                  </w:txbxContent>
                </v:textbox>
              </v:shape>
            </w:pict>
          </mc:Fallback>
        </mc:AlternateContent>
      </w:r>
      <w:r w:rsidR="0008537A" w:rsidRPr="00886B71">
        <w:rPr>
          <w:rFonts w:ascii="Arial" w:hAnsi="Arial" w:cs="Arial"/>
          <w:color w:val="0079C1"/>
          <w:sz w:val="40"/>
          <w:szCs w:val="40"/>
          <w:lang w:val="sv-SE"/>
        </w:rPr>
        <w:t xml:space="preserve"> </w:t>
      </w:r>
    </w:p>
    <w:p w:rsidR="00484B0B" w:rsidRPr="00886B71" w:rsidRDefault="00323E41" w:rsidP="001C58FD">
      <w:pPr>
        <w:spacing w:after="0" w:line="240" w:lineRule="auto"/>
        <w:ind w:left="-284"/>
        <w:rPr>
          <w:b/>
          <w:sz w:val="44"/>
          <w:szCs w:val="44"/>
          <w:lang w:val="sv-SE"/>
        </w:rPr>
      </w:pPr>
      <w:r w:rsidRPr="00886B71">
        <w:rPr>
          <w:rFonts w:ascii="Arial" w:hAnsi="Arial" w:cs="Arial"/>
          <w:color w:val="0079C1"/>
          <w:sz w:val="44"/>
          <w:szCs w:val="44"/>
          <w:lang w:val="sv-SE"/>
        </w:rPr>
        <w:t>PRESSMEDDELANDE</w:t>
      </w:r>
    </w:p>
    <w:p w:rsidR="003A4057" w:rsidRPr="00886B71" w:rsidRDefault="003A4057" w:rsidP="00747D8E">
      <w:pPr>
        <w:spacing w:before="100" w:beforeAutospacing="1" w:after="100" w:afterAutospacing="1" w:line="240" w:lineRule="auto"/>
        <w:ind w:left="-284"/>
        <w:rPr>
          <w:b/>
          <w:color w:val="000000"/>
          <w:sz w:val="28"/>
          <w:szCs w:val="28"/>
          <w:lang w:val="sv-SE"/>
        </w:rPr>
      </w:pPr>
    </w:p>
    <w:p w:rsidR="00232700" w:rsidRPr="00886B71" w:rsidRDefault="00886B71" w:rsidP="00747D8E">
      <w:pPr>
        <w:spacing w:before="100" w:beforeAutospacing="1" w:after="100" w:afterAutospacing="1" w:line="240" w:lineRule="auto"/>
        <w:ind w:left="-284"/>
        <w:rPr>
          <w:b/>
          <w:color w:val="000000"/>
          <w:sz w:val="28"/>
          <w:szCs w:val="28"/>
          <w:lang w:val="sv-SE"/>
        </w:rPr>
      </w:pPr>
      <w:r w:rsidRPr="00886B71">
        <w:rPr>
          <w:b/>
          <w:color w:val="000000"/>
          <w:sz w:val="28"/>
          <w:szCs w:val="28"/>
          <w:lang w:val="sv-SE"/>
        </w:rPr>
        <w:t>Kvickrondeller för slipning av konturer och profiler</w:t>
      </w:r>
      <w:r w:rsidR="00747D8E" w:rsidRPr="00886B71">
        <w:rPr>
          <w:b/>
          <w:color w:val="000000"/>
          <w:sz w:val="28"/>
          <w:szCs w:val="28"/>
          <w:lang w:val="sv-SE"/>
        </w:rPr>
        <w:t xml:space="preserve"> </w:t>
      </w:r>
    </w:p>
    <w:p w:rsidR="00323E41" w:rsidRDefault="00EB6035" w:rsidP="00747D8E">
      <w:pPr>
        <w:spacing w:before="100" w:beforeAutospacing="1" w:after="100" w:afterAutospacing="1" w:line="240" w:lineRule="auto"/>
        <w:ind w:left="-284"/>
        <w:rPr>
          <w:color w:val="000000"/>
          <w:lang w:val="sv-SE"/>
        </w:rPr>
      </w:pPr>
      <w:r w:rsidRPr="00EB6035">
        <w:rPr>
          <w:color w:val="000000"/>
          <w:lang w:val="sv-SE"/>
        </w:rPr>
        <w:t>Kvickrondeller används framför allt för slipning, gradning och putsning i svåråtkomliga och trånga utrymmen</w:t>
      </w:r>
      <w:r>
        <w:rPr>
          <w:color w:val="000000"/>
          <w:lang w:val="sv-SE"/>
        </w:rPr>
        <w:t xml:space="preserve">. Norton lanserar ett nytt sortiment kvickrondeller, Red Heat, som är extra flexibla och därför är särskilt lämpliga för </w:t>
      </w:r>
      <w:r w:rsidRPr="00EB6035">
        <w:rPr>
          <w:color w:val="000000"/>
          <w:lang w:val="sv-SE"/>
        </w:rPr>
        <w:t xml:space="preserve">bearbetning av </w:t>
      </w:r>
      <w:r>
        <w:rPr>
          <w:color w:val="000000"/>
          <w:lang w:val="sv-SE"/>
        </w:rPr>
        <w:t>konturer och</w:t>
      </w:r>
      <w:r w:rsidRPr="00EB6035">
        <w:rPr>
          <w:color w:val="000000"/>
          <w:lang w:val="sv-SE"/>
        </w:rPr>
        <w:t xml:space="preserve"> profilerade ytor.</w:t>
      </w:r>
    </w:p>
    <w:p w:rsidR="00FE5A78" w:rsidRDefault="00FE5A78" w:rsidP="00747D8E">
      <w:pPr>
        <w:spacing w:before="100" w:beforeAutospacing="1" w:after="100" w:afterAutospacing="1" w:line="240" w:lineRule="auto"/>
        <w:ind w:left="-284"/>
        <w:rPr>
          <w:color w:val="000000"/>
          <w:lang w:val="sv-SE"/>
        </w:rPr>
      </w:pPr>
      <w:r w:rsidRPr="00FE5A78">
        <w:rPr>
          <w:color w:val="000000"/>
          <w:lang w:val="sv-SE"/>
        </w:rPr>
        <w:t>Kvickrondeller medger snabba och enkla rondellbyten tack vare snabbfästen som inte kräver några verktyg vilket ger maximal produktivitet genom kortare avbrottstider. De är idealiska för slipning i svåråtkomliga utrymmen och kan användas på såväl plana som profilerade ytor.</w:t>
      </w:r>
      <w:r>
        <w:rPr>
          <w:color w:val="000000"/>
          <w:lang w:val="sv-SE"/>
        </w:rPr>
        <w:t xml:space="preserve"> Nortons nya kvickrondeller Red Heat har ingen extra laminering och blir därför mycket flexibla vilket gör dem särskilt lämpade för slipning av profilerade detaljer och konturer. Red Heat har keramiskt slipmedel och ett kraftigt ryggmaterial som ger lång livslängd och hög avverkning </w:t>
      </w:r>
      <w:r w:rsidR="002D7B57">
        <w:rPr>
          <w:color w:val="000000"/>
          <w:lang w:val="sv-SE"/>
        </w:rPr>
        <w:t xml:space="preserve">i kombination med bra ytfinhet </w:t>
      </w:r>
      <w:r>
        <w:rPr>
          <w:color w:val="000000"/>
          <w:lang w:val="sv-SE"/>
        </w:rPr>
        <w:t>enligt tillverkaren.</w:t>
      </w:r>
      <w:r w:rsidR="009D25A7">
        <w:rPr>
          <w:color w:val="000000"/>
          <w:lang w:val="sv-SE"/>
        </w:rPr>
        <w:t xml:space="preserve"> De är lämpliga för slipning av stål, rostfritt och värmekänsliga metaller.</w:t>
      </w:r>
    </w:p>
    <w:p w:rsidR="002A0111" w:rsidRDefault="002A0111" w:rsidP="00747D8E">
      <w:pPr>
        <w:spacing w:before="100" w:beforeAutospacing="1" w:after="100" w:afterAutospacing="1" w:line="240" w:lineRule="auto"/>
        <w:ind w:left="-284"/>
        <w:rPr>
          <w:color w:val="000000"/>
          <w:lang w:val="sv-SE"/>
        </w:rPr>
      </w:pPr>
      <w:r>
        <w:rPr>
          <w:color w:val="000000"/>
          <w:lang w:val="sv-SE"/>
        </w:rPr>
        <w:t>Sortimentet omfattar rondeller med 50 mm och 75 mm diameter och i kornstorlekarna 36 – 120. De finns med två olika typer av snabbfäs</w:t>
      </w:r>
      <w:r w:rsidR="009D25A7">
        <w:rPr>
          <w:color w:val="000000"/>
          <w:lang w:val="sv-SE"/>
        </w:rPr>
        <w:t>te: Dels med bajonettfäste i metall</w:t>
      </w:r>
      <w:r>
        <w:rPr>
          <w:color w:val="000000"/>
          <w:lang w:val="sv-SE"/>
        </w:rPr>
        <w:t xml:space="preserve"> och dels med </w:t>
      </w:r>
      <w:r w:rsidR="005844C9">
        <w:rPr>
          <w:color w:val="000000"/>
          <w:lang w:val="sv-SE"/>
        </w:rPr>
        <w:t>skruvinfästning</w:t>
      </w:r>
      <w:r>
        <w:rPr>
          <w:color w:val="000000"/>
          <w:lang w:val="sv-SE"/>
        </w:rPr>
        <w:t xml:space="preserve"> i nylon. </w:t>
      </w:r>
      <w:r w:rsidR="005844C9">
        <w:rPr>
          <w:color w:val="000000"/>
          <w:lang w:val="sv-SE"/>
        </w:rPr>
        <w:t>De används med speciella hållare som finns i olika hårdheter.</w:t>
      </w:r>
      <w:r w:rsidR="002B2D97">
        <w:rPr>
          <w:color w:val="000000"/>
          <w:lang w:val="sv-SE"/>
        </w:rPr>
        <w:t xml:space="preserve"> </w:t>
      </w:r>
      <w:r w:rsidR="002B2D97" w:rsidRPr="002A0111">
        <w:rPr>
          <w:color w:val="000000"/>
          <w:lang w:val="sv-SE"/>
        </w:rPr>
        <w:t>Snabbfästet</w:t>
      </w:r>
      <w:r w:rsidR="002B2D97">
        <w:rPr>
          <w:color w:val="000000"/>
          <w:lang w:val="sv-SE"/>
        </w:rPr>
        <w:t xml:space="preserve"> </w:t>
      </w:r>
      <w:r w:rsidR="002B2D97" w:rsidRPr="002A0111">
        <w:rPr>
          <w:color w:val="000000"/>
          <w:lang w:val="sv-SE"/>
        </w:rPr>
        <w:t>ger snabba och enkla byten</w:t>
      </w:r>
      <w:r w:rsidR="002B2D97">
        <w:rPr>
          <w:color w:val="000000"/>
          <w:lang w:val="sv-SE"/>
        </w:rPr>
        <w:t xml:space="preserve"> och </w:t>
      </w:r>
      <w:r w:rsidR="002B2D97" w:rsidRPr="002A0111">
        <w:rPr>
          <w:color w:val="000000"/>
          <w:lang w:val="sv-SE"/>
        </w:rPr>
        <w:t xml:space="preserve">centrerar rondellen på hållaren </w:t>
      </w:r>
      <w:r w:rsidR="002B2D97">
        <w:rPr>
          <w:color w:val="000000"/>
          <w:lang w:val="sv-SE"/>
        </w:rPr>
        <w:t>vilket</w:t>
      </w:r>
      <w:r w:rsidR="002B2D97" w:rsidRPr="002A0111">
        <w:rPr>
          <w:color w:val="000000"/>
          <w:lang w:val="sv-SE"/>
        </w:rPr>
        <w:t xml:space="preserve"> ger vibrationsfri</w:t>
      </w:r>
      <w:r w:rsidR="002B2D97">
        <w:rPr>
          <w:color w:val="000000"/>
          <w:lang w:val="sv-SE"/>
        </w:rPr>
        <w:t xml:space="preserve"> </w:t>
      </w:r>
      <w:r w:rsidR="002B2D97" w:rsidRPr="002A0111">
        <w:rPr>
          <w:color w:val="000000"/>
          <w:lang w:val="sv-SE"/>
        </w:rPr>
        <w:t>slipning.</w:t>
      </w:r>
      <w:r w:rsidR="00FE5A78">
        <w:rPr>
          <w:color w:val="000000"/>
          <w:lang w:val="sv-SE"/>
        </w:rPr>
        <w:t xml:space="preserve"> Kvickrondeller används i </w:t>
      </w:r>
      <w:r w:rsidR="003272F5">
        <w:rPr>
          <w:color w:val="000000"/>
          <w:lang w:val="sv-SE"/>
        </w:rPr>
        <w:t xml:space="preserve">elektriska eller pneumatiska </w:t>
      </w:r>
      <w:r w:rsidR="00FE5A78">
        <w:rPr>
          <w:color w:val="000000"/>
          <w:lang w:val="sv-SE"/>
        </w:rPr>
        <w:t>minislipmaskiner och f</w:t>
      </w:r>
      <w:r w:rsidR="00FE5A78" w:rsidRPr="00FE5A78">
        <w:rPr>
          <w:color w:val="000000"/>
          <w:lang w:val="sv-SE"/>
        </w:rPr>
        <w:t xml:space="preserve">ör bästa resultat bör </w:t>
      </w:r>
      <w:r w:rsidR="002D7B57">
        <w:rPr>
          <w:color w:val="000000"/>
          <w:lang w:val="sv-SE"/>
        </w:rPr>
        <w:t xml:space="preserve">man använda mellanhårt arbetstryck och </w:t>
      </w:r>
      <w:r w:rsidR="00FE5A78" w:rsidRPr="00FE5A78">
        <w:rPr>
          <w:color w:val="000000"/>
          <w:lang w:val="sv-SE"/>
        </w:rPr>
        <w:t>en</w:t>
      </w:r>
      <w:r w:rsidR="002D7B57">
        <w:rPr>
          <w:color w:val="000000"/>
          <w:lang w:val="sv-SE"/>
        </w:rPr>
        <w:t xml:space="preserve"> arbetshastighet på 15 - 35 m/s</w:t>
      </w:r>
      <w:r w:rsidR="00FE5A78" w:rsidRPr="00FE5A78">
        <w:rPr>
          <w:color w:val="000000"/>
          <w:lang w:val="sv-SE"/>
        </w:rPr>
        <w:t>.</w:t>
      </w:r>
    </w:p>
    <w:p w:rsidR="002D7B57" w:rsidRDefault="002D7B57" w:rsidP="00747D8E">
      <w:pPr>
        <w:spacing w:before="100" w:beforeAutospacing="1" w:after="100" w:afterAutospacing="1" w:line="240" w:lineRule="auto"/>
        <w:ind w:left="-284"/>
        <w:rPr>
          <w:color w:val="000000"/>
          <w:lang w:val="sv-SE"/>
        </w:rPr>
      </w:pPr>
      <w:r>
        <w:rPr>
          <w:color w:val="000000"/>
          <w:lang w:val="sv-SE"/>
        </w:rPr>
        <w:t>”</w:t>
      </w:r>
      <w:r w:rsidR="003272F5">
        <w:rPr>
          <w:color w:val="000000"/>
          <w:lang w:val="sv-SE"/>
        </w:rPr>
        <w:t>Tack vare att Red Heat-rondellerna är mycket flexibla får man en följsam slipning vid bearbetning</w:t>
      </w:r>
      <w:r w:rsidR="00E12BB2">
        <w:rPr>
          <w:color w:val="000000"/>
          <w:lang w:val="sv-SE"/>
        </w:rPr>
        <w:t xml:space="preserve"> av profilerade ytor och detaljer. Dessutom har de nya kvickrondellerna hög avverkning som gör att slipningen går snabbt.” </w:t>
      </w:r>
      <w:r>
        <w:rPr>
          <w:color w:val="000000"/>
          <w:lang w:val="sv-SE"/>
        </w:rPr>
        <w:t>säger Jonas Falk, försäljningsansvarig på Saint-Gobain Abrasives AB.</w:t>
      </w:r>
    </w:p>
    <w:p w:rsidR="007B3B31" w:rsidRDefault="007B3B31" w:rsidP="00747D8E">
      <w:pPr>
        <w:spacing w:before="100" w:beforeAutospacing="1" w:after="100" w:afterAutospacing="1" w:line="240" w:lineRule="auto"/>
        <w:ind w:left="-284"/>
        <w:rPr>
          <w:color w:val="000000"/>
          <w:lang w:val="sv-SE"/>
        </w:rPr>
      </w:pPr>
      <w:r>
        <w:rPr>
          <w:color w:val="000000"/>
          <w:lang w:val="sv-SE"/>
        </w:rPr>
        <w:t xml:space="preserve">Se även </w:t>
      </w:r>
      <w:hyperlink r:id="rId8" w:history="1">
        <w:r w:rsidRPr="000A436E">
          <w:rPr>
            <w:rStyle w:val="Hyperlnk"/>
            <w:lang w:val="sv-SE"/>
          </w:rPr>
          <w:t>www.nortonabrasives.com/sv-sv</w:t>
        </w:r>
      </w:hyperlink>
    </w:p>
    <w:p w:rsidR="007B3B31" w:rsidRPr="00886B71" w:rsidRDefault="007B3B31" w:rsidP="00747D8E">
      <w:pPr>
        <w:spacing w:before="100" w:beforeAutospacing="1" w:after="100" w:afterAutospacing="1" w:line="240" w:lineRule="auto"/>
        <w:ind w:left="-284"/>
        <w:rPr>
          <w:lang w:val="sv-SE"/>
        </w:rPr>
      </w:pPr>
    </w:p>
    <w:sectPr w:rsidR="007B3B31" w:rsidRPr="00886B71" w:rsidSect="000B27D9">
      <w:headerReference w:type="default" r:id="rId9"/>
      <w:footerReference w:type="default" r:id="rId10"/>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58BC2A07" wp14:editId="45A52935">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747D8E" w:rsidRDefault="005463BC" w:rsidP="00747D8E">
                    <w:pPr>
                      <w:spacing w:line="240" w:lineRule="auto"/>
                      <w:rPr>
                        <w:rFonts w:ascii="Arial" w:hAnsi="Arial" w:cs="Arial"/>
                        <w:sz w:val="18"/>
                        <w:szCs w:val="18"/>
                        <w:lang w:val="sv-SE"/>
                      </w:rPr>
                    </w:pPr>
                    <w:r w:rsidRPr="00747D8E">
                      <w:rPr>
                        <w:rFonts w:ascii="Arial" w:hAnsi="Arial" w:cs="Arial"/>
                        <w:b/>
                        <w:sz w:val="18"/>
                        <w:szCs w:val="18"/>
                        <w:lang w:val="sv-SE"/>
                      </w:rPr>
                      <w:t xml:space="preserve">Saint-Gobain </w:t>
                    </w:r>
                    <w:r w:rsidR="00345BA8" w:rsidRPr="00747D8E">
                      <w:rPr>
                        <w:rFonts w:ascii="Arial" w:hAnsi="Arial" w:cs="Arial"/>
                        <w:b/>
                        <w:sz w:val="18"/>
                        <w:szCs w:val="18"/>
                        <w:lang w:val="sv-SE"/>
                      </w:rPr>
                      <w:t>Abrasives</w:t>
                    </w:r>
                    <w:r w:rsidR="003A4057">
                      <w:rPr>
                        <w:rFonts w:ascii="Arial" w:hAnsi="Arial" w:cs="Arial"/>
                        <w:b/>
                        <w:sz w:val="18"/>
                        <w:szCs w:val="18"/>
                        <w:lang w:val="sv-SE"/>
                      </w:rPr>
                      <w:t xml:space="preserve"> AB</w:t>
                    </w:r>
                    <w:r w:rsidR="00345BA8" w:rsidRPr="00747D8E">
                      <w:rPr>
                        <w:rFonts w:ascii="Arial" w:hAnsi="Arial" w:cs="Arial"/>
                        <w:b/>
                        <w:sz w:val="18"/>
                        <w:szCs w:val="18"/>
                        <w:lang w:val="sv-SE"/>
                      </w:rPr>
                      <w:br/>
                    </w:r>
                    <w:r w:rsidR="00747D8E" w:rsidRPr="00747D8E">
                      <w:rPr>
                        <w:rFonts w:ascii="Arial" w:hAnsi="Arial" w:cs="Arial"/>
                        <w:sz w:val="18"/>
                        <w:szCs w:val="18"/>
                        <w:lang w:val="sv-SE"/>
                      </w:rPr>
                      <w:t xml:space="preserve">Gårdsfogdevägen 18 A, 168 66 Bromma • Telefon: 08-580 881 00 • Telefax: 08-580 881 01 </w:t>
                    </w:r>
                    <w:r w:rsidR="00747D8E">
                      <w:rPr>
                        <w:rFonts w:ascii="Arial" w:hAnsi="Arial" w:cs="Arial"/>
                        <w:sz w:val="18"/>
                        <w:szCs w:val="18"/>
                        <w:lang w:val="sv-SE"/>
                      </w:rPr>
                      <w:br/>
                    </w:r>
                    <w:r w:rsidR="00747D8E" w:rsidRPr="00747D8E">
                      <w:rPr>
                        <w:rFonts w:ascii="Arial" w:hAnsi="Arial" w:cs="Arial"/>
                        <w:sz w:val="18"/>
                        <w:szCs w:val="18"/>
                        <w:lang w:val="sv-SE"/>
                      </w:rPr>
                      <w:t xml:space="preserve">E-post: sga.se@saint-gobain.com • Hemsida: www.nortonabrasives.com/sv-sv </w:t>
                    </w:r>
                    <w:r w:rsidR="00345BA8" w:rsidRPr="00747D8E">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14:anchorId="77CBF746" wp14:editId="66DA1DF5">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8537A"/>
    <w:rsid w:val="000B0261"/>
    <w:rsid w:val="000B178C"/>
    <w:rsid w:val="000B27D9"/>
    <w:rsid w:val="000C0486"/>
    <w:rsid w:val="000F0F7F"/>
    <w:rsid w:val="000F2E3E"/>
    <w:rsid w:val="00104F1F"/>
    <w:rsid w:val="00137773"/>
    <w:rsid w:val="001448F4"/>
    <w:rsid w:val="00152273"/>
    <w:rsid w:val="00175AE6"/>
    <w:rsid w:val="001C58FD"/>
    <w:rsid w:val="00232700"/>
    <w:rsid w:val="002A0111"/>
    <w:rsid w:val="002B2D97"/>
    <w:rsid w:val="002D339C"/>
    <w:rsid w:val="002D7B57"/>
    <w:rsid w:val="002E2B3A"/>
    <w:rsid w:val="002F48CD"/>
    <w:rsid w:val="00321A2A"/>
    <w:rsid w:val="00323E41"/>
    <w:rsid w:val="003272F5"/>
    <w:rsid w:val="00345BA8"/>
    <w:rsid w:val="0037213E"/>
    <w:rsid w:val="003A4057"/>
    <w:rsid w:val="00435DE7"/>
    <w:rsid w:val="00470E2D"/>
    <w:rsid w:val="00484B0B"/>
    <w:rsid w:val="004A31D1"/>
    <w:rsid w:val="004E67EF"/>
    <w:rsid w:val="00521AD8"/>
    <w:rsid w:val="0053505B"/>
    <w:rsid w:val="005356C0"/>
    <w:rsid w:val="005463BC"/>
    <w:rsid w:val="005471C6"/>
    <w:rsid w:val="005844C9"/>
    <w:rsid w:val="00595466"/>
    <w:rsid w:val="005C4DE6"/>
    <w:rsid w:val="005D3365"/>
    <w:rsid w:val="005F5751"/>
    <w:rsid w:val="0065331D"/>
    <w:rsid w:val="00683DBE"/>
    <w:rsid w:val="00686BF0"/>
    <w:rsid w:val="006A07DC"/>
    <w:rsid w:val="00713DB6"/>
    <w:rsid w:val="0073766D"/>
    <w:rsid w:val="00740D2E"/>
    <w:rsid w:val="007447E1"/>
    <w:rsid w:val="00747D8E"/>
    <w:rsid w:val="00754FED"/>
    <w:rsid w:val="007A75BA"/>
    <w:rsid w:val="007B3B31"/>
    <w:rsid w:val="007B4C05"/>
    <w:rsid w:val="007C5C53"/>
    <w:rsid w:val="007D5465"/>
    <w:rsid w:val="00826D1C"/>
    <w:rsid w:val="00873724"/>
    <w:rsid w:val="00886B71"/>
    <w:rsid w:val="008C4302"/>
    <w:rsid w:val="008D46D9"/>
    <w:rsid w:val="008D6790"/>
    <w:rsid w:val="008E7CCB"/>
    <w:rsid w:val="009420E2"/>
    <w:rsid w:val="009D25A7"/>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12BB2"/>
    <w:rsid w:val="00E7250C"/>
    <w:rsid w:val="00E976A9"/>
    <w:rsid w:val="00EB2348"/>
    <w:rsid w:val="00EB6035"/>
    <w:rsid w:val="00EC5CDB"/>
    <w:rsid w:val="00EE1872"/>
    <w:rsid w:val="00FC7983"/>
    <w:rsid w:val="00FD10F4"/>
    <w:rsid w:val="00FE5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F9CA-3BAF-4F1F-ABCE-C2AD660F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311</Words>
  <Characters>1653</Characters>
  <Application>Microsoft Office Word</Application>
  <DocSecurity>0</DocSecurity>
  <Lines>13</Lines>
  <Paragraphs>3</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Sverke, Anders - Saint-Gobain Abrasives AB</cp:lastModifiedBy>
  <cp:revision>15</cp:revision>
  <dcterms:created xsi:type="dcterms:W3CDTF">2017-03-14T12:16:00Z</dcterms:created>
  <dcterms:modified xsi:type="dcterms:W3CDTF">2018-01-17T15:00:00Z</dcterms:modified>
</cp:coreProperties>
</file>