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34D2C" w14:textId="1BBFFBC2" w:rsidR="00632ADD" w:rsidRPr="00E47B06" w:rsidRDefault="00D56822" w:rsidP="00632ADD">
      <w:pPr>
        <w:spacing w:line="276" w:lineRule="auto"/>
        <w:rPr>
          <w:rFonts w:ascii="Arial" w:hAnsi="Arial" w:cs="Arial"/>
          <w:sz w:val="22"/>
          <w:szCs w:val="22"/>
        </w:rPr>
      </w:pPr>
      <w:r w:rsidRPr="00E47B06">
        <w:rPr>
          <w:rFonts w:ascii="Arial" w:hAnsi="Arial" w:cs="Arial"/>
          <w:b/>
          <w:szCs w:val="22"/>
        </w:rPr>
        <w:t xml:space="preserve">Epson </w:t>
      </w:r>
      <w:r w:rsidR="004D42D5" w:rsidRPr="00E47B06">
        <w:rPr>
          <w:rFonts w:ascii="Arial" w:hAnsi="Arial" w:cs="Arial"/>
          <w:b/>
          <w:szCs w:val="22"/>
        </w:rPr>
        <w:t>holds</w:t>
      </w:r>
      <w:r w:rsidRPr="00E47B06">
        <w:rPr>
          <w:rFonts w:ascii="Arial" w:hAnsi="Arial" w:cs="Arial"/>
          <w:b/>
          <w:szCs w:val="22"/>
        </w:rPr>
        <w:t xml:space="preserve"> number one </w:t>
      </w:r>
      <w:r w:rsidR="004D42D5" w:rsidRPr="00E47B06">
        <w:rPr>
          <w:rFonts w:ascii="Arial" w:hAnsi="Arial" w:cs="Arial"/>
          <w:b/>
          <w:szCs w:val="22"/>
        </w:rPr>
        <w:t xml:space="preserve">position for </w:t>
      </w:r>
      <w:r w:rsidRPr="00E47B06">
        <w:rPr>
          <w:rFonts w:ascii="Arial" w:hAnsi="Arial" w:cs="Arial"/>
          <w:b/>
          <w:szCs w:val="22"/>
        </w:rPr>
        <w:t>large format signage printer</w:t>
      </w:r>
      <w:r w:rsidR="004D42D5" w:rsidRPr="00E47B06">
        <w:rPr>
          <w:rFonts w:ascii="Arial" w:hAnsi="Arial" w:cs="Arial"/>
          <w:b/>
          <w:szCs w:val="22"/>
        </w:rPr>
        <w:t xml:space="preserve"> amongst ASEAN countries</w:t>
      </w:r>
      <w:r w:rsidR="00B13D4A" w:rsidRPr="00E47B06">
        <w:rPr>
          <w:rFonts w:ascii="Arial" w:hAnsi="Arial" w:cs="Arial"/>
          <w:b/>
          <w:szCs w:val="22"/>
        </w:rPr>
        <w:t xml:space="preserve"> in </w:t>
      </w:r>
      <w:r w:rsidR="008A3BD0" w:rsidRPr="00E47B06">
        <w:rPr>
          <w:rFonts w:ascii="Arial" w:hAnsi="Arial" w:cs="Arial"/>
          <w:b/>
          <w:szCs w:val="22"/>
        </w:rPr>
        <w:t xml:space="preserve">Q3 of 2016 to </w:t>
      </w:r>
      <w:r w:rsidR="00B13D4A" w:rsidRPr="00E47B06">
        <w:rPr>
          <w:rFonts w:ascii="Arial" w:hAnsi="Arial" w:cs="Arial"/>
          <w:b/>
          <w:szCs w:val="22"/>
        </w:rPr>
        <w:t xml:space="preserve">Q1 </w:t>
      </w:r>
      <w:r w:rsidR="008A3BD0" w:rsidRPr="00E47B06">
        <w:rPr>
          <w:rFonts w:ascii="Arial" w:hAnsi="Arial" w:cs="Arial"/>
          <w:b/>
          <w:szCs w:val="22"/>
        </w:rPr>
        <w:t xml:space="preserve">of </w:t>
      </w:r>
      <w:r w:rsidR="00B13D4A" w:rsidRPr="00E47B06">
        <w:rPr>
          <w:rFonts w:ascii="Arial" w:hAnsi="Arial" w:cs="Arial"/>
          <w:b/>
          <w:szCs w:val="22"/>
        </w:rPr>
        <w:t>2017</w:t>
      </w:r>
    </w:p>
    <w:p w14:paraId="00E2ABA1" w14:textId="18F3F4C0" w:rsidR="00032AF8" w:rsidRPr="00032AF8" w:rsidRDefault="00032AF8" w:rsidP="00632ADD">
      <w:pPr>
        <w:spacing w:line="276" w:lineRule="auto"/>
        <w:rPr>
          <w:rFonts w:ascii="Arial" w:hAnsi="Arial" w:cs="Arial"/>
          <w:b/>
          <w:i/>
          <w:sz w:val="22"/>
          <w:szCs w:val="22"/>
        </w:rPr>
      </w:pPr>
      <w:r w:rsidRPr="00032AF8">
        <w:rPr>
          <w:rFonts w:ascii="Arial" w:hAnsi="Arial" w:cs="Arial"/>
          <w:b/>
          <w:i/>
          <w:sz w:val="22"/>
          <w:szCs w:val="22"/>
        </w:rPr>
        <w:t xml:space="preserve">Epson’s flagship digital textile printer is number one large format printer </w:t>
      </w:r>
      <w:r w:rsidR="00B4791D">
        <w:rPr>
          <w:rFonts w:ascii="Arial" w:hAnsi="Arial" w:cs="Arial"/>
          <w:b/>
          <w:i/>
          <w:sz w:val="22"/>
          <w:szCs w:val="22"/>
        </w:rPr>
        <w:t>for dye-sublimation inks</w:t>
      </w:r>
      <w:r w:rsidR="00920EA3">
        <w:rPr>
          <w:rFonts w:ascii="Arial" w:hAnsi="Arial" w:cs="Arial"/>
          <w:b/>
          <w:i/>
          <w:sz w:val="22"/>
          <w:szCs w:val="22"/>
        </w:rPr>
        <w:t xml:space="preserve"> </w:t>
      </w:r>
      <w:r w:rsidR="00920EA3" w:rsidRPr="00032AF8">
        <w:rPr>
          <w:rFonts w:ascii="Arial" w:hAnsi="Arial" w:cs="Arial"/>
          <w:b/>
          <w:i/>
          <w:sz w:val="22"/>
          <w:szCs w:val="22"/>
        </w:rPr>
        <w:t>in Vietnam</w:t>
      </w:r>
    </w:p>
    <w:p w14:paraId="6D0B1254" w14:textId="77777777" w:rsidR="00032AF8" w:rsidRDefault="00032AF8" w:rsidP="00632ADD">
      <w:pPr>
        <w:spacing w:line="276" w:lineRule="auto"/>
        <w:rPr>
          <w:rFonts w:ascii="Arial" w:hAnsi="Arial" w:cs="Arial"/>
          <w:sz w:val="22"/>
          <w:szCs w:val="22"/>
        </w:rPr>
      </w:pPr>
    </w:p>
    <w:p w14:paraId="79C293AF" w14:textId="4E344233" w:rsidR="00F76F20" w:rsidRDefault="00E030B2" w:rsidP="00E030B2">
      <w:pPr>
        <w:spacing w:line="276" w:lineRule="auto"/>
        <w:jc w:val="center"/>
        <w:rPr>
          <w:rFonts w:ascii="Arial" w:hAnsi="Arial" w:cs="Arial"/>
          <w:sz w:val="22"/>
          <w:szCs w:val="22"/>
        </w:rPr>
      </w:pPr>
      <w:r>
        <w:rPr>
          <w:rFonts w:ascii="Arial" w:hAnsi="Arial" w:cs="Arial"/>
          <w:noProof/>
          <w:sz w:val="22"/>
          <w:szCs w:val="22"/>
          <w:lang w:val="en-MY" w:eastAsia="en-MY"/>
        </w:rPr>
        <w:drawing>
          <wp:inline distT="0" distB="0" distL="0" distR="0" wp14:anchorId="45DC7C90" wp14:editId="0ECF89FA">
            <wp:extent cx="3695727" cy="24636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806701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98186" cy="2465321"/>
                    </a:xfrm>
                    <a:prstGeom prst="rect">
                      <a:avLst/>
                    </a:prstGeom>
                  </pic:spPr>
                </pic:pic>
              </a:graphicData>
            </a:graphic>
          </wp:inline>
        </w:drawing>
      </w:r>
    </w:p>
    <w:p w14:paraId="66A26E3E" w14:textId="77777777" w:rsidR="0061147F" w:rsidRPr="00FE2231" w:rsidRDefault="0061147F" w:rsidP="0061147F">
      <w:pPr>
        <w:rPr>
          <w:rFonts w:ascii="Arial" w:hAnsi="Arial" w:cs="Arial"/>
          <w:sz w:val="22"/>
          <w:szCs w:val="22"/>
        </w:rPr>
      </w:pPr>
    </w:p>
    <w:p w14:paraId="76699815" w14:textId="337E4EAB" w:rsidR="004D42D5" w:rsidRDefault="0061147F" w:rsidP="0061147F">
      <w:pPr>
        <w:autoSpaceDE w:val="0"/>
        <w:autoSpaceDN w:val="0"/>
        <w:adjustRightInd w:val="0"/>
        <w:spacing w:line="276" w:lineRule="auto"/>
        <w:rPr>
          <w:rFonts w:ascii="Arial" w:hAnsi="Arial" w:cs="Arial"/>
          <w:sz w:val="22"/>
          <w:szCs w:val="22"/>
        </w:rPr>
      </w:pPr>
      <w:r>
        <w:rPr>
          <w:rFonts w:ascii="Arial" w:hAnsi="Arial" w:cs="Arial"/>
          <w:b/>
          <w:sz w:val="22"/>
          <w:szCs w:val="22"/>
        </w:rPr>
        <w:t xml:space="preserve">Malaysia, </w:t>
      </w:r>
      <w:r w:rsidR="00B5486A">
        <w:rPr>
          <w:rFonts w:ascii="Arial" w:hAnsi="Arial" w:cs="Arial"/>
          <w:b/>
          <w:sz w:val="22"/>
          <w:szCs w:val="22"/>
        </w:rPr>
        <w:t>July 6</w:t>
      </w:r>
      <w:bookmarkStart w:id="0" w:name="_GoBack"/>
      <w:bookmarkEnd w:id="0"/>
      <w:r>
        <w:rPr>
          <w:rFonts w:ascii="Arial" w:hAnsi="Arial" w:cs="Arial"/>
          <w:b/>
          <w:sz w:val="22"/>
          <w:szCs w:val="22"/>
        </w:rPr>
        <w:t xml:space="preserve">, </w:t>
      </w:r>
      <w:r w:rsidRPr="00333E38">
        <w:rPr>
          <w:rFonts w:ascii="Arial" w:hAnsi="Arial" w:cs="Arial"/>
          <w:b/>
          <w:sz w:val="22"/>
          <w:szCs w:val="22"/>
        </w:rPr>
        <w:t>2017</w:t>
      </w:r>
      <w:r w:rsidRPr="00FE2231">
        <w:rPr>
          <w:rFonts w:ascii="Arial" w:hAnsi="Arial" w:cs="Arial"/>
          <w:b/>
          <w:sz w:val="22"/>
          <w:szCs w:val="22"/>
        </w:rPr>
        <w:t xml:space="preserve"> </w:t>
      </w:r>
      <w:r w:rsidR="004D42D5">
        <w:rPr>
          <w:rFonts w:ascii="Arial" w:hAnsi="Arial" w:cs="Arial"/>
          <w:sz w:val="22"/>
          <w:szCs w:val="22"/>
        </w:rPr>
        <w:t>– E</w:t>
      </w:r>
      <w:r w:rsidR="00D56B8D">
        <w:rPr>
          <w:rFonts w:ascii="Arial" w:hAnsi="Arial" w:cs="Arial"/>
          <w:sz w:val="22"/>
          <w:szCs w:val="22"/>
        </w:rPr>
        <w:t xml:space="preserve">pson, </w:t>
      </w:r>
      <w:r w:rsidR="00D56B8D" w:rsidRPr="00412A47">
        <w:rPr>
          <w:rFonts w:ascii="Arial" w:hAnsi="Arial" w:cs="Arial"/>
          <w:sz w:val="22"/>
          <w:szCs w:val="22"/>
        </w:rPr>
        <w:t xml:space="preserve">a </w:t>
      </w:r>
      <w:r w:rsidR="008842F8" w:rsidRPr="00412A47">
        <w:rPr>
          <w:rFonts w:ascii="Arial" w:hAnsi="Arial" w:cs="Arial"/>
          <w:sz w:val="22"/>
          <w:szCs w:val="22"/>
        </w:rPr>
        <w:t>leader in professional</w:t>
      </w:r>
      <w:r w:rsidR="00D56B8D" w:rsidRPr="00412A47">
        <w:rPr>
          <w:rFonts w:ascii="Arial" w:hAnsi="Arial" w:cs="Arial"/>
          <w:sz w:val="22"/>
          <w:szCs w:val="22"/>
        </w:rPr>
        <w:t xml:space="preserve"> </w:t>
      </w:r>
      <w:r w:rsidR="008842F8" w:rsidRPr="00412A47">
        <w:rPr>
          <w:rFonts w:ascii="Arial" w:hAnsi="Arial" w:cs="Arial"/>
          <w:sz w:val="22"/>
          <w:szCs w:val="22"/>
        </w:rPr>
        <w:t>printing</w:t>
      </w:r>
      <w:r w:rsidR="00D56B8D" w:rsidRPr="00412A47">
        <w:rPr>
          <w:rFonts w:ascii="Arial" w:hAnsi="Arial" w:cs="Arial"/>
          <w:sz w:val="22"/>
          <w:szCs w:val="22"/>
        </w:rPr>
        <w:t>, has</w:t>
      </w:r>
      <w:r w:rsidR="00D56B8D">
        <w:rPr>
          <w:rFonts w:ascii="Arial" w:hAnsi="Arial" w:cs="Arial"/>
          <w:sz w:val="22"/>
          <w:szCs w:val="22"/>
        </w:rPr>
        <w:t xml:space="preserve"> achieved the number one po</w:t>
      </w:r>
      <w:r w:rsidR="004A7FA4">
        <w:rPr>
          <w:rFonts w:ascii="Arial" w:hAnsi="Arial" w:cs="Arial"/>
          <w:sz w:val="22"/>
          <w:szCs w:val="22"/>
        </w:rPr>
        <w:t xml:space="preserve">sition </w:t>
      </w:r>
      <w:r w:rsidR="004A7FA4" w:rsidRPr="00E47B06">
        <w:rPr>
          <w:rFonts w:ascii="Arial" w:hAnsi="Arial" w:cs="Arial"/>
          <w:sz w:val="22"/>
          <w:szCs w:val="22"/>
        </w:rPr>
        <w:t xml:space="preserve">in the graphics market for large format </w:t>
      </w:r>
      <w:r w:rsidR="00923916" w:rsidRPr="00E47B06">
        <w:rPr>
          <w:rFonts w:ascii="Arial" w:hAnsi="Arial" w:cs="Arial"/>
          <w:sz w:val="22"/>
          <w:szCs w:val="22"/>
        </w:rPr>
        <w:t xml:space="preserve">signage </w:t>
      </w:r>
      <w:r w:rsidR="004A7FA4" w:rsidRPr="00E47B06">
        <w:rPr>
          <w:rFonts w:ascii="Arial" w:hAnsi="Arial" w:cs="Arial"/>
          <w:sz w:val="22"/>
          <w:szCs w:val="22"/>
        </w:rPr>
        <w:t>printers</w:t>
      </w:r>
      <w:r w:rsidR="004D42D5" w:rsidRPr="00E47B06">
        <w:rPr>
          <w:rFonts w:ascii="Arial" w:hAnsi="Arial" w:cs="Arial"/>
          <w:sz w:val="22"/>
          <w:szCs w:val="22"/>
        </w:rPr>
        <w:t xml:space="preserve"> </w:t>
      </w:r>
      <w:r w:rsidR="009D1739" w:rsidRPr="00E47B06">
        <w:rPr>
          <w:rFonts w:ascii="Arial" w:hAnsi="Arial" w:cs="Arial"/>
          <w:sz w:val="22"/>
          <w:szCs w:val="22"/>
        </w:rPr>
        <w:t>amongst ASEAN countries</w:t>
      </w:r>
      <w:r w:rsidR="008E11D3" w:rsidRPr="00E47B06">
        <w:rPr>
          <w:rFonts w:ascii="Arial" w:hAnsi="Arial" w:cs="Arial"/>
          <w:sz w:val="22"/>
          <w:szCs w:val="22"/>
        </w:rPr>
        <w:t xml:space="preserve"> </w:t>
      </w:r>
      <w:r w:rsidR="00B13D4A" w:rsidRPr="00E47B06">
        <w:rPr>
          <w:rFonts w:ascii="Arial" w:hAnsi="Arial" w:cs="Arial"/>
          <w:sz w:val="22"/>
          <w:szCs w:val="22"/>
        </w:rPr>
        <w:t xml:space="preserve">in </w:t>
      </w:r>
      <w:r w:rsidR="008A3BD0" w:rsidRPr="00E47B06">
        <w:rPr>
          <w:rFonts w:ascii="Arial" w:hAnsi="Arial" w:cs="Arial"/>
          <w:sz w:val="22"/>
          <w:szCs w:val="22"/>
        </w:rPr>
        <w:t>the 3</w:t>
      </w:r>
      <w:r w:rsidR="008A3BD0" w:rsidRPr="00E47B06">
        <w:rPr>
          <w:rFonts w:ascii="Arial" w:hAnsi="Arial" w:cs="Arial"/>
          <w:sz w:val="22"/>
          <w:szCs w:val="22"/>
          <w:vertAlign w:val="superscript"/>
        </w:rPr>
        <w:t>rd</w:t>
      </w:r>
      <w:r w:rsidR="008A3BD0" w:rsidRPr="00E47B06">
        <w:rPr>
          <w:rFonts w:ascii="Arial" w:hAnsi="Arial" w:cs="Arial"/>
          <w:sz w:val="22"/>
          <w:szCs w:val="22"/>
        </w:rPr>
        <w:t xml:space="preserve"> quarter period of 2016 to 1</w:t>
      </w:r>
      <w:r w:rsidR="008A3BD0" w:rsidRPr="00E47B06">
        <w:rPr>
          <w:rFonts w:ascii="Arial" w:hAnsi="Arial" w:cs="Arial"/>
          <w:sz w:val="22"/>
          <w:szCs w:val="22"/>
          <w:vertAlign w:val="superscript"/>
        </w:rPr>
        <w:t>st</w:t>
      </w:r>
      <w:r w:rsidR="008A3BD0" w:rsidRPr="00E47B06">
        <w:rPr>
          <w:rFonts w:ascii="Arial" w:hAnsi="Arial" w:cs="Arial"/>
          <w:sz w:val="22"/>
          <w:szCs w:val="22"/>
        </w:rPr>
        <w:t xml:space="preserve"> quarter period of </w:t>
      </w:r>
      <w:r w:rsidR="00B13D4A" w:rsidRPr="00E47B06">
        <w:rPr>
          <w:rFonts w:ascii="Arial" w:hAnsi="Arial" w:cs="Arial"/>
          <w:sz w:val="22"/>
          <w:szCs w:val="22"/>
        </w:rPr>
        <w:t>2017</w:t>
      </w:r>
      <w:r w:rsidR="008E11D3" w:rsidRPr="00E47B06">
        <w:rPr>
          <w:rStyle w:val="FootnoteReference"/>
          <w:rFonts w:ascii="Arial" w:hAnsi="Arial" w:cs="Arial"/>
          <w:sz w:val="22"/>
          <w:szCs w:val="22"/>
        </w:rPr>
        <w:footnoteReference w:id="1"/>
      </w:r>
      <w:r w:rsidR="004A7FA4" w:rsidRPr="00E47B06">
        <w:rPr>
          <w:rFonts w:ascii="Arial" w:hAnsi="Arial" w:cs="Arial"/>
          <w:sz w:val="22"/>
          <w:szCs w:val="22"/>
        </w:rPr>
        <w:t>.</w:t>
      </w:r>
      <w:r w:rsidR="009D1739" w:rsidRPr="00E47B06">
        <w:rPr>
          <w:rFonts w:ascii="Arial" w:hAnsi="Arial" w:cs="Arial"/>
          <w:sz w:val="22"/>
          <w:szCs w:val="22"/>
        </w:rPr>
        <w:t xml:space="preserve"> The most recent findings from IDC reveal that Epson has taken the top spot in this segment</w:t>
      </w:r>
      <w:r w:rsidR="004D42D5" w:rsidRPr="00E47B06">
        <w:rPr>
          <w:rFonts w:ascii="Arial" w:hAnsi="Arial" w:cs="Arial"/>
          <w:sz w:val="22"/>
          <w:szCs w:val="22"/>
        </w:rPr>
        <w:t xml:space="preserve"> with a market share of 19.9%. The achievement demonstrates the company’s market </w:t>
      </w:r>
      <w:r w:rsidR="004D42D5">
        <w:rPr>
          <w:rFonts w:ascii="Arial" w:hAnsi="Arial" w:cs="Arial"/>
          <w:sz w:val="22"/>
          <w:szCs w:val="22"/>
        </w:rPr>
        <w:t xml:space="preserve">leadership </w:t>
      </w:r>
      <w:r w:rsidR="0035589B">
        <w:rPr>
          <w:rFonts w:ascii="Arial" w:hAnsi="Arial" w:cs="Arial"/>
          <w:sz w:val="22"/>
          <w:szCs w:val="22"/>
        </w:rPr>
        <w:t xml:space="preserve">in the region </w:t>
      </w:r>
      <w:r w:rsidR="004D42D5">
        <w:rPr>
          <w:rFonts w:ascii="Arial" w:hAnsi="Arial" w:cs="Arial"/>
          <w:sz w:val="22"/>
          <w:szCs w:val="22"/>
        </w:rPr>
        <w:t>and</w:t>
      </w:r>
      <w:r w:rsidR="0035589B">
        <w:rPr>
          <w:rFonts w:ascii="Arial" w:hAnsi="Arial" w:cs="Arial"/>
          <w:sz w:val="22"/>
          <w:szCs w:val="22"/>
        </w:rPr>
        <w:t xml:space="preserve"> its</w:t>
      </w:r>
      <w:r w:rsidR="004D42D5">
        <w:rPr>
          <w:rFonts w:ascii="Arial" w:hAnsi="Arial" w:cs="Arial"/>
          <w:sz w:val="22"/>
          <w:szCs w:val="22"/>
        </w:rPr>
        <w:t xml:space="preserve"> pioneering innovation </w:t>
      </w:r>
      <w:r w:rsidR="0035589B">
        <w:rPr>
          <w:rFonts w:ascii="Arial" w:hAnsi="Arial" w:cs="Arial"/>
          <w:sz w:val="22"/>
          <w:szCs w:val="22"/>
        </w:rPr>
        <w:t>in large format graphics printing</w:t>
      </w:r>
      <w:r w:rsidR="004D42D5">
        <w:rPr>
          <w:rFonts w:ascii="Arial" w:hAnsi="Arial" w:cs="Arial"/>
          <w:sz w:val="22"/>
          <w:szCs w:val="22"/>
        </w:rPr>
        <w:t>.</w:t>
      </w:r>
    </w:p>
    <w:p w14:paraId="425A9AE4" w14:textId="70A51AA5" w:rsidR="007E6298" w:rsidRDefault="007E6298" w:rsidP="007E6298">
      <w:pPr>
        <w:spacing w:line="276" w:lineRule="auto"/>
        <w:rPr>
          <w:rFonts w:ascii="Arial" w:hAnsi="Arial" w:cs="Arial"/>
          <w:sz w:val="22"/>
          <w:szCs w:val="22"/>
        </w:rPr>
      </w:pPr>
    </w:p>
    <w:p w14:paraId="4EC6DC22" w14:textId="6DBB5CDA" w:rsidR="007E6298" w:rsidRDefault="00F16DC1" w:rsidP="007E6298">
      <w:pPr>
        <w:spacing w:line="276" w:lineRule="auto"/>
        <w:rPr>
          <w:rFonts w:ascii="Arial" w:hAnsi="Arial" w:cs="Arial"/>
          <w:sz w:val="22"/>
          <w:szCs w:val="22"/>
        </w:rPr>
      </w:pPr>
      <w:r w:rsidRPr="00F07F0C">
        <w:rPr>
          <w:rFonts w:ascii="Arial" w:hAnsi="Arial" w:cs="Arial"/>
          <w:sz w:val="22"/>
          <w:szCs w:val="22"/>
        </w:rPr>
        <w:t>Epson professional printers combine high volume and high speed production printing with quality print output along with affordability, which has helped its growth in the region. The company</w:t>
      </w:r>
      <w:r>
        <w:rPr>
          <w:rFonts w:ascii="Arial" w:hAnsi="Arial" w:cs="Arial"/>
          <w:sz w:val="22"/>
          <w:szCs w:val="22"/>
        </w:rPr>
        <w:t xml:space="preserve"> </w:t>
      </w:r>
      <w:r w:rsidR="007E6298">
        <w:rPr>
          <w:rFonts w:ascii="Arial" w:hAnsi="Arial" w:cs="Arial"/>
          <w:sz w:val="22"/>
          <w:szCs w:val="22"/>
        </w:rPr>
        <w:t>has continued to lead in the commercial and industrial printer markets for photo graphics, sign</w:t>
      </w:r>
      <w:r w:rsidR="00F07F0C">
        <w:rPr>
          <w:rFonts w:ascii="Arial" w:hAnsi="Arial" w:cs="Arial"/>
          <w:sz w:val="22"/>
          <w:szCs w:val="22"/>
        </w:rPr>
        <w:t>age, textile and label pr</w:t>
      </w:r>
      <w:r w:rsidR="00986622">
        <w:rPr>
          <w:rFonts w:ascii="Arial" w:hAnsi="Arial" w:cs="Arial"/>
          <w:sz w:val="22"/>
          <w:szCs w:val="22"/>
        </w:rPr>
        <w:t xml:space="preserve">inting </w:t>
      </w:r>
      <w:r w:rsidR="00986622" w:rsidRPr="00B4791D">
        <w:rPr>
          <w:rFonts w:ascii="Arial" w:hAnsi="Arial" w:cs="Arial"/>
          <w:sz w:val="22"/>
          <w:szCs w:val="22"/>
        </w:rPr>
        <w:t>amongst printing providers, retail stores and the like,</w:t>
      </w:r>
      <w:r w:rsidR="00986622">
        <w:rPr>
          <w:rFonts w:ascii="Arial" w:hAnsi="Arial" w:cs="Arial"/>
          <w:sz w:val="22"/>
          <w:szCs w:val="22"/>
        </w:rPr>
        <w:t xml:space="preserve"> expanding </w:t>
      </w:r>
      <w:r w:rsidR="007E6298">
        <w:rPr>
          <w:rFonts w:ascii="Arial" w:hAnsi="Arial" w:cs="Arial"/>
          <w:sz w:val="22"/>
          <w:szCs w:val="22"/>
        </w:rPr>
        <w:t>in</w:t>
      </w:r>
      <w:r w:rsidR="00986622">
        <w:rPr>
          <w:rFonts w:ascii="Arial" w:hAnsi="Arial" w:cs="Arial"/>
          <w:sz w:val="22"/>
          <w:szCs w:val="22"/>
        </w:rPr>
        <w:t xml:space="preserve"> the</w:t>
      </w:r>
      <w:r w:rsidR="007E6298">
        <w:rPr>
          <w:rFonts w:ascii="Arial" w:hAnsi="Arial" w:cs="Arial"/>
          <w:sz w:val="22"/>
          <w:szCs w:val="22"/>
        </w:rPr>
        <w:t xml:space="preserve"> Southeast Asia</w:t>
      </w:r>
      <w:r w:rsidR="00986622">
        <w:rPr>
          <w:rFonts w:ascii="Arial" w:hAnsi="Arial" w:cs="Arial"/>
          <w:sz w:val="22"/>
          <w:szCs w:val="22"/>
        </w:rPr>
        <w:t xml:space="preserve"> region</w:t>
      </w:r>
      <w:r w:rsidR="00032AF8">
        <w:rPr>
          <w:rFonts w:ascii="Arial" w:hAnsi="Arial" w:cs="Arial"/>
          <w:sz w:val="22"/>
          <w:szCs w:val="22"/>
        </w:rPr>
        <w:t>.</w:t>
      </w:r>
    </w:p>
    <w:p w14:paraId="4222DEB7" w14:textId="77777777" w:rsidR="007E6298" w:rsidRDefault="007E6298" w:rsidP="00632ADD">
      <w:pPr>
        <w:spacing w:line="276" w:lineRule="auto"/>
        <w:rPr>
          <w:rFonts w:ascii="Arial" w:hAnsi="Arial" w:cs="Arial"/>
          <w:sz w:val="22"/>
          <w:szCs w:val="22"/>
        </w:rPr>
      </w:pPr>
    </w:p>
    <w:p w14:paraId="116EFC89" w14:textId="51641D39" w:rsidR="00C129BC" w:rsidRDefault="006E771C" w:rsidP="008A65CC">
      <w:pPr>
        <w:spacing w:line="276" w:lineRule="auto"/>
        <w:rPr>
          <w:rFonts w:ascii="Arial" w:hAnsi="Arial" w:cs="Arial"/>
          <w:sz w:val="22"/>
          <w:szCs w:val="22"/>
        </w:rPr>
      </w:pPr>
      <w:r w:rsidRPr="00C129BC">
        <w:rPr>
          <w:rFonts w:ascii="Arial" w:hAnsi="Arial" w:cs="Arial"/>
          <w:sz w:val="22"/>
          <w:szCs w:val="22"/>
        </w:rPr>
        <w:t>At the core of Epson’s professional printers is its PrecisionCore</w:t>
      </w:r>
      <w:r w:rsidR="008A65CC">
        <w:rPr>
          <w:rFonts w:ascii="Arial" w:hAnsi="Arial" w:cs="Arial"/>
          <w:sz w:val="22"/>
          <w:szCs w:val="22"/>
        </w:rPr>
        <w:t xml:space="preserve"> printhead</w:t>
      </w:r>
      <w:r w:rsidRPr="00C129BC">
        <w:rPr>
          <w:rFonts w:ascii="Arial" w:hAnsi="Arial" w:cs="Arial"/>
          <w:sz w:val="22"/>
          <w:szCs w:val="22"/>
        </w:rPr>
        <w:t xml:space="preserve"> technology </w:t>
      </w:r>
      <w:r w:rsidR="00C129BC" w:rsidRPr="00B4791D">
        <w:rPr>
          <w:rFonts w:ascii="Arial" w:hAnsi="Arial" w:cs="Arial"/>
          <w:sz w:val="22"/>
          <w:szCs w:val="22"/>
        </w:rPr>
        <w:t xml:space="preserve">consisting of </w:t>
      </w:r>
      <w:r w:rsidR="008A65CC" w:rsidRPr="00B4791D">
        <w:rPr>
          <w:rFonts w:ascii="Arial" w:hAnsi="Arial" w:cs="Arial"/>
          <w:sz w:val="22"/>
          <w:szCs w:val="22"/>
        </w:rPr>
        <w:t xml:space="preserve">the </w:t>
      </w:r>
      <w:r w:rsidR="00C129BC">
        <w:rPr>
          <w:rFonts w:ascii="Arial" w:hAnsi="Arial" w:cs="Arial"/>
          <w:sz w:val="22"/>
          <w:szCs w:val="22"/>
        </w:rPr>
        <w:t xml:space="preserve">Thin-Film Piezo </w:t>
      </w:r>
      <w:r w:rsidR="00C129BC" w:rsidRPr="00C129BC">
        <w:rPr>
          <w:rFonts w:ascii="Arial" w:hAnsi="Arial" w:cs="Arial"/>
          <w:sz w:val="22"/>
          <w:szCs w:val="22"/>
        </w:rPr>
        <w:t>print chip</w:t>
      </w:r>
      <w:r w:rsidR="00C57799" w:rsidRPr="00B4791D">
        <w:rPr>
          <w:rFonts w:ascii="Arial" w:hAnsi="Arial" w:cs="Arial" w:hint="eastAsia"/>
          <w:sz w:val="22"/>
          <w:szCs w:val="22"/>
        </w:rPr>
        <w:t xml:space="preserve"> </w:t>
      </w:r>
      <w:r w:rsidR="005A0EFB" w:rsidRPr="00B4791D">
        <w:rPr>
          <w:rFonts w:ascii="Arial" w:hAnsi="Arial" w:cs="Arial"/>
          <w:sz w:val="22"/>
          <w:szCs w:val="22"/>
        </w:rPr>
        <w:t>built</w:t>
      </w:r>
      <w:r w:rsidR="00C57799" w:rsidRPr="00B4791D">
        <w:rPr>
          <w:rFonts w:ascii="Arial" w:hAnsi="Arial" w:cs="Arial" w:hint="eastAsia"/>
          <w:sz w:val="22"/>
          <w:szCs w:val="22"/>
        </w:rPr>
        <w:t xml:space="preserve"> using precision MEMS </w:t>
      </w:r>
      <w:r w:rsidR="005A0EFB" w:rsidRPr="00B4791D">
        <w:rPr>
          <w:rFonts w:ascii="Arial" w:hAnsi="Arial" w:cs="Arial"/>
          <w:sz w:val="22"/>
          <w:szCs w:val="22"/>
        </w:rPr>
        <w:t>manufacturing</w:t>
      </w:r>
      <w:r w:rsidRPr="00B4791D">
        <w:rPr>
          <w:rFonts w:ascii="Arial" w:hAnsi="Arial" w:cs="Arial" w:hint="eastAsia"/>
          <w:sz w:val="22"/>
          <w:szCs w:val="22"/>
        </w:rPr>
        <w:t xml:space="preserve"> technology</w:t>
      </w:r>
      <w:r w:rsidR="00540AF2" w:rsidRPr="00B4791D">
        <w:rPr>
          <w:rFonts w:ascii="Arial" w:hAnsi="Arial" w:cs="Arial"/>
          <w:sz w:val="22"/>
          <w:szCs w:val="22"/>
        </w:rPr>
        <w:t xml:space="preserve"> for high performance printing</w:t>
      </w:r>
      <w:r w:rsidR="00C129BC" w:rsidRPr="00B4791D">
        <w:rPr>
          <w:rFonts w:ascii="Arial" w:hAnsi="Arial" w:cs="Arial"/>
          <w:sz w:val="22"/>
          <w:szCs w:val="22"/>
        </w:rPr>
        <w:t xml:space="preserve">. </w:t>
      </w:r>
      <w:r w:rsidR="00C129BC" w:rsidRPr="00C129BC">
        <w:rPr>
          <w:rFonts w:ascii="Arial" w:hAnsi="Arial" w:cs="Arial"/>
          <w:sz w:val="22"/>
          <w:szCs w:val="22"/>
        </w:rPr>
        <w:t xml:space="preserve">Using no heat, </w:t>
      </w:r>
      <w:r w:rsidR="00C129BC">
        <w:rPr>
          <w:rFonts w:ascii="Arial" w:hAnsi="Arial" w:cs="Arial"/>
          <w:sz w:val="22"/>
          <w:szCs w:val="22"/>
        </w:rPr>
        <w:t>the</w:t>
      </w:r>
      <w:r w:rsidR="00C129BC" w:rsidRPr="00C129BC">
        <w:rPr>
          <w:rFonts w:ascii="Arial" w:hAnsi="Arial" w:cs="Arial"/>
          <w:sz w:val="22"/>
          <w:szCs w:val="22"/>
        </w:rPr>
        <w:t xml:space="preserve"> </w:t>
      </w:r>
      <w:proofErr w:type="spellStart"/>
      <w:r w:rsidR="00C129BC" w:rsidRPr="00C129BC">
        <w:rPr>
          <w:rFonts w:ascii="Arial" w:hAnsi="Arial" w:cs="Arial"/>
          <w:sz w:val="22"/>
          <w:szCs w:val="22"/>
        </w:rPr>
        <w:t>PrecisionCore</w:t>
      </w:r>
      <w:proofErr w:type="spellEnd"/>
      <w:r w:rsidR="00C129BC" w:rsidRPr="00C129BC">
        <w:rPr>
          <w:rFonts w:ascii="Arial" w:hAnsi="Arial" w:cs="Arial"/>
          <w:sz w:val="22"/>
          <w:szCs w:val="22"/>
        </w:rPr>
        <w:t xml:space="preserve"> print chips </w:t>
      </w:r>
      <w:r w:rsidR="00923916">
        <w:rPr>
          <w:rFonts w:ascii="Arial" w:hAnsi="Arial" w:cs="Arial"/>
          <w:sz w:val="22"/>
          <w:szCs w:val="22"/>
        </w:rPr>
        <w:t xml:space="preserve">enable the development of </w:t>
      </w:r>
      <w:r w:rsidR="00923916" w:rsidRPr="00C129BC">
        <w:rPr>
          <w:rFonts w:ascii="Arial" w:hAnsi="Arial" w:cs="Arial"/>
          <w:sz w:val="22"/>
          <w:szCs w:val="22"/>
        </w:rPr>
        <w:t>superior</w:t>
      </w:r>
      <w:r w:rsidR="00C129BC" w:rsidRPr="00C129BC">
        <w:rPr>
          <w:rFonts w:ascii="Arial" w:hAnsi="Arial" w:cs="Arial"/>
          <w:sz w:val="22"/>
          <w:szCs w:val="22"/>
        </w:rPr>
        <w:t xml:space="preserve"> Epson ink formulations </w:t>
      </w:r>
      <w:r w:rsidR="008A65CC">
        <w:rPr>
          <w:rFonts w:ascii="Arial" w:hAnsi="Arial" w:cs="Arial"/>
          <w:sz w:val="22"/>
          <w:szCs w:val="22"/>
        </w:rPr>
        <w:t>that can print across a variety of media</w:t>
      </w:r>
      <w:r w:rsidR="00986622">
        <w:rPr>
          <w:rFonts w:ascii="Arial" w:hAnsi="Arial" w:cs="Arial"/>
          <w:sz w:val="22"/>
          <w:szCs w:val="22"/>
        </w:rPr>
        <w:t xml:space="preserve"> </w:t>
      </w:r>
      <w:r w:rsidR="00986622" w:rsidRPr="00B4791D">
        <w:rPr>
          <w:rFonts w:ascii="Arial" w:hAnsi="Arial" w:cs="Arial"/>
          <w:sz w:val="22"/>
          <w:szCs w:val="22"/>
        </w:rPr>
        <w:t>ranging from posters and signage banners</w:t>
      </w:r>
      <w:r w:rsidR="00173535">
        <w:rPr>
          <w:rFonts w:ascii="Arial" w:hAnsi="Arial" w:cs="Arial"/>
          <w:sz w:val="22"/>
          <w:szCs w:val="22"/>
        </w:rPr>
        <w:t xml:space="preserve"> </w:t>
      </w:r>
      <w:r w:rsidR="00986622" w:rsidRPr="00B4791D">
        <w:rPr>
          <w:rFonts w:ascii="Arial" w:hAnsi="Arial" w:cs="Arial"/>
          <w:sz w:val="22"/>
          <w:szCs w:val="22"/>
        </w:rPr>
        <w:t xml:space="preserve">and </w:t>
      </w:r>
      <w:r w:rsidR="006F248A" w:rsidRPr="00B4791D">
        <w:rPr>
          <w:rFonts w:ascii="Arial" w:hAnsi="Arial" w:cs="Arial"/>
          <w:sz w:val="22"/>
          <w:szCs w:val="22"/>
        </w:rPr>
        <w:t xml:space="preserve">other </w:t>
      </w:r>
      <w:r w:rsidR="00986622" w:rsidRPr="00B4791D">
        <w:rPr>
          <w:rFonts w:ascii="Arial" w:hAnsi="Arial" w:cs="Arial"/>
          <w:sz w:val="22"/>
          <w:szCs w:val="22"/>
        </w:rPr>
        <w:t>creative installations</w:t>
      </w:r>
      <w:r w:rsidR="00540AF2" w:rsidRPr="00B4791D">
        <w:rPr>
          <w:rFonts w:ascii="Arial" w:hAnsi="Arial" w:cs="Arial"/>
          <w:sz w:val="22"/>
          <w:szCs w:val="22"/>
        </w:rPr>
        <w:t>.</w:t>
      </w:r>
      <w:r w:rsidR="00540AF2">
        <w:rPr>
          <w:rFonts w:ascii="Arial" w:hAnsi="Arial" w:cs="Arial"/>
          <w:sz w:val="22"/>
          <w:szCs w:val="22"/>
        </w:rPr>
        <w:t xml:space="preserve"> </w:t>
      </w:r>
      <w:r w:rsidR="004B2EEF">
        <w:rPr>
          <w:rFonts w:ascii="Arial" w:hAnsi="Arial" w:cs="Arial"/>
          <w:sz w:val="22"/>
          <w:szCs w:val="22"/>
        </w:rPr>
        <w:t xml:space="preserve">Multi-size dot control </w:t>
      </w:r>
      <w:r w:rsidR="00540AF2">
        <w:rPr>
          <w:rFonts w:ascii="Arial" w:hAnsi="Arial" w:cs="Arial"/>
          <w:sz w:val="22"/>
          <w:szCs w:val="22"/>
        </w:rPr>
        <w:t xml:space="preserve">delivers </w:t>
      </w:r>
      <w:r w:rsidR="008A65CC">
        <w:rPr>
          <w:rFonts w:ascii="Arial" w:hAnsi="Arial" w:cs="Arial"/>
          <w:sz w:val="22"/>
          <w:szCs w:val="22"/>
        </w:rPr>
        <w:t>precision printing for</w:t>
      </w:r>
      <w:r w:rsidR="00540AF2">
        <w:rPr>
          <w:rFonts w:ascii="Arial" w:hAnsi="Arial" w:cs="Arial"/>
          <w:sz w:val="22"/>
          <w:szCs w:val="22"/>
        </w:rPr>
        <w:t xml:space="preserve"> high-volume and</w:t>
      </w:r>
      <w:r w:rsidR="00C129BC" w:rsidRPr="00C129BC">
        <w:rPr>
          <w:rFonts w:ascii="Arial" w:hAnsi="Arial" w:cs="Arial"/>
          <w:sz w:val="22"/>
          <w:szCs w:val="22"/>
        </w:rPr>
        <w:t xml:space="preserve"> high-speed printing applications.</w:t>
      </w:r>
    </w:p>
    <w:p w14:paraId="7FBC1C42" w14:textId="77777777" w:rsidR="000F2345" w:rsidRDefault="000F2345" w:rsidP="00632ADD">
      <w:pPr>
        <w:spacing w:line="276" w:lineRule="auto"/>
        <w:rPr>
          <w:rFonts w:ascii="Arial" w:hAnsi="Arial" w:cs="Arial"/>
          <w:sz w:val="22"/>
          <w:szCs w:val="22"/>
        </w:rPr>
      </w:pPr>
    </w:p>
    <w:p w14:paraId="4702C22B" w14:textId="142401F6" w:rsidR="004D42D5" w:rsidRDefault="0035589B" w:rsidP="00632ADD">
      <w:pPr>
        <w:spacing w:line="276" w:lineRule="auto"/>
        <w:rPr>
          <w:rFonts w:ascii="Arial" w:hAnsi="Arial" w:cs="Arial"/>
          <w:sz w:val="22"/>
          <w:szCs w:val="22"/>
        </w:rPr>
      </w:pPr>
      <w:r>
        <w:rPr>
          <w:rFonts w:ascii="Arial" w:hAnsi="Arial" w:cs="Arial"/>
          <w:sz w:val="22"/>
          <w:szCs w:val="22"/>
        </w:rPr>
        <w:t>Alongside this achievement, Epson has continued to expand its digital textile printing business</w:t>
      </w:r>
      <w:r w:rsidR="00DB3598">
        <w:rPr>
          <w:rFonts w:ascii="Arial" w:hAnsi="Arial" w:cs="Arial"/>
          <w:sz w:val="22"/>
          <w:szCs w:val="22"/>
        </w:rPr>
        <w:t xml:space="preserve"> in the region</w:t>
      </w:r>
      <w:r>
        <w:rPr>
          <w:rFonts w:ascii="Arial" w:hAnsi="Arial" w:cs="Arial"/>
          <w:sz w:val="22"/>
          <w:szCs w:val="22"/>
        </w:rPr>
        <w:t>, with its flagship digital textile printer</w:t>
      </w:r>
      <w:r w:rsidR="00DB3598">
        <w:rPr>
          <w:rFonts w:ascii="Arial" w:hAnsi="Arial" w:cs="Arial"/>
          <w:sz w:val="22"/>
          <w:szCs w:val="22"/>
        </w:rPr>
        <w:t xml:space="preserve"> model</w:t>
      </w:r>
      <w:r>
        <w:rPr>
          <w:rFonts w:ascii="Arial" w:hAnsi="Arial" w:cs="Arial"/>
          <w:sz w:val="22"/>
          <w:szCs w:val="22"/>
        </w:rPr>
        <w:t xml:space="preserve">, the </w:t>
      </w:r>
      <w:proofErr w:type="spellStart"/>
      <w:r>
        <w:rPr>
          <w:rFonts w:ascii="Arial" w:hAnsi="Arial" w:cs="Arial"/>
          <w:sz w:val="22"/>
          <w:szCs w:val="22"/>
        </w:rPr>
        <w:t>SureColor</w:t>
      </w:r>
      <w:proofErr w:type="spellEnd"/>
      <w:r>
        <w:rPr>
          <w:rFonts w:ascii="Arial" w:hAnsi="Arial" w:cs="Arial"/>
          <w:sz w:val="22"/>
          <w:szCs w:val="22"/>
        </w:rPr>
        <w:t xml:space="preserve"> </w:t>
      </w:r>
      <w:r w:rsidR="007E6298">
        <w:rPr>
          <w:rFonts w:ascii="Arial" w:hAnsi="Arial" w:cs="Arial"/>
          <w:sz w:val="22"/>
          <w:szCs w:val="22"/>
        </w:rPr>
        <w:t>SC-</w:t>
      </w:r>
      <w:r>
        <w:rPr>
          <w:rFonts w:ascii="Arial" w:hAnsi="Arial" w:cs="Arial"/>
          <w:sz w:val="22"/>
          <w:szCs w:val="22"/>
        </w:rPr>
        <w:t xml:space="preserve">F9270 </w:t>
      </w:r>
      <w:r>
        <w:rPr>
          <w:rFonts w:ascii="Arial" w:hAnsi="Arial" w:cs="Arial"/>
          <w:sz w:val="22"/>
          <w:szCs w:val="22"/>
        </w:rPr>
        <w:lastRenderedPageBreak/>
        <w:t>emerging as the n</w:t>
      </w:r>
      <w:r w:rsidR="00DB3598">
        <w:rPr>
          <w:rFonts w:ascii="Arial" w:hAnsi="Arial" w:cs="Arial"/>
          <w:sz w:val="22"/>
          <w:szCs w:val="22"/>
        </w:rPr>
        <w:t xml:space="preserve">umber one large format printer in the graphics market </w:t>
      </w:r>
      <w:r w:rsidR="000F2345">
        <w:rPr>
          <w:rFonts w:ascii="Arial" w:hAnsi="Arial" w:cs="Arial"/>
          <w:sz w:val="22"/>
          <w:szCs w:val="22"/>
        </w:rPr>
        <w:t>in Vietnam for dye-sublimation inks</w:t>
      </w:r>
      <w:r w:rsidR="0014737B">
        <w:rPr>
          <w:rFonts w:ascii="Arial" w:hAnsi="Arial" w:cs="Arial"/>
          <w:sz w:val="22"/>
          <w:szCs w:val="22"/>
        </w:rPr>
        <w:t xml:space="preserve"> in 2016</w:t>
      </w:r>
      <w:r w:rsidR="000F2345">
        <w:rPr>
          <w:rStyle w:val="FootnoteReference"/>
          <w:rFonts w:ascii="Arial" w:hAnsi="Arial" w:cs="Arial"/>
          <w:sz w:val="22"/>
          <w:szCs w:val="22"/>
        </w:rPr>
        <w:footnoteReference w:id="2"/>
      </w:r>
      <w:r w:rsidR="000F2345">
        <w:rPr>
          <w:rFonts w:ascii="Arial" w:hAnsi="Arial" w:cs="Arial"/>
          <w:sz w:val="22"/>
          <w:szCs w:val="22"/>
        </w:rPr>
        <w:t>.</w:t>
      </w:r>
    </w:p>
    <w:p w14:paraId="115ED9A1" w14:textId="77777777" w:rsidR="0014737B" w:rsidRDefault="0014737B" w:rsidP="00632ADD">
      <w:pPr>
        <w:spacing w:line="276" w:lineRule="auto"/>
        <w:rPr>
          <w:rFonts w:ascii="Arial" w:hAnsi="Arial" w:cs="Arial"/>
          <w:sz w:val="22"/>
          <w:szCs w:val="22"/>
        </w:rPr>
      </w:pPr>
    </w:p>
    <w:p w14:paraId="1A7BAC05" w14:textId="740241D5" w:rsidR="005C1B24" w:rsidRDefault="005C1B24" w:rsidP="00632ADD">
      <w:pPr>
        <w:spacing w:line="276" w:lineRule="auto"/>
        <w:rPr>
          <w:rFonts w:ascii="Arial" w:hAnsi="Arial" w:cs="Arial"/>
          <w:sz w:val="22"/>
          <w:szCs w:val="22"/>
        </w:rPr>
      </w:pPr>
      <w:r>
        <w:rPr>
          <w:rFonts w:ascii="Arial" w:hAnsi="Arial" w:cs="Arial"/>
          <w:sz w:val="22"/>
          <w:szCs w:val="22"/>
        </w:rPr>
        <w:t>There continues to be growing demand for large format printing globally. According to IDC,</w:t>
      </w:r>
      <w:r w:rsidRPr="005C1B24">
        <w:rPr>
          <w:rFonts w:ascii="Arial" w:hAnsi="Arial" w:cs="Arial"/>
          <w:sz w:val="22"/>
          <w:szCs w:val="22"/>
        </w:rPr>
        <w:t xml:space="preserve"> large format printer (LFP) shipments and revenue grew by more than 4% year over year in 2016</w:t>
      </w:r>
      <w:r>
        <w:rPr>
          <w:rStyle w:val="FootnoteReference"/>
          <w:rFonts w:ascii="Arial" w:hAnsi="Arial" w:cs="Arial"/>
          <w:sz w:val="22"/>
          <w:szCs w:val="22"/>
        </w:rPr>
        <w:footnoteReference w:id="3"/>
      </w:r>
      <w:r w:rsidRPr="005C1B24">
        <w:rPr>
          <w:rFonts w:ascii="Arial" w:hAnsi="Arial" w:cs="Arial"/>
          <w:sz w:val="22"/>
          <w:szCs w:val="22"/>
        </w:rPr>
        <w:t>.</w:t>
      </w:r>
      <w:r>
        <w:rPr>
          <w:rFonts w:ascii="Arial" w:hAnsi="Arial" w:cs="Arial"/>
          <w:sz w:val="22"/>
          <w:szCs w:val="22"/>
        </w:rPr>
        <w:t xml:space="preserve"> </w:t>
      </w:r>
      <w:r w:rsidR="00DF6849">
        <w:rPr>
          <w:rFonts w:ascii="Arial" w:hAnsi="Arial" w:cs="Arial"/>
          <w:sz w:val="22"/>
          <w:szCs w:val="22"/>
        </w:rPr>
        <w:t>A</w:t>
      </w:r>
      <w:r w:rsidR="00AC21B5">
        <w:rPr>
          <w:rFonts w:ascii="Arial" w:hAnsi="Arial" w:cs="Arial"/>
          <w:sz w:val="22"/>
          <w:szCs w:val="22"/>
        </w:rPr>
        <w:t>nd in the digital textile printing industry</w:t>
      </w:r>
      <w:r w:rsidR="00DF6849">
        <w:rPr>
          <w:rFonts w:ascii="Arial" w:hAnsi="Arial" w:cs="Arial"/>
          <w:sz w:val="22"/>
          <w:szCs w:val="22"/>
        </w:rPr>
        <w:t xml:space="preserve">, </w:t>
      </w:r>
      <w:proofErr w:type="spellStart"/>
      <w:r w:rsidR="00DF6849">
        <w:rPr>
          <w:rFonts w:ascii="Arial" w:hAnsi="Arial" w:cs="Arial"/>
          <w:sz w:val="22"/>
          <w:szCs w:val="22"/>
        </w:rPr>
        <w:t>Smithers</w:t>
      </w:r>
      <w:proofErr w:type="spellEnd"/>
      <w:r w:rsidR="00DF6849">
        <w:rPr>
          <w:rFonts w:ascii="Arial" w:hAnsi="Arial" w:cs="Arial"/>
          <w:sz w:val="22"/>
          <w:szCs w:val="22"/>
        </w:rPr>
        <w:t xml:space="preserve"> </w:t>
      </w:r>
      <w:proofErr w:type="spellStart"/>
      <w:r w:rsidR="00DF6849">
        <w:rPr>
          <w:rFonts w:ascii="Arial" w:hAnsi="Arial" w:cs="Arial"/>
          <w:sz w:val="22"/>
          <w:szCs w:val="22"/>
        </w:rPr>
        <w:t>Pira</w:t>
      </w:r>
      <w:proofErr w:type="spellEnd"/>
      <w:r w:rsidR="00DF6849">
        <w:rPr>
          <w:rFonts w:ascii="Arial" w:hAnsi="Arial" w:cs="Arial"/>
          <w:sz w:val="22"/>
          <w:szCs w:val="22"/>
        </w:rPr>
        <w:t xml:space="preserve"> forecasts 17.5% annual growth for di</w:t>
      </w:r>
      <w:r w:rsidR="00AC21B5">
        <w:rPr>
          <w:rFonts w:ascii="Arial" w:hAnsi="Arial" w:cs="Arial"/>
          <w:sz w:val="22"/>
          <w:szCs w:val="22"/>
        </w:rPr>
        <w:t>gital textile print, with a revenue g</w:t>
      </w:r>
      <w:r w:rsidR="00AC21B5" w:rsidRPr="00AC21B5">
        <w:rPr>
          <w:rFonts w:ascii="Arial" w:hAnsi="Arial" w:cs="Arial"/>
          <w:sz w:val="22"/>
          <w:szCs w:val="22"/>
        </w:rPr>
        <w:t>rowth forecast at an a</w:t>
      </w:r>
      <w:r w:rsidR="00AC21B5">
        <w:rPr>
          <w:rFonts w:ascii="Arial" w:hAnsi="Arial" w:cs="Arial"/>
          <w:sz w:val="22"/>
          <w:szCs w:val="22"/>
        </w:rPr>
        <w:t xml:space="preserve">nnual average of 12.3% for 2016 to </w:t>
      </w:r>
      <w:r w:rsidR="00AC21B5" w:rsidRPr="00AC21B5">
        <w:rPr>
          <w:rFonts w:ascii="Arial" w:hAnsi="Arial" w:cs="Arial"/>
          <w:sz w:val="22"/>
          <w:szCs w:val="22"/>
        </w:rPr>
        <w:t>2021.</w:t>
      </w:r>
      <w:r w:rsidR="00AC21B5">
        <w:rPr>
          <w:rStyle w:val="apple-converted-space"/>
          <w:rFonts w:ascii="Arial" w:hAnsi="Arial" w:cs="Arial"/>
          <w:color w:val="5B5B5B"/>
        </w:rPr>
        <w:t> </w:t>
      </w:r>
    </w:p>
    <w:p w14:paraId="04D5A1D1" w14:textId="77777777" w:rsidR="005C1B24" w:rsidRDefault="005C1B24" w:rsidP="00632ADD">
      <w:pPr>
        <w:spacing w:line="276" w:lineRule="auto"/>
        <w:rPr>
          <w:rFonts w:ascii="Arial" w:hAnsi="Arial" w:cs="Arial"/>
          <w:sz w:val="22"/>
          <w:szCs w:val="22"/>
        </w:rPr>
      </w:pPr>
    </w:p>
    <w:p w14:paraId="5E744505" w14:textId="32283F80" w:rsidR="004B2EEF" w:rsidRDefault="004B2EEF" w:rsidP="00632ADD">
      <w:pPr>
        <w:spacing w:line="276" w:lineRule="auto"/>
        <w:rPr>
          <w:rFonts w:ascii="Arial" w:hAnsi="Arial" w:cs="Arial"/>
          <w:sz w:val="22"/>
          <w:szCs w:val="22"/>
        </w:rPr>
      </w:pPr>
      <w:r>
        <w:rPr>
          <w:rFonts w:ascii="Arial" w:hAnsi="Arial" w:cs="Arial"/>
          <w:sz w:val="22"/>
          <w:szCs w:val="22"/>
        </w:rPr>
        <w:t xml:space="preserve">“The signage, textiles and label industries are high growth markets, and we aim to continue to drive growth </w:t>
      </w:r>
      <w:r w:rsidR="00F76311">
        <w:rPr>
          <w:rFonts w:ascii="Arial" w:hAnsi="Arial" w:cs="Arial"/>
          <w:sz w:val="22"/>
          <w:szCs w:val="22"/>
        </w:rPr>
        <w:t>in the region. Especially in the textiles industry, we aim to accelerate the industry shift to digital to support the demand for short-run print jobs. We will continue to leverage our strengths in our core technologies to introduce new innovations that will help our customers to strengthen their business</w:t>
      </w:r>
      <w:r w:rsidR="0014737B">
        <w:rPr>
          <w:rFonts w:ascii="Arial" w:hAnsi="Arial" w:cs="Arial"/>
          <w:sz w:val="22"/>
          <w:szCs w:val="22"/>
        </w:rPr>
        <w:t xml:space="preserve"> and lower their o</w:t>
      </w:r>
      <w:r w:rsidR="007E6298">
        <w:rPr>
          <w:rFonts w:ascii="Arial" w:hAnsi="Arial" w:cs="Arial"/>
          <w:sz w:val="22"/>
          <w:szCs w:val="22"/>
        </w:rPr>
        <w:t>verall total cost of production</w:t>
      </w:r>
      <w:r w:rsidR="00F76311">
        <w:rPr>
          <w:rFonts w:ascii="Arial" w:hAnsi="Arial" w:cs="Arial"/>
          <w:sz w:val="22"/>
          <w:szCs w:val="22"/>
        </w:rPr>
        <w:t>,”</w:t>
      </w:r>
      <w:r w:rsidR="00EE031A">
        <w:rPr>
          <w:rFonts w:ascii="Arial" w:hAnsi="Arial" w:cs="Arial"/>
          <w:sz w:val="22"/>
          <w:szCs w:val="22"/>
        </w:rPr>
        <w:t xml:space="preserve"> said </w:t>
      </w:r>
      <w:proofErr w:type="spellStart"/>
      <w:r w:rsidR="00EE031A" w:rsidRPr="00BB07A8">
        <w:rPr>
          <w:rFonts w:ascii="Arial" w:hAnsi="Arial" w:cs="Arial"/>
          <w:sz w:val="22"/>
          <w:szCs w:val="22"/>
        </w:rPr>
        <w:t>Shuji</w:t>
      </w:r>
      <w:proofErr w:type="spellEnd"/>
      <w:r w:rsidR="00EE031A" w:rsidRPr="00BB07A8">
        <w:rPr>
          <w:rFonts w:ascii="Arial" w:hAnsi="Arial" w:cs="Arial"/>
          <w:sz w:val="22"/>
          <w:szCs w:val="22"/>
        </w:rPr>
        <w:t xml:space="preserve"> </w:t>
      </w:r>
      <w:proofErr w:type="spellStart"/>
      <w:r w:rsidR="00EE031A" w:rsidRPr="00BB07A8">
        <w:rPr>
          <w:rFonts w:ascii="Arial" w:hAnsi="Arial" w:cs="Arial"/>
          <w:sz w:val="22"/>
          <w:szCs w:val="22"/>
        </w:rPr>
        <w:t>Hamaguchi</w:t>
      </w:r>
      <w:proofErr w:type="spellEnd"/>
      <w:r w:rsidR="00EE031A" w:rsidRPr="00BB07A8">
        <w:rPr>
          <w:rFonts w:ascii="Arial" w:hAnsi="Arial" w:cs="Arial"/>
          <w:sz w:val="22"/>
          <w:szCs w:val="22"/>
        </w:rPr>
        <w:t>, Regional General Manager (SE Asia), Professional Printing Division, Epson Singapore</w:t>
      </w:r>
      <w:r w:rsidR="00EE031A">
        <w:rPr>
          <w:rFonts w:ascii="Arial" w:hAnsi="Arial" w:cs="Arial"/>
          <w:sz w:val="22"/>
          <w:szCs w:val="22"/>
        </w:rPr>
        <w:t>.</w:t>
      </w:r>
    </w:p>
    <w:p w14:paraId="44557A1A" w14:textId="77777777" w:rsidR="0042214F" w:rsidRDefault="0042214F" w:rsidP="00C87105">
      <w:pPr>
        <w:spacing w:line="276" w:lineRule="auto"/>
        <w:jc w:val="center"/>
        <w:rPr>
          <w:rFonts w:ascii="Arial" w:hAnsi="Arial" w:cs="Arial"/>
          <w:sz w:val="22"/>
          <w:szCs w:val="22"/>
        </w:rPr>
      </w:pPr>
    </w:p>
    <w:p w14:paraId="23CBC737" w14:textId="2AA23ADB" w:rsidR="00FE2231" w:rsidRPr="00FE2231" w:rsidRDefault="00FE2231" w:rsidP="00C87105">
      <w:pPr>
        <w:spacing w:line="276" w:lineRule="auto"/>
        <w:jc w:val="center"/>
        <w:rPr>
          <w:rFonts w:ascii="Arial" w:hAnsi="Arial" w:cs="Arial"/>
          <w:sz w:val="22"/>
          <w:szCs w:val="22"/>
        </w:rPr>
      </w:pPr>
      <w:r w:rsidRPr="00FE2231">
        <w:rPr>
          <w:rFonts w:ascii="Arial" w:hAnsi="Arial" w:cs="Arial"/>
          <w:sz w:val="22"/>
          <w:szCs w:val="22"/>
        </w:rPr>
        <w:t>***</w:t>
      </w:r>
    </w:p>
    <w:p w14:paraId="23CBC738" w14:textId="77777777" w:rsidR="00FE2231" w:rsidRPr="00FE2231" w:rsidRDefault="00FE2231" w:rsidP="00C87105">
      <w:pPr>
        <w:spacing w:line="276" w:lineRule="auto"/>
        <w:rPr>
          <w:rFonts w:ascii="Arial" w:hAnsi="Arial" w:cs="Arial"/>
          <w:sz w:val="22"/>
          <w:szCs w:val="22"/>
        </w:rPr>
      </w:pPr>
    </w:p>
    <w:p w14:paraId="23CBC739" w14:textId="77777777" w:rsidR="00ED16D8" w:rsidRPr="00100C6B" w:rsidRDefault="00ED16D8" w:rsidP="00C87105">
      <w:pPr>
        <w:pStyle w:val="40Continoustext11pt"/>
        <w:spacing w:after="0" w:line="276" w:lineRule="auto"/>
        <w:rPr>
          <w:rFonts w:ascii="Daimler CS" w:hAnsi="Daimler CS"/>
          <w:b/>
        </w:rPr>
      </w:pPr>
      <w:r w:rsidRPr="00100C6B">
        <w:rPr>
          <w:rFonts w:ascii="Daimler CS" w:hAnsi="Daimler CS"/>
          <w:b/>
        </w:rPr>
        <w:t>About Epson</w:t>
      </w:r>
    </w:p>
    <w:p w14:paraId="23CBC73A" w14:textId="77777777" w:rsidR="00ED16D8" w:rsidRDefault="00ED16D8" w:rsidP="00C87105">
      <w:pPr>
        <w:pStyle w:val="BodyText2"/>
        <w:spacing w:line="276" w:lineRule="auto"/>
        <w:rPr>
          <w:rFonts w:ascii="Arial" w:hAnsi="Arial" w:cs="Arial"/>
          <w:bCs/>
          <w:sz w:val="22"/>
          <w:szCs w:val="22"/>
        </w:rPr>
      </w:pPr>
      <w:r w:rsidRPr="00100C6B">
        <w:rPr>
          <w:rFonts w:ascii="Arial" w:hAnsi="Arial" w:cs="Arial"/>
          <w:bCs/>
          <w:sz w:val="22"/>
          <w:szCs w:val="22"/>
        </w:rPr>
        <w:t>Epson is a global technology leader dedicated to connecting people, things and information with its original efficient, compact and precision technologies. With a lineup that ranges from inkjet printers and digital printing systems to 3LCD projectors, smart glasses, sensing systems and industrial robots, the company is focused on driving innovations and exceeding customer expectations in inkjet, visual communications, wearables and robotics.</w:t>
      </w:r>
    </w:p>
    <w:p w14:paraId="23CBC73B" w14:textId="114E78D3" w:rsidR="00ED16D8" w:rsidRPr="00100C6B" w:rsidRDefault="00ED16D8" w:rsidP="00C87105">
      <w:pPr>
        <w:pStyle w:val="BodyText2"/>
        <w:spacing w:line="276" w:lineRule="auto"/>
        <w:rPr>
          <w:rFonts w:ascii="Arial" w:hAnsi="Arial" w:cs="Arial"/>
          <w:bCs/>
          <w:sz w:val="22"/>
          <w:szCs w:val="22"/>
        </w:rPr>
      </w:pPr>
      <w:r w:rsidRPr="00100C6B">
        <w:rPr>
          <w:rFonts w:ascii="Arial" w:hAnsi="Arial" w:cs="Arial"/>
          <w:bCs/>
          <w:sz w:val="22"/>
          <w:szCs w:val="22"/>
        </w:rPr>
        <w:br/>
        <w:t xml:space="preserve">Led by the Japan-based Seiko Epson Corporation, the Epson Group comprises </w:t>
      </w:r>
      <w:r w:rsidR="002521BD">
        <w:rPr>
          <w:rFonts w:ascii="Arial" w:hAnsi="Arial" w:cs="Arial"/>
          <w:bCs/>
          <w:sz w:val="22"/>
          <w:szCs w:val="22"/>
        </w:rPr>
        <w:t>more than 73,000 employees in 91</w:t>
      </w:r>
      <w:r w:rsidRPr="00100C6B">
        <w:rPr>
          <w:rFonts w:ascii="Arial" w:hAnsi="Arial" w:cs="Arial"/>
          <w:bCs/>
          <w:sz w:val="22"/>
          <w:szCs w:val="22"/>
        </w:rPr>
        <w:t xml:space="preserve"> companies around the world, and is proud of its contributions to the communities in which it operates and its ongoing efforts to reduce environmental impacts.</w:t>
      </w:r>
    </w:p>
    <w:p w14:paraId="23CBC73C" w14:textId="77777777" w:rsidR="00ED16D8" w:rsidRPr="00100C6B" w:rsidRDefault="00AB4788" w:rsidP="00C87105">
      <w:pPr>
        <w:pStyle w:val="40Continoustext11pt"/>
        <w:spacing w:after="0" w:line="276" w:lineRule="auto"/>
        <w:rPr>
          <w:rFonts w:ascii="Arial" w:hAnsi="Arial" w:cs="Arial"/>
          <w:color w:val="4F81BD" w:themeColor="accent1"/>
          <w:sz w:val="24"/>
          <w:szCs w:val="24"/>
          <w:lang w:val="en"/>
        </w:rPr>
      </w:pPr>
      <w:hyperlink r:id="rId13" w:history="1">
        <w:r w:rsidR="00ED16D8" w:rsidRPr="00100C6B">
          <w:rPr>
            <w:rFonts w:ascii="Arial" w:hAnsi="Arial" w:cs="Arial"/>
            <w:color w:val="4F81BD" w:themeColor="accent1"/>
            <w:lang w:val="en"/>
          </w:rPr>
          <w:t>http://global.epson.com/</w:t>
        </w:r>
      </w:hyperlink>
    </w:p>
    <w:p w14:paraId="23CBC73D" w14:textId="77777777" w:rsidR="00FE2231" w:rsidRPr="00FE2231" w:rsidRDefault="00FE2231" w:rsidP="00C87105">
      <w:pPr>
        <w:spacing w:line="276" w:lineRule="auto"/>
        <w:rPr>
          <w:rStyle w:val="Strong"/>
          <w:rFonts w:ascii="Arial" w:hAnsi="Arial" w:cs="Arial"/>
          <w:sz w:val="22"/>
          <w:szCs w:val="22"/>
        </w:rPr>
      </w:pPr>
    </w:p>
    <w:p w14:paraId="23CBC73E" w14:textId="77777777" w:rsidR="00FE2231" w:rsidRPr="00FE2231" w:rsidRDefault="00FE2231" w:rsidP="00C87105">
      <w:pPr>
        <w:spacing w:line="276" w:lineRule="auto"/>
        <w:rPr>
          <w:rStyle w:val="Strong"/>
          <w:rFonts w:ascii="Arial" w:hAnsi="Arial" w:cs="Arial"/>
          <w:sz w:val="22"/>
          <w:szCs w:val="22"/>
        </w:rPr>
      </w:pPr>
    </w:p>
    <w:p w14:paraId="23CBC73F" w14:textId="77777777" w:rsidR="00FE2231" w:rsidRPr="00FE2231" w:rsidRDefault="00FE2231" w:rsidP="00C87105">
      <w:pPr>
        <w:spacing w:line="276" w:lineRule="auto"/>
        <w:rPr>
          <w:rFonts w:ascii="Arial" w:hAnsi="Arial" w:cs="Arial"/>
          <w:sz w:val="22"/>
          <w:szCs w:val="22"/>
        </w:rPr>
      </w:pPr>
      <w:r w:rsidRPr="00FE2231">
        <w:rPr>
          <w:rStyle w:val="Strong"/>
          <w:rFonts w:ascii="Arial" w:hAnsi="Arial" w:cs="Arial"/>
          <w:sz w:val="22"/>
          <w:szCs w:val="22"/>
        </w:rPr>
        <w:t>About Epson Southeast Asia</w:t>
      </w:r>
    </w:p>
    <w:p w14:paraId="230524E7" w14:textId="77777777" w:rsidR="00B16CD6" w:rsidRPr="00AC2E22" w:rsidRDefault="00B16CD6" w:rsidP="00C87105">
      <w:pPr>
        <w:pStyle w:val="BodyText2"/>
        <w:spacing w:line="276" w:lineRule="auto"/>
        <w:rPr>
          <w:rFonts w:ascii="Arial" w:hAnsi="Arial" w:cs="Arial"/>
          <w:bCs/>
          <w:sz w:val="22"/>
          <w:szCs w:val="22"/>
        </w:rPr>
      </w:pPr>
      <w:r w:rsidRPr="00AC2E22">
        <w:rPr>
          <w:rFonts w:ascii="Arial" w:hAnsi="Arial" w:cs="Arial"/>
          <w:bCs/>
          <w:sz w:val="22"/>
          <w:szCs w:val="22"/>
        </w:rPr>
        <w:t>Since 1982, Epson has developed a strong presence across major markets in Southeast Asia. Led by the regional headqu</w:t>
      </w:r>
      <w:r>
        <w:rPr>
          <w:rFonts w:ascii="Arial" w:hAnsi="Arial" w:cs="Arial"/>
          <w:bCs/>
          <w:sz w:val="22"/>
          <w:szCs w:val="22"/>
        </w:rPr>
        <w:t>arters Epson Singapore</w:t>
      </w:r>
      <w:r w:rsidRPr="00AC2E22">
        <w:rPr>
          <w:rFonts w:ascii="Arial" w:hAnsi="Arial" w:cs="Arial"/>
          <w:bCs/>
          <w:sz w:val="22"/>
          <w:szCs w:val="22"/>
        </w:rPr>
        <w:t>, Epson</w:t>
      </w:r>
      <w:r>
        <w:rPr>
          <w:rFonts w:ascii="Arial" w:hAnsi="Arial" w:cs="Arial"/>
          <w:bCs/>
          <w:sz w:val="22"/>
          <w:szCs w:val="22"/>
        </w:rPr>
        <w:t>’s business</w:t>
      </w:r>
      <w:r w:rsidRPr="00AC2E22">
        <w:rPr>
          <w:rFonts w:ascii="Arial" w:hAnsi="Arial" w:cs="Arial"/>
          <w:bCs/>
          <w:sz w:val="22"/>
          <w:szCs w:val="22"/>
        </w:rPr>
        <w:t xml:space="preserve"> </w:t>
      </w:r>
      <w:r>
        <w:rPr>
          <w:rFonts w:ascii="Arial" w:hAnsi="Arial" w:cs="Arial"/>
          <w:bCs/>
          <w:sz w:val="22"/>
          <w:szCs w:val="22"/>
        </w:rPr>
        <w:t xml:space="preserve">in </w:t>
      </w:r>
      <w:r w:rsidRPr="00AC2E22">
        <w:rPr>
          <w:rFonts w:ascii="Arial" w:hAnsi="Arial" w:cs="Arial"/>
          <w:bCs/>
          <w:sz w:val="22"/>
          <w:szCs w:val="22"/>
        </w:rPr>
        <w:t>Southeast Asia spans an ext</w:t>
      </w:r>
      <w:r>
        <w:rPr>
          <w:rFonts w:ascii="Arial" w:hAnsi="Arial" w:cs="Arial"/>
          <w:bCs/>
          <w:sz w:val="22"/>
          <w:szCs w:val="22"/>
        </w:rPr>
        <w:t xml:space="preserve">ensive network of </w:t>
      </w:r>
      <w:r w:rsidRPr="00B16CD6">
        <w:rPr>
          <w:rFonts w:ascii="Arial" w:hAnsi="Arial" w:cs="Arial"/>
          <w:bCs/>
          <w:sz w:val="22"/>
          <w:szCs w:val="22"/>
        </w:rPr>
        <w:t>11</w:t>
      </w:r>
      <w:r>
        <w:rPr>
          <w:rFonts w:ascii="Arial" w:hAnsi="Arial" w:cs="Arial"/>
          <w:bCs/>
          <w:sz w:val="22"/>
          <w:szCs w:val="22"/>
        </w:rPr>
        <w:t xml:space="preserve"> countries with a</w:t>
      </w:r>
      <w:r w:rsidRPr="00AC2E22">
        <w:rPr>
          <w:rFonts w:ascii="Arial" w:hAnsi="Arial" w:cs="Arial"/>
          <w:bCs/>
          <w:sz w:val="22"/>
          <w:szCs w:val="22"/>
        </w:rPr>
        <w:t xml:space="preserve"> comprehensive infrastructure of </w:t>
      </w:r>
      <w:r>
        <w:rPr>
          <w:rFonts w:ascii="Arial" w:hAnsi="Arial" w:cs="Arial"/>
          <w:bCs/>
          <w:sz w:val="22"/>
          <w:szCs w:val="22"/>
        </w:rPr>
        <w:t>close to</w:t>
      </w:r>
      <w:r w:rsidRPr="00AC2E22">
        <w:rPr>
          <w:rFonts w:ascii="Arial" w:hAnsi="Arial" w:cs="Arial"/>
          <w:bCs/>
          <w:sz w:val="22"/>
          <w:szCs w:val="22"/>
        </w:rPr>
        <w:t xml:space="preserve"> </w:t>
      </w:r>
      <w:r w:rsidRPr="00B16CD6">
        <w:rPr>
          <w:rFonts w:ascii="Arial" w:hAnsi="Arial" w:cs="Arial"/>
          <w:bCs/>
          <w:sz w:val="22"/>
          <w:szCs w:val="22"/>
        </w:rPr>
        <w:t>500</w:t>
      </w:r>
      <w:r>
        <w:rPr>
          <w:rFonts w:ascii="Arial" w:hAnsi="Arial" w:cs="Arial"/>
          <w:bCs/>
          <w:sz w:val="22"/>
          <w:szCs w:val="22"/>
        </w:rPr>
        <w:t xml:space="preserve"> service outlets, </w:t>
      </w:r>
      <w:r w:rsidRPr="00B16CD6">
        <w:rPr>
          <w:rFonts w:ascii="Arial" w:hAnsi="Arial" w:cs="Arial"/>
          <w:bCs/>
          <w:sz w:val="22"/>
          <w:szCs w:val="22"/>
        </w:rPr>
        <w:t>7</w:t>
      </w:r>
      <w:r w:rsidRPr="00AC2E22">
        <w:rPr>
          <w:rFonts w:ascii="Arial" w:hAnsi="Arial" w:cs="Arial"/>
          <w:bCs/>
          <w:sz w:val="22"/>
          <w:szCs w:val="22"/>
        </w:rPr>
        <w:t xml:space="preserve"> Epson </w:t>
      </w:r>
      <w:r w:rsidRPr="00B16CD6">
        <w:rPr>
          <w:rFonts w:ascii="Arial" w:hAnsi="Arial" w:cs="Arial"/>
          <w:bCs/>
          <w:sz w:val="22"/>
          <w:szCs w:val="22"/>
        </w:rPr>
        <w:t xml:space="preserve">solution </w:t>
      </w:r>
      <w:proofErr w:type="spellStart"/>
      <w:r w:rsidRPr="00B16CD6">
        <w:rPr>
          <w:rFonts w:ascii="Arial" w:hAnsi="Arial" w:cs="Arial"/>
          <w:bCs/>
          <w:sz w:val="22"/>
          <w:szCs w:val="22"/>
        </w:rPr>
        <w:t>centres</w:t>
      </w:r>
      <w:proofErr w:type="spellEnd"/>
      <w:r>
        <w:rPr>
          <w:rFonts w:ascii="Arial" w:hAnsi="Arial" w:cs="Arial"/>
          <w:bCs/>
          <w:sz w:val="22"/>
          <w:szCs w:val="22"/>
        </w:rPr>
        <w:t xml:space="preserve"> and </w:t>
      </w:r>
      <w:r w:rsidRPr="00B16CD6">
        <w:rPr>
          <w:rFonts w:ascii="Arial" w:hAnsi="Arial" w:cs="Arial"/>
          <w:bCs/>
          <w:sz w:val="22"/>
          <w:szCs w:val="22"/>
        </w:rPr>
        <w:t>7</w:t>
      </w:r>
      <w:r w:rsidRPr="00AC2E22">
        <w:rPr>
          <w:rFonts w:ascii="Arial" w:hAnsi="Arial" w:cs="Arial"/>
          <w:bCs/>
          <w:sz w:val="22"/>
          <w:szCs w:val="22"/>
        </w:rPr>
        <w:t xml:space="preserve"> manufacturing facilities. </w:t>
      </w:r>
      <w:hyperlink r:id="rId14" w:history="1">
        <w:r w:rsidRPr="00AC2E22">
          <w:rPr>
            <w:rFonts w:ascii="Arial" w:hAnsi="Arial" w:cs="Arial"/>
            <w:color w:val="4F81BD" w:themeColor="accent1"/>
            <w:sz w:val="22"/>
            <w:szCs w:val="22"/>
            <w:lang w:val="en" w:eastAsia="de-DE"/>
          </w:rPr>
          <w:t>http://www.epson.com.sg</w:t>
        </w:r>
      </w:hyperlink>
      <w:r w:rsidRPr="00AC2E22">
        <w:rPr>
          <w:rFonts w:ascii="Arial" w:hAnsi="Arial" w:cs="Arial"/>
          <w:bCs/>
          <w:sz w:val="22"/>
          <w:szCs w:val="22"/>
        </w:rPr>
        <w:t xml:space="preserve"> </w:t>
      </w:r>
    </w:p>
    <w:p w14:paraId="23CBC741" w14:textId="77777777" w:rsidR="00FE2231" w:rsidRDefault="00FE2231" w:rsidP="00C87105">
      <w:pPr>
        <w:spacing w:line="276" w:lineRule="auto"/>
        <w:rPr>
          <w:rFonts w:ascii="Arial" w:hAnsi="Arial" w:cs="Arial"/>
          <w:sz w:val="20"/>
          <w:szCs w:val="22"/>
        </w:rPr>
      </w:pPr>
    </w:p>
    <w:p w14:paraId="51E20F2D" w14:textId="77777777" w:rsidR="00943719" w:rsidRPr="00943719" w:rsidRDefault="00943719" w:rsidP="00C87105">
      <w:pPr>
        <w:spacing w:line="276" w:lineRule="auto"/>
        <w:rPr>
          <w:rFonts w:ascii="Arial" w:hAnsi="Arial" w:cs="Arial"/>
          <w:sz w:val="20"/>
          <w:szCs w:val="22"/>
        </w:rPr>
      </w:pPr>
    </w:p>
    <w:p w14:paraId="5E5D0712" w14:textId="77777777" w:rsidR="00943719" w:rsidRPr="00FE2231" w:rsidRDefault="00943719" w:rsidP="00C87105">
      <w:pPr>
        <w:spacing w:line="276" w:lineRule="auto"/>
        <w:rPr>
          <w:rFonts w:ascii="Arial" w:hAnsi="Arial" w:cs="Arial"/>
          <w:sz w:val="22"/>
          <w:szCs w:val="22"/>
        </w:rPr>
      </w:pPr>
    </w:p>
    <w:p w14:paraId="03F39F62" w14:textId="77777777" w:rsidR="0061147F" w:rsidRPr="000927BE" w:rsidRDefault="0061147F" w:rsidP="0061147F">
      <w:pPr>
        <w:pStyle w:val="NormalWeb"/>
        <w:spacing w:before="0" w:beforeAutospacing="0" w:line="270" w:lineRule="atLeast"/>
        <w:rPr>
          <w:rFonts w:ascii="Helvetica" w:hAnsi="Helvetica"/>
          <w:sz w:val="20"/>
          <w:szCs w:val="20"/>
        </w:rPr>
      </w:pPr>
      <w:r w:rsidRPr="000927BE">
        <w:rPr>
          <w:rStyle w:val="Strong"/>
          <w:rFonts w:ascii="Helvetica" w:hAnsi="Helvetica"/>
          <w:sz w:val="20"/>
          <w:szCs w:val="20"/>
        </w:rPr>
        <w:lastRenderedPageBreak/>
        <w:t>About Epson Malaysia</w:t>
      </w:r>
    </w:p>
    <w:p w14:paraId="1C1D81EA" w14:textId="5E311408" w:rsidR="0061147F" w:rsidRDefault="0061147F" w:rsidP="0061147F">
      <w:pPr>
        <w:pStyle w:val="NormalWeb"/>
        <w:spacing w:before="0" w:beforeAutospacing="0" w:line="270" w:lineRule="atLeast"/>
        <w:rPr>
          <w:rFonts w:ascii="Helvetica" w:hAnsi="Helvetica"/>
          <w:sz w:val="20"/>
          <w:szCs w:val="20"/>
        </w:rPr>
      </w:pPr>
      <w:r w:rsidRPr="000927BE">
        <w:rPr>
          <w:rFonts w:ascii="Helvetica" w:hAnsi="Helvetica"/>
          <w:sz w:val="20"/>
          <w:szCs w:val="20"/>
        </w:rPr>
        <w:t xml:space="preserve">Epson Malaysia </w:t>
      </w:r>
      <w:proofErr w:type="spellStart"/>
      <w:r w:rsidRPr="000927BE">
        <w:rPr>
          <w:rFonts w:ascii="Helvetica" w:hAnsi="Helvetica"/>
          <w:sz w:val="20"/>
          <w:szCs w:val="20"/>
        </w:rPr>
        <w:t>Sdn</w:t>
      </w:r>
      <w:proofErr w:type="spellEnd"/>
      <w:r w:rsidRPr="000927BE">
        <w:rPr>
          <w:rFonts w:ascii="Helvetica" w:hAnsi="Helvetica"/>
          <w:sz w:val="20"/>
          <w:szCs w:val="20"/>
        </w:rPr>
        <w:t xml:space="preserve"> </w:t>
      </w:r>
      <w:proofErr w:type="spellStart"/>
      <w:r w:rsidRPr="000927BE">
        <w:rPr>
          <w:rFonts w:ascii="Helvetica" w:hAnsi="Helvetica"/>
          <w:sz w:val="20"/>
          <w:szCs w:val="20"/>
        </w:rPr>
        <w:t>Bhd</w:t>
      </w:r>
      <w:proofErr w:type="spellEnd"/>
      <w:r w:rsidRPr="000927BE">
        <w:rPr>
          <w:rFonts w:ascii="Helvetica" w:hAnsi="Helvetica"/>
          <w:sz w:val="20"/>
          <w:szCs w:val="20"/>
        </w:rPr>
        <w:t xml:space="preserve"> was established in Malaysia in 1991 as Epson Trading (M) </w:t>
      </w:r>
      <w:proofErr w:type="spellStart"/>
      <w:r w:rsidRPr="000927BE">
        <w:rPr>
          <w:rFonts w:ascii="Helvetica" w:hAnsi="Helvetica"/>
          <w:sz w:val="20"/>
          <w:szCs w:val="20"/>
        </w:rPr>
        <w:t>Sdn</w:t>
      </w:r>
      <w:proofErr w:type="spellEnd"/>
      <w:r w:rsidRPr="000927BE">
        <w:rPr>
          <w:rFonts w:ascii="Helvetica" w:hAnsi="Helvetica"/>
          <w:sz w:val="20"/>
          <w:szCs w:val="20"/>
        </w:rPr>
        <w:t xml:space="preserve"> </w:t>
      </w:r>
      <w:proofErr w:type="spellStart"/>
      <w:r w:rsidRPr="000927BE">
        <w:rPr>
          <w:rFonts w:ascii="Helvetica" w:hAnsi="Helvetica"/>
          <w:sz w:val="20"/>
          <w:szCs w:val="20"/>
        </w:rPr>
        <w:t>Bhd</w:t>
      </w:r>
      <w:proofErr w:type="spellEnd"/>
      <w:r w:rsidRPr="000927BE">
        <w:rPr>
          <w:rFonts w:ascii="Helvetica" w:hAnsi="Helvetica"/>
          <w:sz w:val="20"/>
          <w:szCs w:val="20"/>
        </w:rPr>
        <w:t>, a sales company of the Seiko Epson Corporation, Japan. The company has exclusive rights to market, distribute and support a complete range of leading-edge Epson consumer and business digital imaging products in Malaysia and Brunei. Today, Epson Malaysia has 84 employees and an extensive network of 59 authorised service outlets nationwide. For more info, please visit</w:t>
      </w:r>
      <w:r w:rsidRPr="000927BE">
        <w:rPr>
          <w:rStyle w:val="apple-converted-space"/>
          <w:rFonts w:ascii="Helvetica" w:hAnsi="Helvetica"/>
          <w:sz w:val="20"/>
          <w:szCs w:val="20"/>
        </w:rPr>
        <w:t> </w:t>
      </w:r>
      <w:hyperlink r:id="rId15" w:history="1">
        <w:r w:rsidRPr="000927BE">
          <w:rPr>
            <w:rStyle w:val="Hyperlink"/>
            <w:rFonts w:ascii="Helvetica" w:hAnsi="Helvetica"/>
            <w:color w:val="auto"/>
            <w:sz w:val="20"/>
            <w:szCs w:val="20"/>
          </w:rPr>
          <w:t>www.epson.com.my</w:t>
        </w:r>
      </w:hyperlink>
      <w:r w:rsidRPr="000927BE">
        <w:rPr>
          <w:rStyle w:val="apple-converted-space"/>
          <w:rFonts w:ascii="Helvetica" w:hAnsi="Helvetica"/>
          <w:sz w:val="20"/>
          <w:szCs w:val="20"/>
        </w:rPr>
        <w:t> </w:t>
      </w:r>
      <w:r w:rsidRPr="000927BE">
        <w:rPr>
          <w:rFonts w:ascii="Helvetica" w:hAnsi="Helvetica"/>
          <w:sz w:val="20"/>
          <w:szCs w:val="20"/>
        </w:rPr>
        <w:t>or connect with us at</w:t>
      </w:r>
      <w:r w:rsidRPr="000927BE">
        <w:rPr>
          <w:rStyle w:val="apple-converted-space"/>
          <w:rFonts w:ascii="Helvetica" w:hAnsi="Helvetica"/>
          <w:sz w:val="20"/>
          <w:szCs w:val="20"/>
        </w:rPr>
        <w:t> </w:t>
      </w:r>
      <w:hyperlink r:id="rId16" w:history="1">
        <w:r w:rsidRPr="00906677">
          <w:rPr>
            <w:rStyle w:val="Hyperlink"/>
            <w:rFonts w:ascii="Helvetica" w:hAnsi="Helvetica"/>
            <w:sz w:val="20"/>
            <w:szCs w:val="20"/>
          </w:rPr>
          <w:t>www.facebook.com.my/EpsonMalaysia</w:t>
        </w:r>
      </w:hyperlink>
    </w:p>
    <w:p w14:paraId="1DE8178B" w14:textId="77777777" w:rsidR="0061147F" w:rsidRPr="00FE2231" w:rsidRDefault="0061147F" w:rsidP="0061147F">
      <w:pPr>
        <w:autoSpaceDE w:val="0"/>
        <w:autoSpaceDN w:val="0"/>
        <w:adjustRightInd w:val="0"/>
        <w:spacing w:line="276" w:lineRule="auto"/>
        <w:rPr>
          <w:rFonts w:ascii="Arial" w:hAnsi="Arial" w:cs="Arial"/>
          <w:sz w:val="22"/>
          <w:szCs w:val="22"/>
        </w:rPr>
      </w:pPr>
      <w:r w:rsidRPr="00FE2231">
        <w:rPr>
          <w:rFonts w:ascii="Arial" w:hAnsi="Arial" w:cs="Arial"/>
          <w:b/>
          <w:bCs/>
          <w:sz w:val="22"/>
          <w:szCs w:val="22"/>
        </w:rPr>
        <w:t>Media Enquiries: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4652"/>
      </w:tblGrid>
      <w:tr w:rsidR="0061147F" w:rsidRPr="005030C8" w14:paraId="62B99718" w14:textId="77777777" w:rsidTr="00233628">
        <w:tc>
          <w:tcPr>
            <w:tcW w:w="4910" w:type="dxa"/>
          </w:tcPr>
          <w:p w14:paraId="6BDBE2AB" w14:textId="77777777" w:rsidR="0061147F" w:rsidRPr="005030C8" w:rsidRDefault="0061147F" w:rsidP="00233628">
            <w:pPr>
              <w:spacing w:line="276" w:lineRule="auto"/>
              <w:rPr>
                <w:rFonts w:ascii="Arial" w:hAnsi="Arial" w:cs="Arial"/>
                <w:sz w:val="20"/>
                <w:szCs w:val="20"/>
                <w:lang w:val="en-GB"/>
              </w:rPr>
            </w:pPr>
            <w:r w:rsidRPr="005030C8">
              <w:rPr>
                <w:rFonts w:ascii="Arial" w:hAnsi="Arial" w:cs="Arial"/>
                <w:sz w:val="20"/>
                <w:szCs w:val="20"/>
                <w:lang w:val="en-GB"/>
              </w:rPr>
              <w:t xml:space="preserve">Epson Malaysia </w:t>
            </w:r>
            <w:proofErr w:type="spellStart"/>
            <w:r w:rsidRPr="005030C8">
              <w:rPr>
                <w:rFonts w:ascii="Arial" w:hAnsi="Arial" w:cs="Arial"/>
                <w:sz w:val="20"/>
                <w:szCs w:val="20"/>
                <w:lang w:val="en-GB"/>
              </w:rPr>
              <w:t>Sdn</w:t>
            </w:r>
            <w:proofErr w:type="spellEnd"/>
            <w:r w:rsidRPr="005030C8">
              <w:rPr>
                <w:rFonts w:ascii="Arial" w:hAnsi="Arial" w:cs="Arial"/>
                <w:sz w:val="20"/>
                <w:szCs w:val="20"/>
                <w:lang w:val="en-GB"/>
              </w:rPr>
              <w:t xml:space="preserve"> </w:t>
            </w:r>
            <w:proofErr w:type="spellStart"/>
            <w:r w:rsidRPr="005030C8">
              <w:rPr>
                <w:rFonts w:ascii="Arial" w:hAnsi="Arial" w:cs="Arial"/>
                <w:sz w:val="20"/>
                <w:szCs w:val="20"/>
                <w:lang w:val="en-GB"/>
              </w:rPr>
              <w:t>Bhd</w:t>
            </w:r>
            <w:proofErr w:type="spellEnd"/>
          </w:p>
          <w:p w14:paraId="6D93BCA5" w14:textId="77777777" w:rsidR="0061147F" w:rsidRPr="005030C8" w:rsidRDefault="0061147F" w:rsidP="00233628">
            <w:pPr>
              <w:spacing w:line="276" w:lineRule="auto"/>
              <w:rPr>
                <w:rFonts w:ascii="Arial" w:hAnsi="Arial" w:cs="Arial"/>
                <w:sz w:val="20"/>
                <w:szCs w:val="20"/>
                <w:lang w:val="en-GB"/>
              </w:rPr>
            </w:pPr>
            <w:r w:rsidRPr="005030C8">
              <w:rPr>
                <w:rFonts w:ascii="Arial" w:hAnsi="Arial" w:cs="Arial"/>
                <w:sz w:val="20"/>
                <w:szCs w:val="20"/>
                <w:lang w:val="en-GB"/>
              </w:rPr>
              <w:t xml:space="preserve">Chua Li </w:t>
            </w:r>
            <w:proofErr w:type="spellStart"/>
            <w:r w:rsidRPr="005030C8">
              <w:rPr>
                <w:rFonts w:ascii="Arial" w:hAnsi="Arial" w:cs="Arial"/>
                <w:sz w:val="20"/>
                <w:szCs w:val="20"/>
                <w:lang w:val="en-GB"/>
              </w:rPr>
              <w:t>Tinn</w:t>
            </w:r>
            <w:proofErr w:type="spellEnd"/>
          </w:p>
          <w:p w14:paraId="57B8EFF7" w14:textId="77777777" w:rsidR="0061147F" w:rsidRPr="005030C8" w:rsidRDefault="0061147F" w:rsidP="00233628">
            <w:pPr>
              <w:spacing w:line="276" w:lineRule="auto"/>
              <w:rPr>
                <w:rFonts w:ascii="Arial" w:hAnsi="Arial" w:cs="Arial"/>
                <w:sz w:val="20"/>
                <w:szCs w:val="20"/>
                <w:lang w:val="en-GB"/>
              </w:rPr>
            </w:pPr>
            <w:r w:rsidRPr="005030C8">
              <w:rPr>
                <w:rFonts w:ascii="Arial" w:hAnsi="Arial" w:cs="Arial"/>
                <w:sz w:val="20"/>
                <w:szCs w:val="20"/>
                <w:lang w:val="en-GB"/>
              </w:rPr>
              <w:t>Manager – Marketing Communications</w:t>
            </w:r>
          </w:p>
          <w:p w14:paraId="6CDAB177" w14:textId="77777777" w:rsidR="0061147F" w:rsidRPr="005030C8" w:rsidRDefault="0061147F" w:rsidP="00233628">
            <w:pPr>
              <w:spacing w:line="276" w:lineRule="auto"/>
              <w:rPr>
                <w:rFonts w:ascii="Arial" w:hAnsi="Arial" w:cs="Arial"/>
                <w:sz w:val="20"/>
                <w:szCs w:val="20"/>
                <w:lang w:val="en-GB"/>
              </w:rPr>
            </w:pPr>
            <w:r w:rsidRPr="005030C8">
              <w:rPr>
                <w:rFonts w:ascii="Arial" w:hAnsi="Arial" w:cs="Arial"/>
                <w:sz w:val="20"/>
                <w:szCs w:val="20"/>
                <w:lang w:val="en-GB"/>
              </w:rPr>
              <w:t>Tel: (03) 5628 8288 Ext 274</w:t>
            </w:r>
          </w:p>
          <w:p w14:paraId="1CD72129" w14:textId="77777777" w:rsidR="0061147F" w:rsidRPr="005030C8" w:rsidRDefault="0061147F" w:rsidP="00233628">
            <w:pPr>
              <w:spacing w:line="276" w:lineRule="auto"/>
              <w:rPr>
                <w:rFonts w:ascii="Arial" w:hAnsi="Arial" w:cs="Arial"/>
                <w:sz w:val="20"/>
                <w:szCs w:val="20"/>
              </w:rPr>
            </w:pPr>
            <w:r w:rsidRPr="005030C8">
              <w:rPr>
                <w:rFonts w:ascii="Arial" w:hAnsi="Arial" w:cs="Arial"/>
                <w:sz w:val="20"/>
                <w:szCs w:val="20"/>
                <w:lang w:val="en-GB"/>
              </w:rPr>
              <w:t xml:space="preserve">Email: </w:t>
            </w:r>
            <w:hyperlink r:id="rId17" w:history="1">
              <w:r w:rsidRPr="005030C8">
                <w:rPr>
                  <w:rStyle w:val="Hyperlink"/>
                  <w:rFonts w:ascii="Arial" w:hAnsi="Arial" w:cs="Arial"/>
                  <w:sz w:val="20"/>
                  <w:szCs w:val="20"/>
                  <w:lang w:val="en-GB"/>
                </w:rPr>
                <w:t>ltchua@emsb.epson.com.my</w:t>
              </w:r>
            </w:hyperlink>
          </w:p>
        </w:tc>
        <w:tc>
          <w:tcPr>
            <w:tcW w:w="4911" w:type="dxa"/>
          </w:tcPr>
          <w:p w14:paraId="041FF059" w14:textId="77777777" w:rsidR="0061147F" w:rsidRPr="005030C8" w:rsidRDefault="0061147F" w:rsidP="00233628">
            <w:pPr>
              <w:spacing w:line="276" w:lineRule="auto"/>
              <w:rPr>
                <w:rFonts w:ascii="Arial" w:hAnsi="Arial" w:cs="Arial"/>
                <w:sz w:val="20"/>
                <w:szCs w:val="20"/>
                <w:lang w:val="en-GB"/>
              </w:rPr>
            </w:pPr>
            <w:r>
              <w:rPr>
                <w:rFonts w:ascii="Arial" w:hAnsi="Arial" w:cs="Arial"/>
                <w:sz w:val="20"/>
                <w:szCs w:val="20"/>
                <w:lang w:val="en-GB"/>
              </w:rPr>
              <w:t xml:space="preserve">SWOT Communications </w:t>
            </w:r>
            <w:proofErr w:type="spellStart"/>
            <w:r>
              <w:rPr>
                <w:rFonts w:ascii="Arial" w:hAnsi="Arial" w:cs="Arial"/>
                <w:sz w:val="20"/>
                <w:szCs w:val="20"/>
                <w:lang w:val="en-GB"/>
              </w:rPr>
              <w:t>Sdn</w:t>
            </w:r>
            <w:proofErr w:type="spellEnd"/>
            <w:r>
              <w:rPr>
                <w:rFonts w:ascii="Arial" w:hAnsi="Arial" w:cs="Arial"/>
                <w:sz w:val="20"/>
                <w:szCs w:val="20"/>
                <w:lang w:val="en-GB"/>
              </w:rPr>
              <w:t xml:space="preserve"> </w:t>
            </w:r>
            <w:proofErr w:type="spellStart"/>
            <w:r>
              <w:rPr>
                <w:rFonts w:ascii="Arial" w:hAnsi="Arial" w:cs="Arial"/>
                <w:sz w:val="20"/>
                <w:szCs w:val="20"/>
                <w:lang w:val="en-GB"/>
              </w:rPr>
              <w:t>Bhd</w:t>
            </w:r>
            <w:proofErr w:type="spellEnd"/>
          </w:p>
          <w:p w14:paraId="585440A0" w14:textId="77777777" w:rsidR="0061147F" w:rsidRPr="005030C8" w:rsidRDefault="0061147F" w:rsidP="00233628">
            <w:pPr>
              <w:spacing w:line="276" w:lineRule="auto"/>
              <w:rPr>
                <w:rFonts w:ascii="Arial" w:hAnsi="Arial" w:cs="Arial"/>
                <w:sz w:val="20"/>
                <w:szCs w:val="20"/>
                <w:lang w:val="en-GB"/>
              </w:rPr>
            </w:pPr>
            <w:r w:rsidRPr="005030C8">
              <w:rPr>
                <w:rFonts w:ascii="Arial" w:hAnsi="Arial" w:cs="Arial"/>
                <w:sz w:val="20"/>
                <w:szCs w:val="20"/>
                <w:lang w:val="en-GB"/>
              </w:rPr>
              <w:t>Edina Manuel</w:t>
            </w:r>
          </w:p>
          <w:p w14:paraId="3340201A" w14:textId="77777777" w:rsidR="0061147F" w:rsidRPr="005030C8" w:rsidRDefault="0061147F" w:rsidP="00233628">
            <w:pPr>
              <w:spacing w:line="276" w:lineRule="auto"/>
              <w:rPr>
                <w:rFonts w:ascii="Arial" w:hAnsi="Arial" w:cs="Arial"/>
                <w:sz w:val="20"/>
                <w:szCs w:val="20"/>
                <w:lang w:val="en-GB"/>
              </w:rPr>
            </w:pPr>
            <w:r w:rsidRPr="005030C8">
              <w:rPr>
                <w:rFonts w:ascii="Arial" w:hAnsi="Arial" w:cs="Arial"/>
                <w:sz w:val="20"/>
                <w:szCs w:val="20"/>
                <w:lang w:val="en-GB"/>
              </w:rPr>
              <w:t>Tel: 012 2500142</w:t>
            </w:r>
          </w:p>
          <w:p w14:paraId="3E1C6774" w14:textId="77777777" w:rsidR="0061147F" w:rsidRPr="005030C8" w:rsidRDefault="0061147F" w:rsidP="00233628">
            <w:pPr>
              <w:spacing w:line="276" w:lineRule="auto"/>
              <w:rPr>
                <w:rFonts w:ascii="Arial" w:hAnsi="Arial" w:cs="Arial"/>
                <w:sz w:val="20"/>
                <w:szCs w:val="20"/>
              </w:rPr>
            </w:pPr>
            <w:r w:rsidRPr="005030C8">
              <w:rPr>
                <w:rFonts w:ascii="Arial" w:hAnsi="Arial" w:cs="Arial"/>
                <w:sz w:val="20"/>
                <w:szCs w:val="20"/>
                <w:lang w:val="en-GB"/>
              </w:rPr>
              <w:t xml:space="preserve">Email: </w:t>
            </w:r>
            <w:hyperlink r:id="rId18" w:history="1">
              <w:r w:rsidRPr="005030C8">
                <w:rPr>
                  <w:rStyle w:val="Hyperlink"/>
                  <w:rFonts w:ascii="Arial" w:hAnsi="Arial" w:cs="Arial"/>
                  <w:sz w:val="20"/>
                  <w:szCs w:val="20"/>
                  <w:lang w:val="en-GB"/>
                </w:rPr>
                <w:t>edina@swotcommunications.com</w:t>
              </w:r>
            </w:hyperlink>
          </w:p>
        </w:tc>
      </w:tr>
    </w:tbl>
    <w:p w14:paraId="04E65847" w14:textId="77777777" w:rsidR="0061147F" w:rsidRPr="00FE2231" w:rsidRDefault="0061147F" w:rsidP="0061147F">
      <w:pPr>
        <w:spacing w:line="276" w:lineRule="auto"/>
        <w:rPr>
          <w:rFonts w:ascii="Arial" w:hAnsi="Arial" w:cs="Arial"/>
          <w:sz w:val="22"/>
          <w:szCs w:val="22"/>
          <w:lang w:val="en-GB"/>
        </w:rPr>
      </w:pPr>
    </w:p>
    <w:p w14:paraId="23CBC74A" w14:textId="6826C991" w:rsidR="00441B0E" w:rsidRDefault="00441B0E" w:rsidP="0061147F">
      <w:pPr>
        <w:autoSpaceDE w:val="0"/>
        <w:autoSpaceDN w:val="0"/>
        <w:adjustRightInd w:val="0"/>
        <w:spacing w:line="276" w:lineRule="auto"/>
        <w:rPr>
          <w:rFonts w:ascii="Arial" w:hAnsi="Arial" w:cs="Arial"/>
          <w:sz w:val="22"/>
          <w:szCs w:val="22"/>
        </w:rPr>
      </w:pPr>
    </w:p>
    <w:sectPr w:rsidR="00441B0E">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C18BD" w14:textId="77777777" w:rsidR="00AB4788" w:rsidRDefault="00AB4788" w:rsidP="00FE2231">
      <w:r>
        <w:separator/>
      </w:r>
    </w:p>
  </w:endnote>
  <w:endnote w:type="continuationSeparator" w:id="0">
    <w:p w14:paraId="742F6A5B" w14:textId="77777777" w:rsidR="00AB4788" w:rsidRDefault="00AB4788" w:rsidP="00FE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rpoA">
    <w:altName w:val="Times New Roman"/>
    <w:charset w:val="00"/>
    <w:family w:val="auto"/>
    <w:pitch w:val="variable"/>
    <w:sig w:usb0="800000AF" w:usb1="0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Daimler CS">
    <w:altName w:val="Arial"/>
    <w:panose1 w:val="00000000000000000000"/>
    <w:charset w:val="00"/>
    <w:family w:val="modern"/>
    <w:notTrueType/>
    <w:pitch w:val="variable"/>
    <w:sig w:usb0="00000001"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860DF" w14:textId="77777777" w:rsidR="00AB4788" w:rsidRDefault="00AB4788" w:rsidP="00FE2231">
      <w:r>
        <w:separator/>
      </w:r>
    </w:p>
  </w:footnote>
  <w:footnote w:type="continuationSeparator" w:id="0">
    <w:p w14:paraId="5908F586" w14:textId="77777777" w:rsidR="00AB4788" w:rsidRDefault="00AB4788" w:rsidP="00FE2231">
      <w:r>
        <w:continuationSeparator/>
      </w:r>
    </w:p>
  </w:footnote>
  <w:footnote w:id="1">
    <w:tbl>
      <w:tblPr>
        <w:tblW w:w="0" w:type="auto"/>
        <w:tblBorders>
          <w:top w:val="nil"/>
          <w:left w:val="nil"/>
          <w:bottom w:val="nil"/>
          <w:right w:val="nil"/>
        </w:tblBorders>
        <w:tblLook w:val="0000" w:firstRow="0" w:lastRow="0" w:firstColumn="0" w:lastColumn="0" w:noHBand="0" w:noVBand="0"/>
      </w:tblPr>
      <w:tblGrid>
        <w:gridCol w:w="9242"/>
      </w:tblGrid>
      <w:tr w:rsidR="008E11D3" w14:paraId="3E828887" w14:textId="77777777">
        <w:trPr>
          <w:trHeight w:val="207"/>
        </w:trPr>
        <w:tc>
          <w:tcPr>
            <w:tcW w:w="0" w:type="auto"/>
          </w:tcPr>
          <w:p w14:paraId="4330B452" w14:textId="589C786E" w:rsidR="008E11D3" w:rsidRPr="00FC417B" w:rsidRDefault="008E11D3" w:rsidP="005229E4">
            <w:pPr>
              <w:pStyle w:val="Default"/>
              <w:rPr>
                <w:rFonts w:ascii="Arial" w:hAnsi="Arial" w:cs="Arial"/>
              </w:rPr>
            </w:pPr>
            <w:r w:rsidRPr="00FC417B">
              <w:rPr>
                <w:rStyle w:val="FootnoteReference"/>
                <w:rFonts w:ascii="Arial" w:hAnsi="Arial" w:cs="Arial"/>
                <w:sz w:val="18"/>
              </w:rPr>
              <w:footnoteRef/>
            </w:r>
            <w:r w:rsidRPr="00FC417B">
              <w:rPr>
                <w:rFonts w:ascii="Arial" w:hAnsi="Arial" w:cs="Arial"/>
                <w:sz w:val="18"/>
              </w:rPr>
              <w:t xml:space="preserve"> IDC Asia/Pacific Quarterly Large Format Printer Tracker, Q1 2017 – For solvent, eco-solvent and latex ink </w:t>
            </w:r>
            <w:r w:rsidRPr="005C7DDD">
              <w:rPr>
                <w:rFonts w:ascii="Arial" w:hAnsi="Arial" w:cs="Arial"/>
                <w:sz w:val="18"/>
              </w:rPr>
              <w:t xml:space="preserve">types. </w:t>
            </w:r>
            <w:r w:rsidR="005229E4">
              <w:rPr>
                <w:rFonts w:ascii="Arial" w:hAnsi="Arial" w:cs="Arial"/>
                <w:color w:val="FF0000"/>
                <w:sz w:val="18"/>
              </w:rPr>
              <w:t>Findings refer to</w:t>
            </w:r>
            <w:r w:rsidRPr="00B13D4A">
              <w:rPr>
                <w:rFonts w:ascii="Arial" w:hAnsi="Arial" w:cs="Arial"/>
                <w:color w:val="FF0000"/>
                <w:sz w:val="18"/>
              </w:rPr>
              <w:t xml:space="preserve"> large format </w:t>
            </w:r>
            <w:proofErr w:type="gramStart"/>
            <w:r w:rsidRPr="00B13D4A">
              <w:rPr>
                <w:rFonts w:ascii="Arial" w:hAnsi="Arial" w:cs="Arial"/>
                <w:color w:val="FF0000"/>
                <w:sz w:val="18"/>
              </w:rPr>
              <w:t>printers</w:t>
            </w:r>
            <w:proofErr w:type="gramEnd"/>
            <w:r w:rsidRPr="00B13D4A">
              <w:rPr>
                <w:rFonts w:ascii="Arial" w:hAnsi="Arial" w:cs="Arial"/>
                <w:color w:val="FF0000"/>
                <w:sz w:val="18"/>
              </w:rPr>
              <w:t xml:space="preserve"> size “45” &amp; above”.</w:t>
            </w:r>
          </w:p>
        </w:tc>
      </w:tr>
    </w:tbl>
    <w:p w14:paraId="30BC7B9C" w14:textId="77777777" w:rsidR="008E11D3" w:rsidRDefault="008E11D3" w:rsidP="008E11D3">
      <w:pPr>
        <w:pStyle w:val="FootnoteText"/>
      </w:pPr>
    </w:p>
  </w:footnote>
  <w:footnote w:id="2">
    <w:p w14:paraId="71EB53F4" w14:textId="104E9008" w:rsidR="000F2345" w:rsidRPr="000F2345" w:rsidRDefault="00D51929" w:rsidP="00D51929">
      <w:pPr>
        <w:pStyle w:val="FootnoteText"/>
        <w:tabs>
          <w:tab w:val="left" w:pos="5954"/>
        </w:tabs>
        <w:rPr>
          <w:rFonts w:asciiTheme="minorHAnsi" w:hAnsiTheme="minorHAnsi"/>
          <w:sz w:val="18"/>
          <w:szCs w:val="18"/>
        </w:rPr>
      </w:pPr>
      <w:r w:rsidRPr="004D42D5">
        <w:rPr>
          <w:rStyle w:val="FootnoteReference"/>
          <w:rFonts w:asciiTheme="minorHAnsi" w:hAnsiTheme="minorHAnsi"/>
          <w:sz w:val="18"/>
        </w:rPr>
        <w:footnoteRef/>
      </w:r>
      <w:r w:rsidRPr="004D42D5">
        <w:rPr>
          <w:rFonts w:asciiTheme="minorHAnsi" w:hAnsiTheme="minorHAnsi"/>
          <w:sz w:val="18"/>
        </w:rPr>
        <w:t xml:space="preserve"> IDC Asia/Pacific Quarterly Large Format Printer Tracker, Q1 2017</w:t>
      </w:r>
      <w:r>
        <w:rPr>
          <w:rFonts w:asciiTheme="minorHAnsi" w:hAnsiTheme="minorHAnsi"/>
          <w:sz w:val="18"/>
        </w:rPr>
        <w:t xml:space="preserve"> – For dye-sublimation ink types </w:t>
      </w:r>
      <w:r>
        <w:rPr>
          <w:rFonts w:asciiTheme="minorHAnsi" w:hAnsiTheme="minorHAnsi"/>
          <w:sz w:val="18"/>
          <w:szCs w:val="18"/>
        </w:rPr>
        <w:t>f</w:t>
      </w:r>
      <w:r w:rsidRPr="000F2345">
        <w:rPr>
          <w:rFonts w:asciiTheme="minorHAnsi" w:hAnsiTheme="minorHAnsi"/>
          <w:sz w:val="18"/>
          <w:szCs w:val="18"/>
        </w:rPr>
        <w:t>or</w:t>
      </w:r>
      <w:r>
        <w:rPr>
          <w:rFonts w:asciiTheme="minorHAnsi" w:hAnsiTheme="minorHAnsi"/>
          <w:sz w:val="18"/>
          <w:szCs w:val="18"/>
        </w:rPr>
        <w:t xml:space="preserve"> period</w:t>
      </w:r>
      <w:r w:rsidRPr="000F2345">
        <w:rPr>
          <w:rFonts w:asciiTheme="minorHAnsi" w:hAnsiTheme="minorHAnsi"/>
          <w:sz w:val="18"/>
          <w:szCs w:val="18"/>
        </w:rPr>
        <w:t xml:space="preserve"> Q1 2016 to Q4 2016</w:t>
      </w:r>
      <w:r>
        <w:rPr>
          <w:rFonts w:asciiTheme="minorHAnsi" w:hAnsiTheme="minorHAnsi"/>
          <w:sz w:val="18"/>
          <w:szCs w:val="18"/>
        </w:rPr>
        <w:t>.</w:t>
      </w:r>
    </w:p>
  </w:footnote>
  <w:footnote w:id="3">
    <w:p w14:paraId="667976D5" w14:textId="47705B87" w:rsidR="005C1B24" w:rsidRPr="005C1B24" w:rsidRDefault="005C1B24">
      <w:pPr>
        <w:pStyle w:val="FootnoteText"/>
        <w:rPr>
          <w:rFonts w:asciiTheme="minorHAnsi" w:hAnsiTheme="minorHAnsi"/>
          <w:sz w:val="18"/>
          <w:szCs w:val="18"/>
        </w:rPr>
      </w:pPr>
      <w:r w:rsidRPr="005C1B24">
        <w:rPr>
          <w:rStyle w:val="FootnoteReference"/>
          <w:rFonts w:asciiTheme="minorHAnsi" w:hAnsiTheme="minorHAnsi"/>
          <w:sz w:val="18"/>
          <w:szCs w:val="18"/>
        </w:rPr>
        <w:footnoteRef/>
      </w:r>
      <w:r w:rsidRPr="005C1B24">
        <w:rPr>
          <w:rFonts w:asciiTheme="minorHAnsi" w:hAnsiTheme="minorHAnsi"/>
          <w:sz w:val="18"/>
          <w:szCs w:val="18"/>
        </w:rPr>
        <w:t xml:space="preserve"> </w:t>
      </w:r>
      <w:r>
        <w:rPr>
          <w:rFonts w:asciiTheme="minorHAnsi" w:hAnsiTheme="minorHAnsi"/>
          <w:sz w:val="18"/>
          <w:szCs w:val="18"/>
        </w:rPr>
        <w:t xml:space="preserve">Worldwide Quarterly Large Format Printer Tracker </w:t>
      </w:r>
      <w:r w:rsidRPr="005C1B24">
        <w:rPr>
          <w:rFonts w:asciiTheme="minorHAnsi" w:hAnsiTheme="minorHAnsi"/>
          <w:sz w:val="18"/>
          <w:szCs w:val="18"/>
        </w:rPr>
        <w:t>http://www.idc.com/getdoc.jsp?containerId=prUS42334917&amp;pageType=PRINTFRIENDLY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BC74F" w14:textId="77777777" w:rsidR="00FE2231" w:rsidRDefault="00FE2231">
    <w:pPr>
      <w:pStyle w:val="Header"/>
    </w:pPr>
    <w:r>
      <w:rPr>
        <w:noProof/>
        <w:lang w:val="en-MY" w:eastAsia="en-MY"/>
      </w:rPr>
      <w:drawing>
        <wp:inline distT="0" distB="0" distL="0" distR="0" wp14:anchorId="23CBC751" wp14:editId="23CBC752">
          <wp:extent cx="1725295" cy="763270"/>
          <wp:effectExtent l="0" t="0" r="8255" b="0"/>
          <wp:docPr id="3" name="図 3" descr="説明: ts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ts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763270"/>
                  </a:xfrm>
                  <a:prstGeom prst="rect">
                    <a:avLst/>
                  </a:prstGeom>
                  <a:noFill/>
                  <a:ln>
                    <a:noFill/>
                  </a:ln>
                </pic:spPr>
              </pic:pic>
            </a:graphicData>
          </a:graphic>
        </wp:inline>
      </w:drawing>
    </w:r>
  </w:p>
  <w:p w14:paraId="23CBC750" w14:textId="77777777" w:rsidR="00FE2231" w:rsidRDefault="00FE22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932DD"/>
    <w:multiLevelType w:val="hybridMultilevel"/>
    <w:tmpl w:val="F4D404DC"/>
    <w:lvl w:ilvl="0" w:tplc="DCFE9DBE">
      <w:start w:val="1"/>
      <w:numFmt w:val="bullet"/>
      <w:lvlText w:val=""/>
      <w:lvlJc w:val="left"/>
      <w:pPr>
        <w:tabs>
          <w:tab w:val="num" w:pos="720"/>
        </w:tabs>
        <w:ind w:left="720" w:hanging="360"/>
      </w:pPr>
      <w:rPr>
        <w:rFonts w:ascii="Wingdings" w:hAnsi="Wingdings" w:hint="default"/>
      </w:rPr>
    </w:lvl>
    <w:lvl w:ilvl="1" w:tplc="E8D499A8" w:tentative="1">
      <w:start w:val="1"/>
      <w:numFmt w:val="bullet"/>
      <w:lvlText w:val=""/>
      <w:lvlJc w:val="left"/>
      <w:pPr>
        <w:tabs>
          <w:tab w:val="num" w:pos="1440"/>
        </w:tabs>
        <w:ind w:left="1440" w:hanging="360"/>
      </w:pPr>
      <w:rPr>
        <w:rFonts w:ascii="Wingdings" w:hAnsi="Wingdings" w:hint="default"/>
      </w:rPr>
    </w:lvl>
    <w:lvl w:ilvl="2" w:tplc="6FE86F64" w:tentative="1">
      <w:start w:val="1"/>
      <w:numFmt w:val="bullet"/>
      <w:lvlText w:val=""/>
      <w:lvlJc w:val="left"/>
      <w:pPr>
        <w:tabs>
          <w:tab w:val="num" w:pos="2160"/>
        </w:tabs>
        <w:ind w:left="2160" w:hanging="360"/>
      </w:pPr>
      <w:rPr>
        <w:rFonts w:ascii="Wingdings" w:hAnsi="Wingdings" w:hint="default"/>
      </w:rPr>
    </w:lvl>
    <w:lvl w:ilvl="3" w:tplc="DADA8ADC" w:tentative="1">
      <w:start w:val="1"/>
      <w:numFmt w:val="bullet"/>
      <w:lvlText w:val=""/>
      <w:lvlJc w:val="left"/>
      <w:pPr>
        <w:tabs>
          <w:tab w:val="num" w:pos="2880"/>
        </w:tabs>
        <w:ind w:left="2880" w:hanging="360"/>
      </w:pPr>
      <w:rPr>
        <w:rFonts w:ascii="Wingdings" w:hAnsi="Wingdings" w:hint="default"/>
      </w:rPr>
    </w:lvl>
    <w:lvl w:ilvl="4" w:tplc="A782A068" w:tentative="1">
      <w:start w:val="1"/>
      <w:numFmt w:val="bullet"/>
      <w:lvlText w:val=""/>
      <w:lvlJc w:val="left"/>
      <w:pPr>
        <w:tabs>
          <w:tab w:val="num" w:pos="3600"/>
        </w:tabs>
        <w:ind w:left="3600" w:hanging="360"/>
      </w:pPr>
      <w:rPr>
        <w:rFonts w:ascii="Wingdings" w:hAnsi="Wingdings" w:hint="default"/>
      </w:rPr>
    </w:lvl>
    <w:lvl w:ilvl="5" w:tplc="56321A66" w:tentative="1">
      <w:start w:val="1"/>
      <w:numFmt w:val="bullet"/>
      <w:lvlText w:val=""/>
      <w:lvlJc w:val="left"/>
      <w:pPr>
        <w:tabs>
          <w:tab w:val="num" w:pos="4320"/>
        </w:tabs>
        <w:ind w:left="4320" w:hanging="360"/>
      </w:pPr>
      <w:rPr>
        <w:rFonts w:ascii="Wingdings" w:hAnsi="Wingdings" w:hint="default"/>
      </w:rPr>
    </w:lvl>
    <w:lvl w:ilvl="6" w:tplc="FA08A296" w:tentative="1">
      <w:start w:val="1"/>
      <w:numFmt w:val="bullet"/>
      <w:lvlText w:val=""/>
      <w:lvlJc w:val="left"/>
      <w:pPr>
        <w:tabs>
          <w:tab w:val="num" w:pos="5040"/>
        </w:tabs>
        <w:ind w:left="5040" w:hanging="360"/>
      </w:pPr>
      <w:rPr>
        <w:rFonts w:ascii="Wingdings" w:hAnsi="Wingdings" w:hint="default"/>
      </w:rPr>
    </w:lvl>
    <w:lvl w:ilvl="7" w:tplc="DB4CA950" w:tentative="1">
      <w:start w:val="1"/>
      <w:numFmt w:val="bullet"/>
      <w:lvlText w:val=""/>
      <w:lvlJc w:val="left"/>
      <w:pPr>
        <w:tabs>
          <w:tab w:val="num" w:pos="5760"/>
        </w:tabs>
        <w:ind w:left="5760" w:hanging="360"/>
      </w:pPr>
      <w:rPr>
        <w:rFonts w:ascii="Wingdings" w:hAnsi="Wingdings" w:hint="default"/>
      </w:rPr>
    </w:lvl>
    <w:lvl w:ilvl="8" w:tplc="0680B10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231"/>
    <w:rsid w:val="000067BC"/>
    <w:rsid w:val="000100F0"/>
    <w:rsid w:val="00032AF8"/>
    <w:rsid w:val="0003609D"/>
    <w:rsid w:val="000519E2"/>
    <w:rsid w:val="000A1790"/>
    <w:rsid w:val="000C4E14"/>
    <w:rsid w:val="000F0F99"/>
    <w:rsid w:val="000F2345"/>
    <w:rsid w:val="0014737B"/>
    <w:rsid w:val="00154211"/>
    <w:rsid w:val="0017253C"/>
    <w:rsid w:val="00173535"/>
    <w:rsid w:val="0018453A"/>
    <w:rsid w:val="00243CE9"/>
    <w:rsid w:val="002521BD"/>
    <w:rsid w:val="00256DDE"/>
    <w:rsid w:val="00260300"/>
    <w:rsid w:val="00286DB6"/>
    <w:rsid w:val="002A62E5"/>
    <w:rsid w:val="002D5A81"/>
    <w:rsid w:val="0031467E"/>
    <w:rsid w:val="00331332"/>
    <w:rsid w:val="003478D9"/>
    <w:rsid w:val="0035589B"/>
    <w:rsid w:val="0035783E"/>
    <w:rsid w:val="00373097"/>
    <w:rsid w:val="003930A3"/>
    <w:rsid w:val="00396606"/>
    <w:rsid w:val="003A210C"/>
    <w:rsid w:val="003A33B9"/>
    <w:rsid w:val="003B6EED"/>
    <w:rsid w:val="003F3641"/>
    <w:rsid w:val="00412A47"/>
    <w:rsid w:val="0042214F"/>
    <w:rsid w:val="00436E34"/>
    <w:rsid w:val="00441B0E"/>
    <w:rsid w:val="00445E4E"/>
    <w:rsid w:val="00486E45"/>
    <w:rsid w:val="00494CD5"/>
    <w:rsid w:val="00496970"/>
    <w:rsid w:val="004A7FA4"/>
    <w:rsid w:val="004B2EEF"/>
    <w:rsid w:val="004D42D5"/>
    <w:rsid w:val="00516125"/>
    <w:rsid w:val="005229E4"/>
    <w:rsid w:val="005333B3"/>
    <w:rsid w:val="00540AF2"/>
    <w:rsid w:val="005700CE"/>
    <w:rsid w:val="005A0EFB"/>
    <w:rsid w:val="005C1B24"/>
    <w:rsid w:val="005C7DDD"/>
    <w:rsid w:val="005D69FB"/>
    <w:rsid w:val="005D6FE5"/>
    <w:rsid w:val="005E4B02"/>
    <w:rsid w:val="0061147F"/>
    <w:rsid w:val="00613E8A"/>
    <w:rsid w:val="00632ADD"/>
    <w:rsid w:val="00660CB3"/>
    <w:rsid w:val="006644B9"/>
    <w:rsid w:val="006D7580"/>
    <w:rsid w:val="006E771C"/>
    <w:rsid w:val="006F248A"/>
    <w:rsid w:val="00701F17"/>
    <w:rsid w:val="007023BF"/>
    <w:rsid w:val="00710538"/>
    <w:rsid w:val="00746714"/>
    <w:rsid w:val="00760EBA"/>
    <w:rsid w:val="007A2198"/>
    <w:rsid w:val="007D6F35"/>
    <w:rsid w:val="007E6298"/>
    <w:rsid w:val="00805FCF"/>
    <w:rsid w:val="00817981"/>
    <w:rsid w:val="0082702B"/>
    <w:rsid w:val="0086274A"/>
    <w:rsid w:val="008842F8"/>
    <w:rsid w:val="00893270"/>
    <w:rsid w:val="008A3BD0"/>
    <w:rsid w:val="008A65CC"/>
    <w:rsid w:val="008B7CAA"/>
    <w:rsid w:val="008E11D3"/>
    <w:rsid w:val="009106D2"/>
    <w:rsid w:val="00920EA3"/>
    <w:rsid w:val="00923916"/>
    <w:rsid w:val="00936C19"/>
    <w:rsid w:val="00943719"/>
    <w:rsid w:val="00944A68"/>
    <w:rsid w:val="00986622"/>
    <w:rsid w:val="0098773C"/>
    <w:rsid w:val="00993B4D"/>
    <w:rsid w:val="0099783C"/>
    <w:rsid w:val="009A141D"/>
    <w:rsid w:val="009D1739"/>
    <w:rsid w:val="009F569B"/>
    <w:rsid w:val="009F5C22"/>
    <w:rsid w:val="00A0608E"/>
    <w:rsid w:val="00A30371"/>
    <w:rsid w:val="00A70FF5"/>
    <w:rsid w:val="00AA5A67"/>
    <w:rsid w:val="00AB4788"/>
    <w:rsid w:val="00AC21B5"/>
    <w:rsid w:val="00B05733"/>
    <w:rsid w:val="00B13D4A"/>
    <w:rsid w:val="00B16CD6"/>
    <w:rsid w:val="00B4791D"/>
    <w:rsid w:val="00B52490"/>
    <w:rsid w:val="00B5486A"/>
    <w:rsid w:val="00B633E3"/>
    <w:rsid w:val="00B91575"/>
    <w:rsid w:val="00B95B69"/>
    <w:rsid w:val="00BB07A8"/>
    <w:rsid w:val="00BD7A74"/>
    <w:rsid w:val="00BF340F"/>
    <w:rsid w:val="00C129BC"/>
    <w:rsid w:val="00C4590B"/>
    <w:rsid w:val="00C57799"/>
    <w:rsid w:val="00C87105"/>
    <w:rsid w:val="00CD4983"/>
    <w:rsid w:val="00CD4C72"/>
    <w:rsid w:val="00D1153D"/>
    <w:rsid w:val="00D15AB7"/>
    <w:rsid w:val="00D3692C"/>
    <w:rsid w:val="00D51929"/>
    <w:rsid w:val="00D56822"/>
    <w:rsid w:val="00D56B8D"/>
    <w:rsid w:val="00D65361"/>
    <w:rsid w:val="00D704DF"/>
    <w:rsid w:val="00D87829"/>
    <w:rsid w:val="00DA3448"/>
    <w:rsid w:val="00DB3598"/>
    <w:rsid w:val="00DC5BAB"/>
    <w:rsid w:val="00DD7FB2"/>
    <w:rsid w:val="00DF62E2"/>
    <w:rsid w:val="00DF6849"/>
    <w:rsid w:val="00E030B2"/>
    <w:rsid w:val="00E23B80"/>
    <w:rsid w:val="00E23C7F"/>
    <w:rsid w:val="00E47B06"/>
    <w:rsid w:val="00E558DD"/>
    <w:rsid w:val="00EA6472"/>
    <w:rsid w:val="00EB3522"/>
    <w:rsid w:val="00ED16D8"/>
    <w:rsid w:val="00ED377F"/>
    <w:rsid w:val="00EE031A"/>
    <w:rsid w:val="00F04C70"/>
    <w:rsid w:val="00F07491"/>
    <w:rsid w:val="00F07F0C"/>
    <w:rsid w:val="00F16DC1"/>
    <w:rsid w:val="00F20C57"/>
    <w:rsid w:val="00F2533D"/>
    <w:rsid w:val="00F66BE9"/>
    <w:rsid w:val="00F730C0"/>
    <w:rsid w:val="00F76311"/>
    <w:rsid w:val="00F76F20"/>
    <w:rsid w:val="00FB0F62"/>
    <w:rsid w:val="00FC417B"/>
    <w:rsid w:val="00FE192F"/>
    <w:rsid w:val="00FE2231"/>
    <w:rsid w:val="00FE4F7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31"/>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231"/>
    <w:pPr>
      <w:tabs>
        <w:tab w:val="center" w:pos="4513"/>
        <w:tab w:val="right" w:pos="9026"/>
      </w:tabs>
    </w:pPr>
  </w:style>
  <w:style w:type="character" w:customStyle="1" w:styleId="HeaderChar">
    <w:name w:val="Header Char"/>
    <w:basedOn w:val="DefaultParagraphFont"/>
    <w:link w:val="Header"/>
    <w:uiPriority w:val="99"/>
    <w:rsid w:val="00FE2231"/>
  </w:style>
  <w:style w:type="paragraph" w:styleId="Footer">
    <w:name w:val="footer"/>
    <w:basedOn w:val="Normal"/>
    <w:link w:val="FooterChar"/>
    <w:uiPriority w:val="99"/>
    <w:unhideWhenUsed/>
    <w:rsid w:val="00FE2231"/>
    <w:pPr>
      <w:tabs>
        <w:tab w:val="center" w:pos="4513"/>
        <w:tab w:val="right" w:pos="9026"/>
      </w:tabs>
    </w:pPr>
  </w:style>
  <w:style w:type="character" w:customStyle="1" w:styleId="FooterChar">
    <w:name w:val="Footer Char"/>
    <w:basedOn w:val="DefaultParagraphFont"/>
    <w:link w:val="Footer"/>
    <w:uiPriority w:val="99"/>
    <w:rsid w:val="00FE2231"/>
  </w:style>
  <w:style w:type="paragraph" w:styleId="BalloonText">
    <w:name w:val="Balloon Text"/>
    <w:basedOn w:val="Normal"/>
    <w:link w:val="BalloonTextChar"/>
    <w:uiPriority w:val="99"/>
    <w:semiHidden/>
    <w:unhideWhenUsed/>
    <w:rsid w:val="00FE2231"/>
    <w:rPr>
      <w:rFonts w:ascii="Tahoma" w:hAnsi="Tahoma" w:cs="Tahoma"/>
      <w:sz w:val="16"/>
      <w:szCs w:val="16"/>
    </w:rPr>
  </w:style>
  <w:style w:type="character" w:customStyle="1" w:styleId="BalloonTextChar">
    <w:name w:val="Balloon Text Char"/>
    <w:basedOn w:val="DefaultParagraphFont"/>
    <w:link w:val="BalloonText"/>
    <w:uiPriority w:val="99"/>
    <w:semiHidden/>
    <w:rsid w:val="00FE2231"/>
    <w:rPr>
      <w:rFonts w:ascii="Tahoma" w:hAnsi="Tahoma" w:cs="Tahoma"/>
      <w:sz w:val="16"/>
      <w:szCs w:val="16"/>
    </w:rPr>
  </w:style>
  <w:style w:type="character" w:styleId="Hyperlink">
    <w:name w:val="Hyperlink"/>
    <w:basedOn w:val="DefaultParagraphFont"/>
    <w:uiPriority w:val="99"/>
    <w:rsid w:val="00FE2231"/>
    <w:rPr>
      <w:rFonts w:cs="Times New Roman"/>
      <w:color w:val="0000FF"/>
      <w:u w:val="single"/>
    </w:rPr>
  </w:style>
  <w:style w:type="character" w:styleId="Strong">
    <w:name w:val="Strong"/>
    <w:basedOn w:val="DefaultParagraphFont"/>
    <w:uiPriority w:val="22"/>
    <w:qFormat/>
    <w:rsid w:val="00FE2231"/>
    <w:rPr>
      <w:rFonts w:cs="Times New Roman"/>
      <w:b/>
      <w:bCs/>
    </w:rPr>
  </w:style>
  <w:style w:type="paragraph" w:customStyle="1" w:styleId="strong1">
    <w:name w:val="strong1"/>
    <w:basedOn w:val="Normal"/>
    <w:uiPriority w:val="99"/>
    <w:rsid w:val="00FE2231"/>
    <w:pPr>
      <w:spacing w:before="100" w:beforeAutospacing="1" w:after="100" w:afterAutospacing="1"/>
    </w:pPr>
    <w:rPr>
      <w:rFonts w:ascii="Times New Roman" w:eastAsia="MS Mincho" w:hAnsi="Times New Roman"/>
      <w:lang w:eastAsia="ja-JP"/>
    </w:rPr>
  </w:style>
  <w:style w:type="paragraph" w:customStyle="1" w:styleId="SublinevorHeadline">
    <w:name w:val="Subline vor Headline"/>
    <w:qFormat/>
    <w:rsid w:val="00FE2231"/>
    <w:pPr>
      <w:spacing w:after="0" w:line="340" w:lineRule="exact"/>
    </w:pPr>
    <w:rPr>
      <w:rFonts w:ascii="CorpoA" w:eastAsia="Times New Roman" w:hAnsi="CorpoA" w:cs="Times New Roman"/>
      <w:szCs w:val="20"/>
      <w:u w:val="single"/>
      <w:lang w:val="en-GB" w:eastAsia="de-DE"/>
    </w:rPr>
  </w:style>
  <w:style w:type="character" w:styleId="CommentReference">
    <w:name w:val="annotation reference"/>
    <w:basedOn w:val="DefaultParagraphFont"/>
    <w:uiPriority w:val="99"/>
    <w:semiHidden/>
    <w:unhideWhenUsed/>
    <w:rsid w:val="00FE2231"/>
    <w:rPr>
      <w:sz w:val="16"/>
      <w:szCs w:val="16"/>
    </w:rPr>
  </w:style>
  <w:style w:type="paragraph" w:styleId="CommentText">
    <w:name w:val="annotation text"/>
    <w:basedOn w:val="Normal"/>
    <w:link w:val="CommentTextChar"/>
    <w:uiPriority w:val="99"/>
    <w:semiHidden/>
    <w:unhideWhenUsed/>
    <w:rsid w:val="00FE2231"/>
    <w:rPr>
      <w:sz w:val="20"/>
      <w:szCs w:val="20"/>
    </w:rPr>
  </w:style>
  <w:style w:type="character" w:customStyle="1" w:styleId="CommentTextChar">
    <w:name w:val="Comment Text Char"/>
    <w:basedOn w:val="DefaultParagraphFont"/>
    <w:link w:val="CommentText"/>
    <w:uiPriority w:val="99"/>
    <w:semiHidden/>
    <w:rsid w:val="00FE2231"/>
    <w:rPr>
      <w:rFonts w:ascii="Cambria" w:eastAsia="Times New Roman" w:hAnsi="Cambria" w:cs="Times New Roman"/>
      <w:sz w:val="20"/>
      <w:szCs w:val="20"/>
      <w:lang w:val="en-US"/>
    </w:rPr>
  </w:style>
  <w:style w:type="paragraph" w:customStyle="1" w:styleId="40Continoustext11pt">
    <w:name w:val="4.0 Continous text 11pt"/>
    <w:link w:val="40Continoustext11ptZchnZchn"/>
    <w:qFormat/>
    <w:rsid w:val="00ED16D8"/>
    <w:pPr>
      <w:suppressAutoHyphens/>
      <w:spacing w:after="380" w:line="380" w:lineRule="atLeast"/>
    </w:pPr>
    <w:rPr>
      <w:rFonts w:ascii="CorpoA" w:eastAsia="Times New Roman" w:hAnsi="CorpoA" w:cs="Times New Roman"/>
      <w:szCs w:val="20"/>
      <w:lang w:val="en-GB" w:eastAsia="de-DE"/>
    </w:rPr>
  </w:style>
  <w:style w:type="character" w:customStyle="1" w:styleId="40Continoustext11ptZchnZchn">
    <w:name w:val="4.0 Continous text 11pt Zchn Zchn"/>
    <w:basedOn w:val="DefaultParagraphFont"/>
    <w:link w:val="40Continoustext11pt"/>
    <w:rsid w:val="00ED16D8"/>
    <w:rPr>
      <w:rFonts w:ascii="CorpoA" w:eastAsia="Times New Roman" w:hAnsi="CorpoA" w:cs="Times New Roman"/>
      <w:szCs w:val="20"/>
      <w:lang w:val="en-GB" w:eastAsia="de-DE"/>
    </w:rPr>
  </w:style>
  <w:style w:type="paragraph" w:styleId="BodyText2">
    <w:name w:val="Body Text 2"/>
    <w:basedOn w:val="Normal"/>
    <w:link w:val="BodyText2Char"/>
    <w:unhideWhenUsed/>
    <w:rsid w:val="00ED16D8"/>
    <w:pPr>
      <w:overflowPunct w:val="0"/>
      <w:autoSpaceDE w:val="0"/>
      <w:autoSpaceDN w:val="0"/>
      <w:adjustRightInd w:val="0"/>
    </w:pPr>
    <w:rPr>
      <w:rFonts w:ascii="Times New Roman" w:hAnsi="Times New Roman"/>
      <w:sz w:val="19"/>
      <w:szCs w:val="20"/>
    </w:rPr>
  </w:style>
  <w:style w:type="character" w:customStyle="1" w:styleId="BodyText2Char">
    <w:name w:val="Body Text 2 Char"/>
    <w:basedOn w:val="DefaultParagraphFont"/>
    <w:link w:val="BodyText2"/>
    <w:rsid w:val="00ED16D8"/>
    <w:rPr>
      <w:rFonts w:ascii="Times New Roman" w:eastAsia="Times New Roman" w:hAnsi="Times New Roman" w:cs="Times New Roman"/>
      <w:sz w:val="19"/>
      <w:szCs w:val="20"/>
      <w:lang w:val="en-US"/>
    </w:rPr>
  </w:style>
  <w:style w:type="paragraph" w:styleId="NoSpacing">
    <w:name w:val="No Spacing"/>
    <w:uiPriority w:val="1"/>
    <w:qFormat/>
    <w:rsid w:val="00943719"/>
    <w:pPr>
      <w:spacing w:after="0" w:line="240" w:lineRule="auto"/>
    </w:pPr>
    <w:rPr>
      <w:rFonts w:eastAsiaTheme="minorEastAsia" w:cs="Times New Roman"/>
      <w:lang w:eastAsia="en-SG"/>
    </w:rPr>
  </w:style>
  <w:style w:type="paragraph" w:styleId="BodyText">
    <w:name w:val="Body Text"/>
    <w:basedOn w:val="Normal"/>
    <w:link w:val="BodyTextChar"/>
    <w:uiPriority w:val="99"/>
    <w:semiHidden/>
    <w:unhideWhenUsed/>
    <w:rsid w:val="00C87105"/>
    <w:pPr>
      <w:spacing w:after="120"/>
    </w:pPr>
  </w:style>
  <w:style w:type="character" w:customStyle="1" w:styleId="BodyTextChar">
    <w:name w:val="Body Text Char"/>
    <w:basedOn w:val="DefaultParagraphFont"/>
    <w:link w:val="BodyText"/>
    <w:uiPriority w:val="99"/>
    <w:semiHidden/>
    <w:rsid w:val="00C87105"/>
    <w:rPr>
      <w:rFonts w:ascii="Cambria" w:eastAsia="Times New Roman" w:hAnsi="Cambria" w:cs="Times New Roman"/>
      <w:sz w:val="24"/>
      <w:szCs w:val="24"/>
      <w:lang w:val="en-US"/>
    </w:rPr>
  </w:style>
  <w:style w:type="character" w:customStyle="1" w:styleId="apple-converted-space">
    <w:name w:val="apple-converted-space"/>
    <w:basedOn w:val="DefaultParagraphFont"/>
    <w:rsid w:val="00496970"/>
  </w:style>
  <w:style w:type="paragraph" w:styleId="FootnoteText">
    <w:name w:val="footnote text"/>
    <w:basedOn w:val="Normal"/>
    <w:link w:val="FootnoteTextChar"/>
    <w:uiPriority w:val="99"/>
    <w:semiHidden/>
    <w:unhideWhenUsed/>
    <w:rsid w:val="00260300"/>
    <w:rPr>
      <w:sz w:val="20"/>
      <w:szCs w:val="20"/>
    </w:rPr>
  </w:style>
  <w:style w:type="character" w:customStyle="1" w:styleId="FootnoteTextChar">
    <w:name w:val="Footnote Text Char"/>
    <w:basedOn w:val="DefaultParagraphFont"/>
    <w:link w:val="FootnoteText"/>
    <w:uiPriority w:val="99"/>
    <w:semiHidden/>
    <w:rsid w:val="00260300"/>
    <w:rPr>
      <w:rFonts w:ascii="Cambria" w:eastAsia="Times New Roman" w:hAnsi="Cambria" w:cs="Times New Roman"/>
      <w:sz w:val="20"/>
      <w:szCs w:val="20"/>
      <w:lang w:val="en-US"/>
    </w:rPr>
  </w:style>
  <w:style w:type="character" w:styleId="FootnoteReference">
    <w:name w:val="footnote reference"/>
    <w:basedOn w:val="DefaultParagraphFont"/>
    <w:uiPriority w:val="99"/>
    <w:semiHidden/>
    <w:unhideWhenUsed/>
    <w:rsid w:val="00260300"/>
    <w:rPr>
      <w:vertAlign w:val="superscript"/>
    </w:rPr>
  </w:style>
  <w:style w:type="paragraph" w:customStyle="1" w:styleId="Default">
    <w:name w:val="Default"/>
    <w:rsid w:val="004D42D5"/>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35589B"/>
    <w:rPr>
      <w:b/>
      <w:bCs/>
    </w:rPr>
  </w:style>
  <w:style w:type="character" w:customStyle="1" w:styleId="CommentSubjectChar">
    <w:name w:val="Comment Subject Char"/>
    <w:basedOn w:val="CommentTextChar"/>
    <w:link w:val="CommentSubject"/>
    <w:uiPriority w:val="99"/>
    <w:semiHidden/>
    <w:rsid w:val="0035589B"/>
    <w:rPr>
      <w:rFonts w:ascii="Cambria" w:eastAsia="Times New Roman" w:hAnsi="Cambria" w:cs="Times New Roman"/>
      <w:b/>
      <w:bCs/>
      <w:sz w:val="20"/>
      <w:szCs w:val="20"/>
      <w:lang w:val="en-US"/>
    </w:rPr>
  </w:style>
  <w:style w:type="paragraph" w:styleId="ListParagraph">
    <w:name w:val="List Paragraph"/>
    <w:basedOn w:val="Normal"/>
    <w:uiPriority w:val="34"/>
    <w:qFormat/>
    <w:rsid w:val="006E771C"/>
    <w:pPr>
      <w:ind w:left="720"/>
      <w:contextualSpacing/>
    </w:pPr>
    <w:rPr>
      <w:rFonts w:ascii="Times New Roman" w:hAnsi="Times New Roman"/>
      <w:lang w:val="en-SG" w:eastAsia="en-SG"/>
    </w:rPr>
  </w:style>
  <w:style w:type="paragraph" w:styleId="NormalWeb">
    <w:name w:val="Normal (Web)"/>
    <w:basedOn w:val="Normal"/>
    <w:uiPriority w:val="99"/>
    <w:unhideWhenUsed/>
    <w:rsid w:val="000067BC"/>
    <w:pPr>
      <w:spacing w:before="100" w:beforeAutospacing="1" w:after="100" w:afterAutospacing="1"/>
    </w:pPr>
    <w:rPr>
      <w:rFonts w:ascii="Times New Roman" w:hAnsi="Times New Roman"/>
      <w:lang w:val="en-SG" w:eastAsia="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31"/>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231"/>
    <w:pPr>
      <w:tabs>
        <w:tab w:val="center" w:pos="4513"/>
        <w:tab w:val="right" w:pos="9026"/>
      </w:tabs>
    </w:pPr>
  </w:style>
  <w:style w:type="character" w:customStyle="1" w:styleId="HeaderChar">
    <w:name w:val="Header Char"/>
    <w:basedOn w:val="DefaultParagraphFont"/>
    <w:link w:val="Header"/>
    <w:uiPriority w:val="99"/>
    <w:rsid w:val="00FE2231"/>
  </w:style>
  <w:style w:type="paragraph" w:styleId="Footer">
    <w:name w:val="footer"/>
    <w:basedOn w:val="Normal"/>
    <w:link w:val="FooterChar"/>
    <w:uiPriority w:val="99"/>
    <w:unhideWhenUsed/>
    <w:rsid w:val="00FE2231"/>
    <w:pPr>
      <w:tabs>
        <w:tab w:val="center" w:pos="4513"/>
        <w:tab w:val="right" w:pos="9026"/>
      </w:tabs>
    </w:pPr>
  </w:style>
  <w:style w:type="character" w:customStyle="1" w:styleId="FooterChar">
    <w:name w:val="Footer Char"/>
    <w:basedOn w:val="DefaultParagraphFont"/>
    <w:link w:val="Footer"/>
    <w:uiPriority w:val="99"/>
    <w:rsid w:val="00FE2231"/>
  </w:style>
  <w:style w:type="paragraph" w:styleId="BalloonText">
    <w:name w:val="Balloon Text"/>
    <w:basedOn w:val="Normal"/>
    <w:link w:val="BalloonTextChar"/>
    <w:uiPriority w:val="99"/>
    <w:semiHidden/>
    <w:unhideWhenUsed/>
    <w:rsid w:val="00FE2231"/>
    <w:rPr>
      <w:rFonts w:ascii="Tahoma" w:hAnsi="Tahoma" w:cs="Tahoma"/>
      <w:sz w:val="16"/>
      <w:szCs w:val="16"/>
    </w:rPr>
  </w:style>
  <w:style w:type="character" w:customStyle="1" w:styleId="BalloonTextChar">
    <w:name w:val="Balloon Text Char"/>
    <w:basedOn w:val="DefaultParagraphFont"/>
    <w:link w:val="BalloonText"/>
    <w:uiPriority w:val="99"/>
    <w:semiHidden/>
    <w:rsid w:val="00FE2231"/>
    <w:rPr>
      <w:rFonts w:ascii="Tahoma" w:hAnsi="Tahoma" w:cs="Tahoma"/>
      <w:sz w:val="16"/>
      <w:szCs w:val="16"/>
    </w:rPr>
  </w:style>
  <w:style w:type="character" w:styleId="Hyperlink">
    <w:name w:val="Hyperlink"/>
    <w:basedOn w:val="DefaultParagraphFont"/>
    <w:uiPriority w:val="99"/>
    <w:rsid w:val="00FE2231"/>
    <w:rPr>
      <w:rFonts w:cs="Times New Roman"/>
      <w:color w:val="0000FF"/>
      <w:u w:val="single"/>
    </w:rPr>
  </w:style>
  <w:style w:type="character" w:styleId="Strong">
    <w:name w:val="Strong"/>
    <w:basedOn w:val="DefaultParagraphFont"/>
    <w:uiPriority w:val="22"/>
    <w:qFormat/>
    <w:rsid w:val="00FE2231"/>
    <w:rPr>
      <w:rFonts w:cs="Times New Roman"/>
      <w:b/>
      <w:bCs/>
    </w:rPr>
  </w:style>
  <w:style w:type="paragraph" w:customStyle="1" w:styleId="strong1">
    <w:name w:val="strong1"/>
    <w:basedOn w:val="Normal"/>
    <w:uiPriority w:val="99"/>
    <w:rsid w:val="00FE2231"/>
    <w:pPr>
      <w:spacing w:before="100" w:beforeAutospacing="1" w:after="100" w:afterAutospacing="1"/>
    </w:pPr>
    <w:rPr>
      <w:rFonts w:ascii="Times New Roman" w:eastAsia="MS Mincho" w:hAnsi="Times New Roman"/>
      <w:lang w:eastAsia="ja-JP"/>
    </w:rPr>
  </w:style>
  <w:style w:type="paragraph" w:customStyle="1" w:styleId="SublinevorHeadline">
    <w:name w:val="Subline vor Headline"/>
    <w:qFormat/>
    <w:rsid w:val="00FE2231"/>
    <w:pPr>
      <w:spacing w:after="0" w:line="340" w:lineRule="exact"/>
    </w:pPr>
    <w:rPr>
      <w:rFonts w:ascii="CorpoA" w:eastAsia="Times New Roman" w:hAnsi="CorpoA" w:cs="Times New Roman"/>
      <w:szCs w:val="20"/>
      <w:u w:val="single"/>
      <w:lang w:val="en-GB" w:eastAsia="de-DE"/>
    </w:rPr>
  </w:style>
  <w:style w:type="character" w:styleId="CommentReference">
    <w:name w:val="annotation reference"/>
    <w:basedOn w:val="DefaultParagraphFont"/>
    <w:uiPriority w:val="99"/>
    <w:semiHidden/>
    <w:unhideWhenUsed/>
    <w:rsid w:val="00FE2231"/>
    <w:rPr>
      <w:sz w:val="16"/>
      <w:szCs w:val="16"/>
    </w:rPr>
  </w:style>
  <w:style w:type="paragraph" w:styleId="CommentText">
    <w:name w:val="annotation text"/>
    <w:basedOn w:val="Normal"/>
    <w:link w:val="CommentTextChar"/>
    <w:uiPriority w:val="99"/>
    <w:semiHidden/>
    <w:unhideWhenUsed/>
    <w:rsid w:val="00FE2231"/>
    <w:rPr>
      <w:sz w:val="20"/>
      <w:szCs w:val="20"/>
    </w:rPr>
  </w:style>
  <w:style w:type="character" w:customStyle="1" w:styleId="CommentTextChar">
    <w:name w:val="Comment Text Char"/>
    <w:basedOn w:val="DefaultParagraphFont"/>
    <w:link w:val="CommentText"/>
    <w:uiPriority w:val="99"/>
    <w:semiHidden/>
    <w:rsid w:val="00FE2231"/>
    <w:rPr>
      <w:rFonts w:ascii="Cambria" w:eastAsia="Times New Roman" w:hAnsi="Cambria" w:cs="Times New Roman"/>
      <w:sz w:val="20"/>
      <w:szCs w:val="20"/>
      <w:lang w:val="en-US"/>
    </w:rPr>
  </w:style>
  <w:style w:type="paragraph" w:customStyle="1" w:styleId="40Continoustext11pt">
    <w:name w:val="4.0 Continous text 11pt"/>
    <w:link w:val="40Continoustext11ptZchnZchn"/>
    <w:qFormat/>
    <w:rsid w:val="00ED16D8"/>
    <w:pPr>
      <w:suppressAutoHyphens/>
      <w:spacing w:after="380" w:line="380" w:lineRule="atLeast"/>
    </w:pPr>
    <w:rPr>
      <w:rFonts w:ascii="CorpoA" w:eastAsia="Times New Roman" w:hAnsi="CorpoA" w:cs="Times New Roman"/>
      <w:szCs w:val="20"/>
      <w:lang w:val="en-GB" w:eastAsia="de-DE"/>
    </w:rPr>
  </w:style>
  <w:style w:type="character" w:customStyle="1" w:styleId="40Continoustext11ptZchnZchn">
    <w:name w:val="4.0 Continous text 11pt Zchn Zchn"/>
    <w:basedOn w:val="DefaultParagraphFont"/>
    <w:link w:val="40Continoustext11pt"/>
    <w:rsid w:val="00ED16D8"/>
    <w:rPr>
      <w:rFonts w:ascii="CorpoA" w:eastAsia="Times New Roman" w:hAnsi="CorpoA" w:cs="Times New Roman"/>
      <w:szCs w:val="20"/>
      <w:lang w:val="en-GB" w:eastAsia="de-DE"/>
    </w:rPr>
  </w:style>
  <w:style w:type="paragraph" w:styleId="BodyText2">
    <w:name w:val="Body Text 2"/>
    <w:basedOn w:val="Normal"/>
    <w:link w:val="BodyText2Char"/>
    <w:unhideWhenUsed/>
    <w:rsid w:val="00ED16D8"/>
    <w:pPr>
      <w:overflowPunct w:val="0"/>
      <w:autoSpaceDE w:val="0"/>
      <w:autoSpaceDN w:val="0"/>
      <w:adjustRightInd w:val="0"/>
    </w:pPr>
    <w:rPr>
      <w:rFonts w:ascii="Times New Roman" w:hAnsi="Times New Roman"/>
      <w:sz w:val="19"/>
      <w:szCs w:val="20"/>
    </w:rPr>
  </w:style>
  <w:style w:type="character" w:customStyle="1" w:styleId="BodyText2Char">
    <w:name w:val="Body Text 2 Char"/>
    <w:basedOn w:val="DefaultParagraphFont"/>
    <w:link w:val="BodyText2"/>
    <w:rsid w:val="00ED16D8"/>
    <w:rPr>
      <w:rFonts w:ascii="Times New Roman" w:eastAsia="Times New Roman" w:hAnsi="Times New Roman" w:cs="Times New Roman"/>
      <w:sz w:val="19"/>
      <w:szCs w:val="20"/>
      <w:lang w:val="en-US"/>
    </w:rPr>
  </w:style>
  <w:style w:type="paragraph" w:styleId="NoSpacing">
    <w:name w:val="No Spacing"/>
    <w:uiPriority w:val="1"/>
    <w:qFormat/>
    <w:rsid w:val="00943719"/>
    <w:pPr>
      <w:spacing w:after="0" w:line="240" w:lineRule="auto"/>
    </w:pPr>
    <w:rPr>
      <w:rFonts w:eastAsiaTheme="minorEastAsia" w:cs="Times New Roman"/>
      <w:lang w:eastAsia="en-SG"/>
    </w:rPr>
  </w:style>
  <w:style w:type="paragraph" w:styleId="BodyText">
    <w:name w:val="Body Text"/>
    <w:basedOn w:val="Normal"/>
    <w:link w:val="BodyTextChar"/>
    <w:uiPriority w:val="99"/>
    <w:semiHidden/>
    <w:unhideWhenUsed/>
    <w:rsid w:val="00C87105"/>
    <w:pPr>
      <w:spacing w:after="120"/>
    </w:pPr>
  </w:style>
  <w:style w:type="character" w:customStyle="1" w:styleId="BodyTextChar">
    <w:name w:val="Body Text Char"/>
    <w:basedOn w:val="DefaultParagraphFont"/>
    <w:link w:val="BodyText"/>
    <w:uiPriority w:val="99"/>
    <w:semiHidden/>
    <w:rsid w:val="00C87105"/>
    <w:rPr>
      <w:rFonts w:ascii="Cambria" w:eastAsia="Times New Roman" w:hAnsi="Cambria" w:cs="Times New Roman"/>
      <w:sz w:val="24"/>
      <w:szCs w:val="24"/>
      <w:lang w:val="en-US"/>
    </w:rPr>
  </w:style>
  <w:style w:type="character" w:customStyle="1" w:styleId="apple-converted-space">
    <w:name w:val="apple-converted-space"/>
    <w:basedOn w:val="DefaultParagraphFont"/>
    <w:rsid w:val="00496970"/>
  </w:style>
  <w:style w:type="paragraph" w:styleId="FootnoteText">
    <w:name w:val="footnote text"/>
    <w:basedOn w:val="Normal"/>
    <w:link w:val="FootnoteTextChar"/>
    <w:uiPriority w:val="99"/>
    <w:semiHidden/>
    <w:unhideWhenUsed/>
    <w:rsid w:val="00260300"/>
    <w:rPr>
      <w:sz w:val="20"/>
      <w:szCs w:val="20"/>
    </w:rPr>
  </w:style>
  <w:style w:type="character" w:customStyle="1" w:styleId="FootnoteTextChar">
    <w:name w:val="Footnote Text Char"/>
    <w:basedOn w:val="DefaultParagraphFont"/>
    <w:link w:val="FootnoteText"/>
    <w:uiPriority w:val="99"/>
    <w:semiHidden/>
    <w:rsid w:val="00260300"/>
    <w:rPr>
      <w:rFonts w:ascii="Cambria" w:eastAsia="Times New Roman" w:hAnsi="Cambria" w:cs="Times New Roman"/>
      <w:sz w:val="20"/>
      <w:szCs w:val="20"/>
      <w:lang w:val="en-US"/>
    </w:rPr>
  </w:style>
  <w:style w:type="character" w:styleId="FootnoteReference">
    <w:name w:val="footnote reference"/>
    <w:basedOn w:val="DefaultParagraphFont"/>
    <w:uiPriority w:val="99"/>
    <w:semiHidden/>
    <w:unhideWhenUsed/>
    <w:rsid w:val="00260300"/>
    <w:rPr>
      <w:vertAlign w:val="superscript"/>
    </w:rPr>
  </w:style>
  <w:style w:type="paragraph" w:customStyle="1" w:styleId="Default">
    <w:name w:val="Default"/>
    <w:rsid w:val="004D42D5"/>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35589B"/>
    <w:rPr>
      <w:b/>
      <w:bCs/>
    </w:rPr>
  </w:style>
  <w:style w:type="character" w:customStyle="1" w:styleId="CommentSubjectChar">
    <w:name w:val="Comment Subject Char"/>
    <w:basedOn w:val="CommentTextChar"/>
    <w:link w:val="CommentSubject"/>
    <w:uiPriority w:val="99"/>
    <w:semiHidden/>
    <w:rsid w:val="0035589B"/>
    <w:rPr>
      <w:rFonts w:ascii="Cambria" w:eastAsia="Times New Roman" w:hAnsi="Cambria" w:cs="Times New Roman"/>
      <w:b/>
      <w:bCs/>
      <w:sz w:val="20"/>
      <w:szCs w:val="20"/>
      <w:lang w:val="en-US"/>
    </w:rPr>
  </w:style>
  <w:style w:type="paragraph" w:styleId="ListParagraph">
    <w:name w:val="List Paragraph"/>
    <w:basedOn w:val="Normal"/>
    <w:uiPriority w:val="34"/>
    <w:qFormat/>
    <w:rsid w:val="006E771C"/>
    <w:pPr>
      <w:ind w:left="720"/>
      <w:contextualSpacing/>
    </w:pPr>
    <w:rPr>
      <w:rFonts w:ascii="Times New Roman" w:hAnsi="Times New Roman"/>
      <w:lang w:val="en-SG" w:eastAsia="en-SG"/>
    </w:rPr>
  </w:style>
  <w:style w:type="paragraph" w:styleId="NormalWeb">
    <w:name w:val="Normal (Web)"/>
    <w:basedOn w:val="Normal"/>
    <w:uiPriority w:val="99"/>
    <w:unhideWhenUsed/>
    <w:rsid w:val="000067BC"/>
    <w:pPr>
      <w:spacing w:before="100" w:beforeAutospacing="1" w:after="100" w:afterAutospacing="1"/>
    </w:pPr>
    <w:rPr>
      <w:rFonts w:ascii="Times New Roman" w:hAnsi="Times New Roman"/>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092974">
      <w:bodyDiv w:val="1"/>
      <w:marLeft w:val="0"/>
      <w:marRight w:val="0"/>
      <w:marTop w:val="0"/>
      <w:marBottom w:val="0"/>
      <w:divBdr>
        <w:top w:val="none" w:sz="0" w:space="0" w:color="auto"/>
        <w:left w:val="none" w:sz="0" w:space="0" w:color="auto"/>
        <w:bottom w:val="none" w:sz="0" w:space="0" w:color="auto"/>
        <w:right w:val="none" w:sz="0" w:space="0" w:color="auto"/>
      </w:divBdr>
    </w:div>
    <w:div w:id="679626411">
      <w:bodyDiv w:val="1"/>
      <w:marLeft w:val="0"/>
      <w:marRight w:val="0"/>
      <w:marTop w:val="0"/>
      <w:marBottom w:val="0"/>
      <w:divBdr>
        <w:top w:val="none" w:sz="0" w:space="0" w:color="auto"/>
        <w:left w:val="none" w:sz="0" w:space="0" w:color="auto"/>
        <w:bottom w:val="none" w:sz="0" w:space="0" w:color="auto"/>
        <w:right w:val="none" w:sz="0" w:space="0" w:color="auto"/>
      </w:divBdr>
    </w:div>
    <w:div w:id="884214255">
      <w:bodyDiv w:val="1"/>
      <w:marLeft w:val="0"/>
      <w:marRight w:val="0"/>
      <w:marTop w:val="0"/>
      <w:marBottom w:val="0"/>
      <w:divBdr>
        <w:top w:val="none" w:sz="0" w:space="0" w:color="auto"/>
        <w:left w:val="none" w:sz="0" w:space="0" w:color="auto"/>
        <w:bottom w:val="none" w:sz="0" w:space="0" w:color="auto"/>
        <w:right w:val="none" w:sz="0" w:space="0" w:color="auto"/>
      </w:divBdr>
    </w:div>
    <w:div w:id="1280181567">
      <w:bodyDiv w:val="1"/>
      <w:marLeft w:val="0"/>
      <w:marRight w:val="0"/>
      <w:marTop w:val="0"/>
      <w:marBottom w:val="0"/>
      <w:divBdr>
        <w:top w:val="none" w:sz="0" w:space="0" w:color="auto"/>
        <w:left w:val="none" w:sz="0" w:space="0" w:color="auto"/>
        <w:bottom w:val="none" w:sz="0" w:space="0" w:color="auto"/>
        <w:right w:val="none" w:sz="0" w:space="0" w:color="auto"/>
      </w:divBdr>
    </w:div>
    <w:div w:id="1393040540">
      <w:bodyDiv w:val="1"/>
      <w:marLeft w:val="0"/>
      <w:marRight w:val="0"/>
      <w:marTop w:val="0"/>
      <w:marBottom w:val="0"/>
      <w:divBdr>
        <w:top w:val="none" w:sz="0" w:space="0" w:color="auto"/>
        <w:left w:val="none" w:sz="0" w:space="0" w:color="auto"/>
        <w:bottom w:val="none" w:sz="0" w:space="0" w:color="auto"/>
        <w:right w:val="none" w:sz="0" w:space="0" w:color="auto"/>
      </w:divBdr>
      <w:divsChild>
        <w:div w:id="417945648">
          <w:marLeft w:val="547"/>
          <w:marRight w:val="0"/>
          <w:marTop w:val="0"/>
          <w:marBottom w:val="0"/>
          <w:divBdr>
            <w:top w:val="none" w:sz="0" w:space="0" w:color="auto"/>
            <w:left w:val="none" w:sz="0" w:space="0" w:color="auto"/>
            <w:bottom w:val="none" w:sz="0" w:space="0" w:color="auto"/>
            <w:right w:val="none" w:sz="0" w:space="0" w:color="auto"/>
          </w:divBdr>
        </w:div>
        <w:div w:id="12697792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lobal.epson.com/" TargetMode="External"/><Relationship Id="rId18" Type="http://schemas.openxmlformats.org/officeDocument/2006/relationships/hyperlink" Target="mailto:edina@swotcommunications.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ltchua@emsb.epson.com.my" TargetMode="External"/><Relationship Id="rId2" Type="http://schemas.openxmlformats.org/officeDocument/2006/relationships/customXml" Target="../customXml/item2.xml"/><Relationship Id="rId16" Type="http://schemas.openxmlformats.org/officeDocument/2006/relationships/hyperlink" Target="http://www.facebook.com.my/EpsonMalaysi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epson.com.my/"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pson.com.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F3302AB37154D9B179FAA9B5A867C" ma:contentTypeVersion="0" ma:contentTypeDescription="Create a new document." ma:contentTypeScope="" ma:versionID="ed849000b9f55bcb7615e5d76db87f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44A97-196E-470E-B809-25391ABDA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6F908E-8FC5-452C-AF81-3B5C64D81F8B}">
  <ds:schemaRefs>
    <ds:schemaRef ds:uri="http://schemas.microsoft.com/sharepoint/v3/contenttype/forms"/>
  </ds:schemaRefs>
</ds:datastoreItem>
</file>

<file path=customXml/itemProps3.xml><?xml version="1.0" encoding="utf-8"?>
<ds:datastoreItem xmlns:ds="http://schemas.openxmlformats.org/officeDocument/2006/customXml" ds:itemID="{10CF9CAE-6E3B-4C8C-9428-8EBA5371A0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A05122-C767-4F66-BB78-1012B700D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HO</dc:creator>
  <cp:lastModifiedBy>Clara</cp:lastModifiedBy>
  <cp:revision>4</cp:revision>
  <dcterms:created xsi:type="dcterms:W3CDTF">2017-07-06T05:01:00Z</dcterms:created>
  <dcterms:modified xsi:type="dcterms:W3CDTF">2017-07-06T05:04:00Z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0x0101005E7F3302AB37154D9B179FAA9B5A867C</vt:lpwstr>
  </property>
</Properties>
</file>