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1C330" w14:textId="77777777" w:rsidR="00FF5446" w:rsidRDefault="00FF5446" w:rsidP="00FF5446">
      <w:pPr>
        <w:rPr>
          <w:rFonts w:ascii="Arial" w:hAnsi="Arial" w:cs="Arial"/>
          <w:szCs w:val="32"/>
        </w:rPr>
      </w:pPr>
    </w:p>
    <w:p w14:paraId="1129F144" w14:textId="59F05C77" w:rsidR="001B130E" w:rsidRDefault="00FF5446" w:rsidP="00FF5446">
      <w:pPr>
        <w:rPr>
          <w:rFonts w:ascii="Arial" w:hAnsi="Arial" w:cs="Arial"/>
          <w:szCs w:val="32"/>
        </w:rPr>
      </w:pPr>
      <w:r>
        <w:rPr>
          <w:rFonts w:ascii="Arial" w:hAnsi="Arial" w:cs="Arial"/>
          <w:szCs w:val="32"/>
        </w:rPr>
        <w:t xml:space="preserve">PRESSMEDDELANDE, </w:t>
      </w:r>
      <w:r w:rsidR="00623868">
        <w:rPr>
          <w:rFonts w:ascii="Arial" w:hAnsi="Arial" w:cs="Arial"/>
          <w:szCs w:val="32"/>
        </w:rPr>
        <w:t xml:space="preserve">8 juni </w:t>
      </w:r>
      <w:bookmarkStart w:id="0" w:name="_GoBack"/>
      <w:bookmarkEnd w:id="0"/>
      <w:r w:rsidR="00CD5A31">
        <w:rPr>
          <w:rFonts w:ascii="Arial" w:hAnsi="Arial" w:cs="Arial"/>
          <w:szCs w:val="32"/>
        </w:rPr>
        <w:t>201</w:t>
      </w:r>
      <w:r w:rsidR="00BC20C6">
        <w:rPr>
          <w:rFonts w:ascii="Arial" w:hAnsi="Arial" w:cs="Arial"/>
          <w:szCs w:val="32"/>
        </w:rPr>
        <w:t>6</w:t>
      </w:r>
    </w:p>
    <w:p w14:paraId="1119759A" w14:textId="77777777" w:rsidR="00FF5446" w:rsidRPr="002E7E17" w:rsidRDefault="00FF5446" w:rsidP="00FF5446">
      <w:pPr>
        <w:rPr>
          <w:rFonts w:ascii="Arial" w:hAnsi="Arial" w:cs="Arial"/>
          <w:szCs w:val="32"/>
        </w:rPr>
      </w:pPr>
    </w:p>
    <w:p w14:paraId="18C15BC1" w14:textId="77777777" w:rsidR="000B6B9B" w:rsidRPr="00FF5446" w:rsidRDefault="000B6B9B">
      <w:pPr>
        <w:rPr>
          <w:rFonts w:ascii="Arial" w:hAnsi="Arial"/>
        </w:rPr>
      </w:pPr>
    </w:p>
    <w:p w14:paraId="4CE9C78A" w14:textId="75183A29" w:rsidR="002A3AA5" w:rsidRPr="00FF5446" w:rsidRDefault="00623868">
      <w:pPr>
        <w:rPr>
          <w:rFonts w:ascii="Arial" w:hAnsi="Arial"/>
          <w:b/>
          <w:sz w:val="32"/>
        </w:rPr>
      </w:pPr>
      <w:r>
        <w:rPr>
          <w:rFonts w:ascii="Arial" w:hAnsi="Arial"/>
          <w:b/>
          <w:sz w:val="32"/>
        </w:rPr>
        <w:t>Riksdagens talman!</w:t>
      </w:r>
    </w:p>
    <w:p w14:paraId="3F98DD76" w14:textId="77777777" w:rsidR="00CE2726" w:rsidRDefault="00CE2726" w:rsidP="00D973B5">
      <w:pPr>
        <w:rPr>
          <w:rFonts w:ascii="Arial" w:hAnsi="Arial"/>
          <w:b/>
        </w:rPr>
      </w:pPr>
    </w:p>
    <w:p w14:paraId="2BDCF012" w14:textId="755AB6F8" w:rsidR="00BC20C6" w:rsidRPr="00A64717" w:rsidRDefault="00623868" w:rsidP="00BC20C6">
      <w:pPr>
        <w:rPr>
          <w:rFonts w:ascii="Palatino" w:hAnsi="Palatino"/>
          <w:b/>
        </w:rPr>
      </w:pPr>
      <w:r w:rsidRPr="00911C96">
        <w:rPr>
          <w:rFonts w:ascii="Arial" w:hAnsi="Arial"/>
          <w:b/>
        </w:rPr>
        <w:t>På Riksdagens hemsida står att läsa ” Talmansämbetet är den högsta post en person kan väljas till i Sverige. I rang kommer talmannen efter statschefen, alltså efter kungen, men före statsministern. Som riksdagens främsta representant företräder talmannen ofta riksdagen i nationella och internationella sammanhang.”</w:t>
      </w:r>
    </w:p>
    <w:p w14:paraId="55F2BEDA" w14:textId="77777777" w:rsidR="00623868" w:rsidRPr="00911C96" w:rsidRDefault="00623868" w:rsidP="00623868">
      <w:pPr>
        <w:spacing w:before="100" w:beforeAutospacing="1" w:after="100" w:afterAutospacing="1"/>
        <w:rPr>
          <w:rFonts w:ascii="Arial" w:hAnsi="Arial" w:cs="Arial"/>
          <w:sz w:val="20"/>
          <w:szCs w:val="20"/>
        </w:rPr>
      </w:pPr>
      <w:r w:rsidRPr="00911C96">
        <w:rPr>
          <w:rFonts w:ascii="Arial" w:hAnsi="Arial" w:cs="Arial"/>
          <w:sz w:val="20"/>
          <w:szCs w:val="20"/>
        </w:rPr>
        <w:t xml:space="preserve">Nyligen har det framkommit att Right </w:t>
      </w:r>
      <w:proofErr w:type="spellStart"/>
      <w:r w:rsidRPr="00911C96">
        <w:rPr>
          <w:rFonts w:ascii="Arial" w:hAnsi="Arial" w:cs="Arial"/>
          <w:sz w:val="20"/>
          <w:szCs w:val="20"/>
        </w:rPr>
        <w:t>Livelihood</w:t>
      </w:r>
      <w:proofErr w:type="spellEnd"/>
      <w:r w:rsidRPr="00911C96">
        <w:rPr>
          <w:rFonts w:ascii="Arial" w:hAnsi="Arial" w:cs="Arial"/>
          <w:sz w:val="20"/>
          <w:szCs w:val="20"/>
        </w:rPr>
        <w:t xml:space="preserve"> Award (</w:t>
      </w:r>
      <w:proofErr w:type="spellStart"/>
      <w:r w:rsidRPr="00911C96">
        <w:rPr>
          <w:rFonts w:ascii="Arial" w:hAnsi="Arial" w:cs="Arial"/>
          <w:sz w:val="20"/>
          <w:szCs w:val="20"/>
        </w:rPr>
        <w:t>RLA</w:t>
      </w:r>
      <w:proofErr w:type="spellEnd"/>
      <w:r w:rsidRPr="00911C96">
        <w:rPr>
          <w:rFonts w:ascii="Arial" w:hAnsi="Arial" w:cs="Arial"/>
          <w:sz w:val="20"/>
          <w:szCs w:val="20"/>
        </w:rPr>
        <w:t>) inte längre ska få ha sin prisceremoni i riksdagens lokaler med hänvisning till att det råder platsbrist. Säkerligen är detta ett missförstånd – att bereda plats för ett pris som ska "hedra och stödja de som erbjuder praktiska och exemplariska lösningar på de viktigaste utmaningarna världen står inför" kan väl inte vara ett reellt problem?</w:t>
      </w:r>
    </w:p>
    <w:p w14:paraId="2EF0B86D" w14:textId="342A326B" w:rsidR="00623868" w:rsidRPr="00911C96" w:rsidRDefault="00623868" w:rsidP="00623868">
      <w:pPr>
        <w:spacing w:before="100" w:beforeAutospacing="1" w:after="100" w:afterAutospacing="1"/>
        <w:rPr>
          <w:rFonts w:ascii="Arial" w:hAnsi="Arial" w:cs="Arial"/>
          <w:sz w:val="20"/>
          <w:szCs w:val="20"/>
        </w:rPr>
      </w:pPr>
      <w:r w:rsidRPr="00911C96">
        <w:rPr>
          <w:rFonts w:ascii="Arial" w:hAnsi="Arial" w:cs="Arial"/>
          <w:sz w:val="20"/>
          <w:szCs w:val="20"/>
        </w:rPr>
        <w:t xml:space="preserve">De som tilldelats </w:t>
      </w:r>
      <w:proofErr w:type="spellStart"/>
      <w:r w:rsidRPr="00911C96">
        <w:rPr>
          <w:rFonts w:ascii="Arial" w:hAnsi="Arial" w:cs="Arial"/>
          <w:sz w:val="20"/>
          <w:szCs w:val="20"/>
        </w:rPr>
        <w:t>RLA</w:t>
      </w:r>
      <w:proofErr w:type="spellEnd"/>
      <w:r w:rsidRPr="00911C96">
        <w:rPr>
          <w:rFonts w:ascii="Arial" w:hAnsi="Arial" w:cs="Arial"/>
          <w:sz w:val="20"/>
          <w:szCs w:val="20"/>
        </w:rPr>
        <w:t xml:space="preserve"> har inte sällan gjort insatser som riskerat deras liv och hälsa, att då hävda att platsbrist är ett skäl att inte bjuda in dem till Riksdagen känns inte värdigt. </w:t>
      </w:r>
    </w:p>
    <w:p w14:paraId="63E0082F" w14:textId="173D3A0E" w:rsidR="00623868" w:rsidRPr="00911C96" w:rsidRDefault="00623868" w:rsidP="00623868">
      <w:pPr>
        <w:spacing w:before="100" w:beforeAutospacing="1" w:after="100" w:afterAutospacing="1"/>
        <w:rPr>
          <w:rFonts w:ascii="Arial" w:hAnsi="Arial" w:cs="Arial"/>
          <w:sz w:val="20"/>
          <w:szCs w:val="20"/>
        </w:rPr>
      </w:pPr>
      <w:proofErr w:type="spellStart"/>
      <w:r w:rsidRPr="00911C96">
        <w:rPr>
          <w:rFonts w:ascii="Arial" w:hAnsi="Arial" w:cs="Arial"/>
          <w:sz w:val="20"/>
          <w:szCs w:val="20"/>
        </w:rPr>
        <w:t>RLA</w:t>
      </w:r>
      <w:proofErr w:type="spellEnd"/>
      <w:r w:rsidRPr="00911C96">
        <w:rPr>
          <w:rFonts w:ascii="Arial" w:hAnsi="Arial" w:cs="Arial"/>
          <w:sz w:val="20"/>
          <w:szCs w:val="20"/>
        </w:rPr>
        <w:t xml:space="preserve"> har utsett pristagare som för vissa har setts som obekväma. Om Sverige ger efter för direkta eller indirekta påtryckningar är vi på ett sluttande plan som vi inte vet var det kan sluta. Det finns ett internationellt problem att obekväma röster tystas. Låt oss inte bli en del av detta!</w:t>
      </w:r>
    </w:p>
    <w:p w14:paraId="24A6E411" w14:textId="77777777" w:rsidR="00623868" w:rsidRPr="00911C96" w:rsidRDefault="00623868" w:rsidP="00623868">
      <w:pPr>
        <w:spacing w:before="100" w:beforeAutospacing="1" w:after="100" w:afterAutospacing="1"/>
        <w:rPr>
          <w:rFonts w:ascii="Arial" w:hAnsi="Arial" w:cs="Arial"/>
          <w:sz w:val="20"/>
          <w:szCs w:val="20"/>
        </w:rPr>
      </w:pPr>
      <w:r w:rsidRPr="00911C96">
        <w:rPr>
          <w:rFonts w:ascii="Arial" w:hAnsi="Arial" w:cs="Arial"/>
          <w:sz w:val="20"/>
          <w:szCs w:val="20"/>
        </w:rPr>
        <w:t xml:space="preserve">Riksdagens roll för fortsatt öppenhet är oerhört viktig både i praktiken och som symbol. Det finns en risk att folket och de folkvalda blir mer och mer separerade, att beslut tas bakom stängda dörrar och att den relativa öppenheten vi har i Sverige blir en chimär. Att utestänga </w:t>
      </w:r>
      <w:proofErr w:type="spellStart"/>
      <w:r w:rsidRPr="00911C96">
        <w:rPr>
          <w:rFonts w:ascii="Arial" w:hAnsi="Arial" w:cs="Arial"/>
          <w:sz w:val="20"/>
          <w:szCs w:val="20"/>
        </w:rPr>
        <w:t>RLA</w:t>
      </w:r>
      <w:proofErr w:type="spellEnd"/>
      <w:r w:rsidRPr="00911C96">
        <w:rPr>
          <w:rFonts w:ascii="Arial" w:hAnsi="Arial" w:cs="Arial"/>
          <w:sz w:val="20"/>
          <w:szCs w:val="20"/>
        </w:rPr>
        <w:t xml:space="preserve"> från riksdagen skulle vara ett litet, men betydelsefullt steg, i fel riktning.</w:t>
      </w:r>
    </w:p>
    <w:p w14:paraId="318836B8" w14:textId="77777777" w:rsidR="00623868" w:rsidRPr="00911C96" w:rsidRDefault="00623868" w:rsidP="00623868">
      <w:pPr>
        <w:spacing w:before="100" w:beforeAutospacing="1" w:after="100" w:afterAutospacing="1"/>
        <w:rPr>
          <w:rFonts w:ascii="Arial" w:hAnsi="Arial" w:cs="Arial"/>
          <w:sz w:val="20"/>
          <w:szCs w:val="20"/>
        </w:rPr>
      </w:pPr>
      <w:proofErr w:type="spellStart"/>
      <w:r w:rsidRPr="00911C96">
        <w:rPr>
          <w:rFonts w:ascii="Arial" w:hAnsi="Arial" w:cs="Arial"/>
          <w:sz w:val="20"/>
          <w:szCs w:val="20"/>
        </w:rPr>
        <w:t>RLA</w:t>
      </w:r>
      <w:proofErr w:type="spellEnd"/>
      <w:r w:rsidRPr="00911C96">
        <w:rPr>
          <w:rFonts w:ascii="Arial" w:hAnsi="Arial" w:cs="Arial"/>
          <w:sz w:val="20"/>
          <w:szCs w:val="20"/>
        </w:rPr>
        <w:t xml:space="preserve"> har också kommit att associeras med Sverige och Stockholm. Något som bidragit till Sveriges goda anseende i världen. Det finns andra länder som skulle ta emot prisutdelningen med öppna armar om den inte kan ske i Riksdagshuset. En sådan utveckling vore olycklig för Sverige.</w:t>
      </w:r>
    </w:p>
    <w:p w14:paraId="51A802D1" w14:textId="77777777" w:rsidR="00623868" w:rsidRPr="00911C96" w:rsidRDefault="00623868" w:rsidP="00623868">
      <w:pPr>
        <w:spacing w:before="100" w:beforeAutospacing="1" w:after="100" w:afterAutospacing="1"/>
        <w:rPr>
          <w:rFonts w:ascii="Arial" w:hAnsi="Arial" w:cs="Arial"/>
          <w:sz w:val="20"/>
          <w:szCs w:val="20"/>
        </w:rPr>
      </w:pPr>
      <w:r w:rsidRPr="00911C96">
        <w:rPr>
          <w:rFonts w:ascii="Arial" w:hAnsi="Arial" w:cs="Arial"/>
          <w:sz w:val="20"/>
          <w:szCs w:val="20"/>
        </w:rPr>
        <w:t>Vi uppmanar talmannaämbetet att visa att Sverige fortsatt står upp för ett samhälle där öppenhet råder och där även obekväma sanningar tillåts. Låt inte platsbrist vara</w:t>
      </w:r>
      <w:r w:rsidRPr="00251AA5">
        <w:rPr>
          <w:rFonts w:ascii="Palatino" w:hAnsi="Palatino"/>
        </w:rPr>
        <w:t xml:space="preserve"> </w:t>
      </w:r>
      <w:r w:rsidRPr="00911C96">
        <w:rPr>
          <w:rFonts w:ascii="Arial" w:hAnsi="Arial" w:cs="Arial"/>
          <w:sz w:val="20"/>
          <w:szCs w:val="20"/>
        </w:rPr>
        <w:t xml:space="preserve">skälet till att en 30-årig tradition bryts! </w:t>
      </w:r>
    </w:p>
    <w:p w14:paraId="7B79E3B5" w14:textId="77777777" w:rsidR="00623868" w:rsidRDefault="00623868" w:rsidP="00FF5446">
      <w:pPr>
        <w:rPr>
          <w:rFonts w:ascii="Arial" w:hAnsi="Arial" w:cs="Arial"/>
          <w:sz w:val="20"/>
          <w:szCs w:val="20"/>
        </w:rPr>
      </w:pPr>
      <w:r>
        <w:rPr>
          <w:rFonts w:ascii="Arial" w:hAnsi="Arial" w:cs="Arial"/>
          <w:sz w:val="20"/>
          <w:szCs w:val="20"/>
        </w:rPr>
        <w:t xml:space="preserve">Ellinor Eke, </w:t>
      </w:r>
      <w:proofErr w:type="spellStart"/>
      <w:r>
        <w:rPr>
          <w:rFonts w:ascii="Arial" w:hAnsi="Arial" w:cs="Arial"/>
          <w:sz w:val="20"/>
          <w:szCs w:val="20"/>
        </w:rPr>
        <w:t>U&amp;We</w:t>
      </w:r>
      <w:proofErr w:type="spellEnd"/>
    </w:p>
    <w:p w14:paraId="0E21965C" w14:textId="77777777" w:rsidR="00623868" w:rsidRDefault="00623868" w:rsidP="00FF5446">
      <w:pPr>
        <w:rPr>
          <w:rFonts w:ascii="Arial" w:hAnsi="Arial" w:cs="Arial"/>
          <w:sz w:val="20"/>
          <w:szCs w:val="20"/>
        </w:rPr>
      </w:pPr>
      <w:r>
        <w:rPr>
          <w:rFonts w:ascii="Arial" w:hAnsi="Arial" w:cs="Arial"/>
          <w:sz w:val="20"/>
          <w:szCs w:val="20"/>
        </w:rPr>
        <w:t xml:space="preserve">Jens Johansson, </w:t>
      </w:r>
      <w:proofErr w:type="spellStart"/>
      <w:r>
        <w:rPr>
          <w:rFonts w:ascii="Arial" w:hAnsi="Arial" w:cs="Arial"/>
          <w:sz w:val="20"/>
          <w:szCs w:val="20"/>
        </w:rPr>
        <w:t>U&amp;We</w:t>
      </w:r>
      <w:proofErr w:type="spellEnd"/>
    </w:p>
    <w:p w14:paraId="399207C9" w14:textId="77777777" w:rsidR="00623868" w:rsidRDefault="00623868" w:rsidP="00FF5446">
      <w:pPr>
        <w:rPr>
          <w:rFonts w:ascii="Arial" w:hAnsi="Arial" w:cs="Arial"/>
          <w:sz w:val="20"/>
          <w:szCs w:val="20"/>
        </w:rPr>
      </w:pPr>
      <w:r>
        <w:rPr>
          <w:rFonts w:ascii="Arial" w:hAnsi="Arial" w:cs="Arial"/>
          <w:sz w:val="20"/>
          <w:szCs w:val="20"/>
        </w:rPr>
        <w:t xml:space="preserve">Göran Wiklund, </w:t>
      </w:r>
      <w:proofErr w:type="spellStart"/>
      <w:r>
        <w:rPr>
          <w:rFonts w:ascii="Arial" w:hAnsi="Arial" w:cs="Arial"/>
          <w:sz w:val="20"/>
          <w:szCs w:val="20"/>
        </w:rPr>
        <w:t>U&amp;We</w:t>
      </w:r>
      <w:proofErr w:type="spellEnd"/>
    </w:p>
    <w:p w14:paraId="4CE2B4F8" w14:textId="77777777" w:rsidR="00FF5446" w:rsidRPr="00D973B5" w:rsidRDefault="00FF5446" w:rsidP="00FF5446">
      <w:pPr>
        <w:rPr>
          <w:rFonts w:ascii="Arial" w:hAnsi="Arial" w:cs="Arial"/>
          <w:b/>
          <w:sz w:val="20"/>
          <w:szCs w:val="20"/>
        </w:rPr>
      </w:pPr>
    </w:p>
    <w:p w14:paraId="56DEEB1F" w14:textId="77777777" w:rsidR="00352262" w:rsidRDefault="00352262" w:rsidP="00E35CDC">
      <w:pPr>
        <w:spacing w:beforeLines="1" w:before="2" w:afterLines="1" w:after="2"/>
        <w:rPr>
          <w:rFonts w:ascii="Arial" w:hAnsi="Arial"/>
          <w:b/>
          <w:sz w:val="20"/>
          <w:szCs w:val="18"/>
        </w:rPr>
      </w:pPr>
    </w:p>
    <w:p w14:paraId="40EEE42C" w14:textId="77777777" w:rsidR="00956196" w:rsidRDefault="00FF5446" w:rsidP="00E35CDC">
      <w:pPr>
        <w:spacing w:beforeLines="1" w:before="2" w:afterLines="1" w:after="2"/>
        <w:rPr>
          <w:rFonts w:ascii="Arial" w:hAnsi="Arial"/>
          <w:sz w:val="20"/>
          <w:szCs w:val="18"/>
        </w:rPr>
      </w:pPr>
      <w:proofErr w:type="spellStart"/>
      <w:r>
        <w:rPr>
          <w:rFonts w:ascii="Arial" w:hAnsi="Arial"/>
          <w:b/>
          <w:sz w:val="20"/>
          <w:szCs w:val="18"/>
        </w:rPr>
        <w:t>U&amp;W</w:t>
      </w:r>
      <w:r w:rsidRPr="002E7E17">
        <w:rPr>
          <w:rFonts w:ascii="Arial" w:hAnsi="Arial"/>
          <w:b/>
          <w:sz w:val="20"/>
          <w:szCs w:val="18"/>
        </w:rPr>
        <w:t>e</w:t>
      </w:r>
      <w:proofErr w:type="spellEnd"/>
      <w:r w:rsidRPr="002E7E17">
        <w:rPr>
          <w:rFonts w:ascii="Arial" w:hAnsi="Arial"/>
          <w:sz w:val="20"/>
          <w:szCs w:val="18"/>
        </w:rPr>
        <w:t xml:space="preserve"> är </w:t>
      </w:r>
      <w:r w:rsidR="001B130E" w:rsidRPr="001B130E">
        <w:rPr>
          <w:rFonts w:ascii="Arial" w:hAnsi="Arial"/>
          <w:sz w:val="20"/>
          <w:szCs w:val="18"/>
        </w:rPr>
        <w:t xml:space="preserve">en ledande hållbarhetsbyrå med </w:t>
      </w:r>
      <w:r w:rsidR="00CD5A31">
        <w:rPr>
          <w:rFonts w:ascii="Arial" w:hAnsi="Arial"/>
          <w:sz w:val="20"/>
          <w:szCs w:val="18"/>
        </w:rPr>
        <w:t>20</w:t>
      </w:r>
      <w:r w:rsidR="001B130E" w:rsidRPr="001B130E">
        <w:rPr>
          <w:rFonts w:ascii="Arial" w:hAnsi="Arial"/>
          <w:sz w:val="20"/>
          <w:szCs w:val="18"/>
        </w:rPr>
        <w:t xml:space="preserve"> år på nacken som bistår företag att göra goda affärer. Vi kallar oss ”</w:t>
      </w:r>
      <w:proofErr w:type="spellStart"/>
      <w:r w:rsidR="001B130E" w:rsidRPr="001B130E">
        <w:rPr>
          <w:rFonts w:ascii="Arial" w:hAnsi="Arial"/>
          <w:sz w:val="20"/>
          <w:szCs w:val="18"/>
        </w:rPr>
        <w:t>Catalyst</w:t>
      </w:r>
      <w:proofErr w:type="spellEnd"/>
      <w:r w:rsidR="001B130E" w:rsidRPr="001B130E">
        <w:rPr>
          <w:rFonts w:ascii="Arial" w:hAnsi="Arial"/>
          <w:sz w:val="20"/>
          <w:szCs w:val="18"/>
        </w:rPr>
        <w:t xml:space="preserve"> for </w:t>
      </w:r>
      <w:proofErr w:type="spellStart"/>
      <w:r w:rsidR="001B130E" w:rsidRPr="001B130E">
        <w:rPr>
          <w:rFonts w:ascii="Arial" w:hAnsi="Arial"/>
          <w:sz w:val="20"/>
          <w:szCs w:val="18"/>
        </w:rPr>
        <w:t>Go</w:t>
      </w:r>
      <w:r w:rsidR="00CD5A31">
        <w:rPr>
          <w:rFonts w:ascii="Arial" w:hAnsi="Arial"/>
          <w:sz w:val="20"/>
          <w:szCs w:val="18"/>
        </w:rPr>
        <w:t>o</w:t>
      </w:r>
      <w:r w:rsidR="001B130E" w:rsidRPr="001B130E">
        <w:rPr>
          <w:rFonts w:ascii="Arial" w:hAnsi="Arial"/>
          <w:sz w:val="20"/>
          <w:szCs w:val="18"/>
        </w:rPr>
        <w:t>d</w:t>
      </w:r>
      <w:proofErr w:type="spellEnd"/>
      <w:r w:rsidR="001B130E" w:rsidRPr="001B130E">
        <w:rPr>
          <w:rFonts w:ascii="Arial" w:hAnsi="Arial"/>
          <w:sz w:val="20"/>
          <w:szCs w:val="18"/>
        </w:rPr>
        <w:t xml:space="preserve"> Business”</w:t>
      </w:r>
      <w:r w:rsidR="009F2DCC">
        <w:rPr>
          <w:rFonts w:ascii="Arial" w:hAnsi="Arial"/>
          <w:sz w:val="20"/>
          <w:szCs w:val="18"/>
        </w:rPr>
        <w:t xml:space="preserve"> och vår ambition är att förena god lönsamhet med socialt ansvar och miljöhänsyn</w:t>
      </w:r>
      <w:r w:rsidR="001B130E" w:rsidRPr="001B130E">
        <w:rPr>
          <w:rFonts w:ascii="Arial" w:hAnsi="Arial"/>
          <w:sz w:val="20"/>
          <w:szCs w:val="18"/>
        </w:rPr>
        <w:t xml:space="preserve">. </w:t>
      </w:r>
      <w:r w:rsidR="009F2DCC" w:rsidRPr="009F2DCC">
        <w:rPr>
          <w:rFonts w:ascii="Arial" w:hAnsi="Arial"/>
          <w:sz w:val="20"/>
          <w:szCs w:val="18"/>
        </w:rPr>
        <w:t>Med en bred kompetens inom hållbarhet och spetskompetens inom miljö och klimat siktar vi alltid högt i vårt arbete med hållbarhetsdriven affärsutveckling. Vi drivs av att se våra samarbetspartners öka sin konkurrenskraft och sina affärsmöjligheter och samtidigt vara med och bidra till ett hållbart samhälle. Många av våra kunder ligger steget före och blir förebilder för kollegor i sin bransch.</w:t>
      </w:r>
    </w:p>
    <w:p w14:paraId="27B432A5" w14:textId="77777777" w:rsidR="00FF5446" w:rsidRPr="00B53A0B" w:rsidRDefault="00FF5446" w:rsidP="00E35CDC">
      <w:pPr>
        <w:spacing w:beforeLines="1" w:before="2" w:afterLines="1" w:after="2"/>
        <w:rPr>
          <w:rFonts w:ascii="Arial" w:hAnsi="Arial"/>
          <w:sz w:val="20"/>
          <w:szCs w:val="18"/>
        </w:rPr>
      </w:pPr>
      <w:r>
        <w:rPr>
          <w:rFonts w:ascii="Arial" w:hAnsi="Arial"/>
          <w:sz w:val="20"/>
          <w:szCs w:val="18"/>
        </w:rPr>
        <w:t>www.uandwe.se</w:t>
      </w:r>
    </w:p>
    <w:p w14:paraId="4707A26E" w14:textId="77777777" w:rsidR="005A46CE" w:rsidRPr="00FF5446" w:rsidRDefault="005A46CE">
      <w:pPr>
        <w:rPr>
          <w:rFonts w:ascii="Arial" w:hAnsi="Arial"/>
          <w:sz w:val="20"/>
        </w:rPr>
      </w:pPr>
    </w:p>
    <w:p w14:paraId="0AEF4289" w14:textId="77777777" w:rsidR="002667CF" w:rsidRPr="00FF5446" w:rsidRDefault="002667CF">
      <w:pPr>
        <w:rPr>
          <w:rFonts w:ascii="Arial" w:hAnsi="Arial"/>
          <w:sz w:val="20"/>
        </w:rPr>
      </w:pPr>
    </w:p>
    <w:p w14:paraId="17D83CD1" w14:textId="77777777" w:rsidR="005A46CE" w:rsidRPr="00FF5446" w:rsidRDefault="005A46CE">
      <w:pPr>
        <w:rPr>
          <w:rFonts w:ascii="Arial" w:hAnsi="Arial"/>
        </w:rPr>
      </w:pPr>
    </w:p>
    <w:sectPr w:rsidR="005A46CE" w:rsidRPr="00FF5446" w:rsidSect="005A46CE">
      <w:head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B7ED2" w14:textId="77777777" w:rsidR="000771F0" w:rsidRDefault="000771F0">
      <w:r>
        <w:separator/>
      </w:r>
    </w:p>
  </w:endnote>
  <w:endnote w:type="continuationSeparator" w:id="0">
    <w:p w14:paraId="00A8B2CD" w14:textId="77777777" w:rsidR="000771F0" w:rsidRDefault="0007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25F35" w14:textId="77777777" w:rsidR="000771F0" w:rsidRDefault="000771F0">
      <w:r>
        <w:separator/>
      </w:r>
    </w:p>
  </w:footnote>
  <w:footnote w:type="continuationSeparator" w:id="0">
    <w:p w14:paraId="0D21C277" w14:textId="77777777" w:rsidR="000771F0" w:rsidRDefault="000771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11222" w14:textId="77777777" w:rsidR="003A2F3F" w:rsidRPr="00C110E1" w:rsidRDefault="003A2F3F">
    <w:pPr>
      <w:pStyle w:val="Sidhuvud"/>
    </w:pPr>
    <w:r w:rsidRPr="00C110E1">
      <w:rPr>
        <w:noProof/>
        <w:lang w:eastAsia="sv-SE"/>
      </w:rPr>
      <w:drawing>
        <wp:inline distT="0" distB="0" distL="0" distR="0" wp14:anchorId="2BCFFB53" wp14:editId="64E97BC3">
          <wp:extent cx="1447800" cy="596900"/>
          <wp:effectExtent l="25400" t="0" r="0" b="0"/>
          <wp:docPr id="2" name="Bildobjekt 0" descr="Logo 4 cm.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 cm.eps"/>
                  <pic:cNvPicPr/>
                </pic:nvPicPr>
                <pic:blipFill>
                  <a:blip r:embed="rId1"/>
                  <a:stretch>
                    <a:fillRect/>
                  </a:stretch>
                </pic:blipFill>
                <pic:spPr>
                  <a:xfrm>
                    <a:off x="0" y="0"/>
                    <a:ext cx="1447800" cy="5969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95304E"/>
    <w:multiLevelType w:val="hybridMultilevel"/>
    <w:tmpl w:val="40AC9612"/>
    <w:lvl w:ilvl="0" w:tplc="0AA6E9A6">
      <w:numFmt w:val="bullet"/>
      <w:lvlText w:val="-"/>
      <w:lvlJc w:val="left"/>
      <w:pPr>
        <w:ind w:left="720" w:hanging="360"/>
      </w:pPr>
      <w:rPr>
        <w:rFonts w:ascii="Arial" w:eastAsiaTheme="minorHAnsi" w:hAnsi="Arial" w:cs="Courier New"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7645E84"/>
    <w:multiLevelType w:val="hybridMultilevel"/>
    <w:tmpl w:val="EB0483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trackRevisions/>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CE"/>
    <w:rsid w:val="0006589C"/>
    <w:rsid w:val="000771F0"/>
    <w:rsid w:val="000B6B9B"/>
    <w:rsid w:val="000F0FBC"/>
    <w:rsid w:val="00103189"/>
    <w:rsid w:val="00117CA3"/>
    <w:rsid w:val="0012413C"/>
    <w:rsid w:val="0014401F"/>
    <w:rsid w:val="00197D9A"/>
    <w:rsid w:val="001A367B"/>
    <w:rsid w:val="001B130E"/>
    <w:rsid w:val="001B56C9"/>
    <w:rsid w:val="00207FE7"/>
    <w:rsid w:val="00223AAC"/>
    <w:rsid w:val="002667CF"/>
    <w:rsid w:val="00271220"/>
    <w:rsid w:val="00296926"/>
    <w:rsid w:val="002A3AA5"/>
    <w:rsid w:val="002B4C35"/>
    <w:rsid w:val="00300543"/>
    <w:rsid w:val="003039C5"/>
    <w:rsid w:val="00317327"/>
    <w:rsid w:val="00352262"/>
    <w:rsid w:val="003642AF"/>
    <w:rsid w:val="00384520"/>
    <w:rsid w:val="00397A9F"/>
    <w:rsid w:val="003A2F3F"/>
    <w:rsid w:val="003B601C"/>
    <w:rsid w:val="003E34E9"/>
    <w:rsid w:val="00426216"/>
    <w:rsid w:val="00446A2F"/>
    <w:rsid w:val="00467929"/>
    <w:rsid w:val="004908E5"/>
    <w:rsid w:val="004A4016"/>
    <w:rsid w:val="004C0E01"/>
    <w:rsid w:val="004C70C7"/>
    <w:rsid w:val="004F43A7"/>
    <w:rsid w:val="0054195A"/>
    <w:rsid w:val="00552FCE"/>
    <w:rsid w:val="0055344B"/>
    <w:rsid w:val="00564C5D"/>
    <w:rsid w:val="00571D07"/>
    <w:rsid w:val="005A46CE"/>
    <w:rsid w:val="005C4DE7"/>
    <w:rsid w:val="005F4BF8"/>
    <w:rsid w:val="00623868"/>
    <w:rsid w:val="0062630B"/>
    <w:rsid w:val="00630478"/>
    <w:rsid w:val="00694D66"/>
    <w:rsid w:val="006B0B46"/>
    <w:rsid w:val="0070120F"/>
    <w:rsid w:val="00704C66"/>
    <w:rsid w:val="007B757B"/>
    <w:rsid w:val="00827E54"/>
    <w:rsid w:val="008714FE"/>
    <w:rsid w:val="00891401"/>
    <w:rsid w:val="008D4181"/>
    <w:rsid w:val="00911C96"/>
    <w:rsid w:val="009148F1"/>
    <w:rsid w:val="0094055A"/>
    <w:rsid w:val="00956196"/>
    <w:rsid w:val="00973E86"/>
    <w:rsid w:val="009967DD"/>
    <w:rsid w:val="009B27F8"/>
    <w:rsid w:val="009F2DCC"/>
    <w:rsid w:val="00A15FD3"/>
    <w:rsid w:val="00AA0D74"/>
    <w:rsid w:val="00AA0EAF"/>
    <w:rsid w:val="00AD2891"/>
    <w:rsid w:val="00AE232D"/>
    <w:rsid w:val="00AF43B7"/>
    <w:rsid w:val="00B2051C"/>
    <w:rsid w:val="00B24E0C"/>
    <w:rsid w:val="00B31DE0"/>
    <w:rsid w:val="00B65BEF"/>
    <w:rsid w:val="00B92AB4"/>
    <w:rsid w:val="00BC20C6"/>
    <w:rsid w:val="00BD6779"/>
    <w:rsid w:val="00C10D3E"/>
    <w:rsid w:val="00C110E1"/>
    <w:rsid w:val="00C248AD"/>
    <w:rsid w:val="00C34D0E"/>
    <w:rsid w:val="00CA70F2"/>
    <w:rsid w:val="00CA7C40"/>
    <w:rsid w:val="00CD2D3E"/>
    <w:rsid w:val="00CD5A31"/>
    <w:rsid w:val="00CE2726"/>
    <w:rsid w:val="00CF3A24"/>
    <w:rsid w:val="00D04299"/>
    <w:rsid w:val="00D263C6"/>
    <w:rsid w:val="00D56094"/>
    <w:rsid w:val="00D973B5"/>
    <w:rsid w:val="00DB058F"/>
    <w:rsid w:val="00DB1EFC"/>
    <w:rsid w:val="00DC6019"/>
    <w:rsid w:val="00DE5856"/>
    <w:rsid w:val="00DF4506"/>
    <w:rsid w:val="00E00A43"/>
    <w:rsid w:val="00E011F5"/>
    <w:rsid w:val="00E07CDA"/>
    <w:rsid w:val="00E35CDC"/>
    <w:rsid w:val="00E433D1"/>
    <w:rsid w:val="00E44E22"/>
    <w:rsid w:val="00E6276E"/>
    <w:rsid w:val="00E70A8E"/>
    <w:rsid w:val="00EB363D"/>
    <w:rsid w:val="00EE742A"/>
    <w:rsid w:val="00F002F2"/>
    <w:rsid w:val="00F36B1A"/>
    <w:rsid w:val="00F63433"/>
    <w:rsid w:val="00F74013"/>
    <w:rsid w:val="00FB4C3F"/>
    <w:rsid w:val="00FD1620"/>
    <w:rsid w:val="00FF5446"/>
    <w:rsid w:val="00FF71A5"/>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2760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6B7"/>
    <w:pPr>
      <w:spacing w:after="0"/>
    </w:pPr>
    <w:rPr>
      <w:rFonts w:ascii="Times" w:hAnsi="Times"/>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ubbeltextChar"/>
    <w:uiPriority w:val="99"/>
    <w:semiHidden/>
    <w:unhideWhenUsed/>
    <w:rsid w:val="00BD6779"/>
    <w:rPr>
      <w:rFonts w:ascii="Lucida Grande" w:hAnsi="Lucida Grande"/>
      <w:sz w:val="18"/>
      <w:szCs w:val="18"/>
    </w:rPr>
  </w:style>
  <w:style w:type="character" w:customStyle="1" w:styleId="BubbeltextChar">
    <w:name w:val="Bubbeltext Char"/>
    <w:basedOn w:val="Standardstycketeckensnitt"/>
    <w:link w:val="Ballongtext"/>
    <w:uiPriority w:val="99"/>
    <w:semiHidden/>
    <w:rsid w:val="00BD6779"/>
    <w:rPr>
      <w:rFonts w:ascii="Lucida Grande" w:hAnsi="Lucida Grande"/>
      <w:sz w:val="18"/>
      <w:szCs w:val="18"/>
      <w:lang w:val="sv-SE"/>
    </w:rPr>
  </w:style>
  <w:style w:type="character" w:styleId="Kommentarsreferens">
    <w:name w:val="annotation reference"/>
    <w:basedOn w:val="Standardstycketeckensnitt"/>
    <w:uiPriority w:val="99"/>
    <w:semiHidden/>
    <w:unhideWhenUsed/>
    <w:rsid w:val="009B27F8"/>
    <w:rPr>
      <w:sz w:val="18"/>
      <w:szCs w:val="18"/>
    </w:rPr>
  </w:style>
  <w:style w:type="paragraph" w:styleId="Kommentarer">
    <w:name w:val="annotation text"/>
    <w:basedOn w:val="Normal"/>
    <w:link w:val="KommentarerChar"/>
    <w:uiPriority w:val="99"/>
    <w:semiHidden/>
    <w:unhideWhenUsed/>
    <w:rsid w:val="009B27F8"/>
  </w:style>
  <w:style w:type="character" w:customStyle="1" w:styleId="KommentarerChar">
    <w:name w:val="Kommentarer Char"/>
    <w:basedOn w:val="Standardstycketeckensnitt"/>
    <w:link w:val="Kommentarer"/>
    <w:uiPriority w:val="99"/>
    <w:semiHidden/>
    <w:rsid w:val="009B27F8"/>
    <w:rPr>
      <w:rFonts w:ascii="Times" w:hAnsi="Times"/>
      <w:sz w:val="24"/>
      <w:szCs w:val="24"/>
      <w:lang w:val="sv-SE"/>
    </w:rPr>
  </w:style>
  <w:style w:type="paragraph" w:styleId="Kommentarsmne">
    <w:name w:val="annotation subject"/>
    <w:basedOn w:val="Kommentarer"/>
    <w:next w:val="Kommentarer"/>
    <w:link w:val="KommentarsmneChar"/>
    <w:uiPriority w:val="99"/>
    <w:semiHidden/>
    <w:unhideWhenUsed/>
    <w:rsid w:val="009B27F8"/>
    <w:rPr>
      <w:b/>
      <w:bCs/>
      <w:sz w:val="20"/>
      <w:szCs w:val="20"/>
    </w:rPr>
  </w:style>
  <w:style w:type="character" w:customStyle="1" w:styleId="KommentarsmneChar">
    <w:name w:val="Kommentarsämne Char"/>
    <w:basedOn w:val="KommentarerChar"/>
    <w:link w:val="Kommentarsmne"/>
    <w:uiPriority w:val="99"/>
    <w:semiHidden/>
    <w:rsid w:val="009B27F8"/>
    <w:rPr>
      <w:rFonts w:ascii="Times" w:hAnsi="Times"/>
      <w:b/>
      <w:bCs/>
      <w:sz w:val="24"/>
      <w:szCs w:val="24"/>
      <w:lang w:val="sv-SE"/>
    </w:rPr>
  </w:style>
  <w:style w:type="paragraph" w:styleId="Liststycke">
    <w:name w:val="List Paragraph"/>
    <w:basedOn w:val="Normal"/>
    <w:uiPriority w:val="34"/>
    <w:qFormat/>
    <w:rsid w:val="00E433D1"/>
    <w:pPr>
      <w:ind w:left="720"/>
      <w:contextualSpacing/>
    </w:pPr>
  </w:style>
  <w:style w:type="paragraph" w:styleId="Sidhuvud">
    <w:name w:val="header"/>
    <w:basedOn w:val="Normal"/>
    <w:link w:val="SidhuvudChar"/>
    <w:uiPriority w:val="99"/>
    <w:unhideWhenUsed/>
    <w:rsid w:val="00FF5446"/>
    <w:pPr>
      <w:tabs>
        <w:tab w:val="center" w:pos="4536"/>
        <w:tab w:val="right" w:pos="9072"/>
      </w:tabs>
    </w:pPr>
  </w:style>
  <w:style w:type="character" w:customStyle="1" w:styleId="SidhuvudChar">
    <w:name w:val="Sidhuvud Char"/>
    <w:basedOn w:val="Standardstycketeckensnitt"/>
    <w:link w:val="Sidhuvud"/>
    <w:uiPriority w:val="99"/>
    <w:rsid w:val="00FF5446"/>
    <w:rPr>
      <w:rFonts w:ascii="Times" w:hAnsi="Times"/>
      <w:sz w:val="24"/>
      <w:szCs w:val="24"/>
      <w:lang w:val="sv-SE"/>
    </w:rPr>
  </w:style>
  <w:style w:type="paragraph" w:styleId="Sidfot">
    <w:name w:val="footer"/>
    <w:basedOn w:val="Normal"/>
    <w:link w:val="SidfotChar"/>
    <w:uiPriority w:val="99"/>
    <w:semiHidden/>
    <w:unhideWhenUsed/>
    <w:rsid w:val="00FF5446"/>
    <w:pPr>
      <w:tabs>
        <w:tab w:val="center" w:pos="4536"/>
        <w:tab w:val="right" w:pos="9072"/>
      </w:tabs>
    </w:pPr>
  </w:style>
  <w:style w:type="character" w:customStyle="1" w:styleId="SidfotChar">
    <w:name w:val="Sidfot Char"/>
    <w:basedOn w:val="Standardstycketeckensnitt"/>
    <w:link w:val="Sidfot"/>
    <w:uiPriority w:val="99"/>
    <w:semiHidden/>
    <w:rsid w:val="00FF5446"/>
    <w:rPr>
      <w:rFonts w:ascii="Times" w:hAnsi="Times"/>
      <w:sz w:val="24"/>
      <w:szCs w:val="24"/>
      <w:lang w:val="sv-SE"/>
    </w:rPr>
  </w:style>
  <w:style w:type="character" w:styleId="Hyperlnk">
    <w:name w:val="Hyperlink"/>
    <w:basedOn w:val="Standardstycketeckensnitt"/>
    <w:rsid w:val="001B13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032670">
      <w:bodyDiv w:val="1"/>
      <w:marLeft w:val="0"/>
      <w:marRight w:val="0"/>
      <w:marTop w:val="0"/>
      <w:marBottom w:val="0"/>
      <w:divBdr>
        <w:top w:val="none" w:sz="0" w:space="0" w:color="auto"/>
        <w:left w:val="none" w:sz="0" w:space="0" w:color="auto"/>
        <w:bottom w:val="none" w:sz="0" w:space="0" w:color="auto"/>
        <w:right w:val="none" w:sz="0" w:space="0" w:color="auto"/>
      </w:divBdr>
      <w:divsChild>
        <w:div w:id="1666057768">
          <w:marLeft w:val="0"/>
          <w:marRight w:val="0"/>
          <w:marTop w:val="0"/>
          <w:marBottom w:val="0"/>
          <w:divBdr>
            <w:top w:val="none" w:sz="0" w:space="0" w:color="auto"/>
            <w:left w:val="none" w:sz="0" w:space="0" w:color="auto"/>
            <w:bottom w:val="none" w:sz="0" w:space="0" w:color="auto"/>
            <w:right w:val="none" w:sz="0" w:space="0" w:color="auto"/>
          </w:divBdr>
        </w:div>
      </w:divsChild>
    </w:div>
    <w:div w:id="1170752607">
      <w:bodyDiv w:val="1"/>
      <w:marLeft w:val="0"/>
      <w:marRight w:val="0"/>
      <w:marTop w:val="0"/>
      <w:marBottom w:val="0"/>
      <w:divBdr>
        <w:top w:val="none" w:sz="0" w:space="0" w:color="auto"/>
        <w:left w:val="none" w:sz="0" w:space="0" w:color="auto"/>
        <w:bottom w:val="none" w:sz="0" w:space="0" w:color="auto"/>
        <w:right w:val="none" w:sz="0" w:space="0" w:color="auto"/>
      </w:divBdr>
      <w:divsChild>
        <w:div w:id="10496474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443</Words>
  <Characters>2353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U&amp;W [you&amp;we]</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Göran Wiklund</dc:creator>
  <cp:lastModifiedBy>U and WE</cp:lastModifiedBy>
  <cp:revision>3</cp:revision>
  <dcterms:created xsi:type="dcterms:W3CDTF">2016-06-08T06:29:00Z</dcterms:created>
  <dcterms:modified xsi:type="dcterms:W3CDTF">2016-06-08T06:30:00Z</dcterms:modified>
</cp:coreProperties>
</file>