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5F00" w14:textId="77777777" w:rsidR="000C2E5A" w:rsidRPr="003622FA" w:rsidRDefault="000C2E5A" w:rsidP="000C2E5A">
      <w:pPr>
        <w:rPr>
          <w:rFonts w:cs="Arial"/>
          <w:b/>
          <w:sz w:val="48"/>
          <w:szCs w:val="48"/>
        </w:rPr>
      </w:pPr>
    </w:p>
    <w:p w14:paraId="59EE78DC" w14:textId="77777777" w:rsidR="005D6590" w:rsidRPr="003622FA" w:rsidRDefault="005D6590" w:rsidP="005D6590">
      <w:pPr>
        <w:rPr>
          <w:b/>
          <w:sz w:val="52"/>
          <w:szCs w:val="52"/>
        </w:rPr>
      </w:pPr>
      <w:proofErr w:type="spellStart"/>
      <w:r w:rsidRPr="003622FA">
        <w:rPr>
          <w:b/>
          <w:sz w:val="52"/>
          <w:szCs w:val="52"/>
        </w:rPr>
        <w:t>Pinse</w:t>
      </w:r>
      <w:proofErr w:type="spellEnd"/>
      <w:r w:rsidRPr="003622FA">
        <w:rPr>
          <w:b/>
          <w:sz w:val="52"/>
          <w:szCs w:val="52"/>
        </w:rPr>
        <w:t xml:space="preserve"> </w:t>
      </w:r>
      <w:proofErr w:type="spellStart"/>
      <w:r w:rsidRPr="003622FA">
        <w:rPr>
          <w:b/>
          <w:sz w:val="52"/>
          <w:szCs w:val="52"/>
        </w:rPr>
        <w:t>og</w:t>
      </w:r>
      <w:proofErr w:type="spellEnd"/>
      <w:r w:rsidRPr="003622FA">
        <w:rPr>
          <w:b/>
          <w:sz w:val="52"/>
          <w:szCs w:val="52"/>
        </w:rPr>
        <w:t xml:space="preserve"> Kristi Himmelfart gir </w:t>
      </w:r>
      <w:proofErr w:type="spellStart"/>
      <w:r w:rsidRPr="003622FA">
        <w:rPr>
          <w:b/>
          <w:sz w:val="52"/>
          <w:szCs w:val="52"/>
        </w:rPr>
        <w:t>økt</w:t>
      </w:r>
      <w:proofErr w:type="spellEnd"/>
      <w:r w:rsidRPr="003622FA">
        <w:rPr>
          <w:b/>
          <w:sz w:val="52"/>
          <w:szCs w:val="52"/>
        </w:rPr>
        <w:t xml:space="preserve"> </w:t>
      </w:r>
      <w:proofErr w:type="spellStart"/>
      <w:r w:rsidRPr="003622FA">
        <w:rPr>
          <w:b/>
          <w:sz w:val="52"/>
          <w:szCs w:val="52"/>
        </w:rPr>
        <w:t>reiselyst</w:t>
      </w:r>
      <w:proofErr w:type="spellEnd"/>
      <w:r w:rsidRPr="003622FA">
        <w:rPr>
          <w:b/>
          <w:sz w:val="52"/>
          <w:szCs w:val="52"/>
        </w:rPr>
        <w:t>!</w:t>
      </w:r>
    </w:p>
    <w:p w14:paraId="2C9F857C" w14:textId="77777777" w:rsidR="005D6590" w:rsidRPr="003622FA" w:rsidRDefault="005D6590" w:rsidP="005D6590"/>
    <w:p w14:paraId="7ED0BFA8" w14:textId="77777777" w:rsidR="005D6590" w:rsidRPr="003622FA" w:rsidRDefault="005D6590" w:rsidP="005D6590">
      <w:pPr>
        <w:pStyle w:val="Ingetavstnd"/>
        <w:rPr>
          <w:b/>
          <w:sz w:val="24"/>
          <w:szCs w:val="24"/>
        </w:rPr>
      </w:pPr>
      <w:r w:rsidRPr="003622FA">
        <w:rPr>
          <w:b/>
          <w:sz w:val="24"/>
          <w:szCs w:val="24"/>
        </w:rPr>
        <w:t>Nordmenn er glade i å utnytte feriedagene sine og mange velger å reise utenlands når muligheten byr seg. I år faller Kristi Himmelfart sist i mai, mens Pinsen er første helgen i juni.</w:t>
      </w:r>
    </w:p>
    <w:p w14:paraId="29559987" w14:textId="77777777" w:rsidR="005D6590" w:rsidRPr="003622FA" w:rsidRDefault="005D6590" w:rsidP="005D6590">
      <w:pPr>
        <w:pStyle w:val="Ingetavstnd"/>
        <w:rPr>
          <w:b/>
          <w:sz w:val="24"/>
          <w:szCs w:val="24"/>
        </w:rPr>
      </w:pPr>
    </w:p>
    <w:p w14:paraId="53EF8F82" w14:textId="77777777" w:rsidR="005D6590" w:rsidRPr="003622FA" w:rsidRDefault="005D6590" w:rsidP="005D6590">
      <w:pPr>
        <w:pStyle w:val="Ingetavstnd"/>
        <w:rPr>
          <w:sz w:val="24"/>
          <w:szCs w:val="24"/>
        </w:rPr>
      </w:pPr>
      <w:r w:rsidRPr="003622FA">
        <w:rPr>
          <w:sz w:val="24"/>
          <w:szCs w:val="24"/>
        </w:rPr>
        <w:t xml:space="preserve">Sommeren har kommet for fullt i Europa selv om den kanskje ikke gjør seg gjeldene på våre breddegrader enda. Storbyferier er spesielt attraktive i disse helgene. Kort reisevei og mye å velge mellom frister, sier Ellen Wolff Andresen, Markeds- og administrasjonssjef i </w:t>
      </w:r>
      <w:proofErr w:type="spellStart"/>
      <w:r w:rsidRPr="003622FA">
        <w:rPr>
          <w:sz w:val="24"/>
          <w:szCs w:val="24"/>
        </w:rPr>
        <w:t>Ticket</w:t>
      </w:r>
      <w:proofErr w:type="spellEnd"/>
      <w:r w:rsidRPr="003622FA">
        <w:rPr>
          <w:sz w:val="24"/>
          <w:szCs w:val="24"/>
        </w:rPr>
        <w:t xml:space="preserve"> Feriereiser</w:t>
      </w:r>
    </w:p>
    <w:p w14:paraId="2861424C" w14:textId="77777777" w:rsidR="005D6590" w:rsidRPr="003622FA" w:rsidRDefault="005D6590" w:rsidP="005D6590">
      <w:pPr>
        <w:pStyle w:val="Ingetavstnd"/>
        <w:rPr>
          <w:sz w:val="24"/>
          <w:szCs w:val="24"/>
        </w:rPr>
      </w:pPr>
    </w:p>
    <w:p w14:paraId="36392FCE" w14:textId="77777777" w:rsidR="005D6590" w:rsidRPr="003622FA" w:rsidRDefault="005D6590" w:rsidP="005D6590">
      <w:pPr>
        <w:pStyle w:val="Ingetavstnd"/>
        <w:rPr>
          <w:b/>
          <w:sz w:val="24"/>
          <w:szCs w:val="24"/>
        </w:rPr>
      </w:pPr>
      <w:r w:rsidRPr="003622FA">
        <w:rPr>
          <w:b/>
          <w:sz w:val="24"/>
          <w:szCs w:val="24"/>
        </w:rPr>
        <w:t>Kristi Himmelfart</w:t>
      </w:r>
    </w:p>
    <w:p w14:paraId="4AEBD5A4" w14:textId="77777777" w:rsidR="005D6590" w:rsidRPr="003622FA" w:rsidRDefault="005D6590" w:rsidP="005D6590">
      <w:pPr>
        <w:pStyle w:val="Ingetavstnd"/>
        <w:rPr>
          <w:sz w:val="24"/>
          <w:szCs w:val="24"/>
        </w:rPr>
      </w:pPr>
      <w:r w:rsidRPr="003622FA">
        <w:rPr>
          <w:sz w:val="24"/>
          <w:szCs w:val="24"/>
        </w:rPr>
        <w:t xml:space="preserve">Bestillingene øker med 22 prosent sammenliknet med i fjor. Mange tar seg fri på den inneklemte fredagen slik at de kan være borte i 4 dager og det blir en </w:t>
      </w:r>
      <w:proofErr w:type="spellStart"/>
      <w:r w:rsidRPr="003622FA">
        <w:rPr>
          <w:sz w:val="24"/>
          <w:szCs w:val="24"/>
        </w:rPr>
        <w:t>miniferie</w:t>
      </w:r>
      <w:proofErr w:type="spellEnd"/>
      <w:r w:rsidRPr="003622FA">
        <w:rPr>
          <w:sz w:val="24"/>
          <w:szCs w:val="24"/>
        </w:rPr>
        <w:t>.</w:t>
      </w:r>
    </w:p>
    <w:p w14:paraId="546FCC51" w14:textId="77777777" w:rsidR="005D6590" w:rsidRPr="003622FA" w:rsidRDefault="005D6590" w:rsidP="005D6590">
      <w:pPr>
        <w:pStyle w:val="Ingetavstnd"/>
        <w:rPr>
          <w:sz w:val="24"/>
          <w:szCs w:val="24"/>
        </w:rPr>
      </w:pPr>
    </w:p>
    <w:p w14:paraId="5FFE342A" w14:textId="77777777" w:rsidR="005D6590" w:rsidRPr="003622FA" w:rsidRDefault="005D6590" w:rsidP="005D6590">
      <w:pPr>
        <w:pStyle w:val="Ingetavstnd"/>
        <w:rPr>
          <w:sz w:val="24"/>
          <w:szCs w:val="24"/>
        </w:rPr>
      </w:pPr>
      <w:r w:rsidRPr="003622FA">
        <w:rPr>
          <w:sz w:val="24"/>
          <w:szCs w:val="24"/>
        </w:rPr>
        <w:t>København er det mest populære reisemålet i år med en økning på 23 %. Kort reisevei, mange flyruter og ikke minst at vi kjenner oss litt som hjemme gjør København til en sikker vinner i våre hjerter når vi skal på kortere ferier. Lisboa øker mest og klatrer fra 13. til 6. plass på listen med en økning på nesten 300 prosent, riktignok fra små tall i fjor.</w:t>
      </w:r>
    </w:p>
    <w:p w14:paraId="362408F3" w14:textId="77777777" w:rsidR="005D6590" w:rsidRPr="003622FA" w:rsidRDefault="005D6590" w:rsidP="005D6590">
      <w:pPr>
        <w:pStyle w:val="Ingetavstnd"/>
        <w:rPr>
          <w:rFonts w:eastAsia="Times New Roman" w:cs="Arial"/>
          <w:i/>
          <w:sz w:val="24"/>
          <w:szCs w:val="24"/>
          <w:lang w:eastAsia="nb-NO"/>
        </w:rPr>
      </w:pPr>
    </w:p>
    <w:p w14:paraId="1F781604" w14:textId="77777777" w:rsidR="005D6590" w:rsidRPr="003622FA" w:rsidRDefault="005D6590" w:rsidP="005D6590">
      <w:pPr>
        <w:pStyle w:val="Ingetavstnd"/>
        <w:rPr>
          <w:rFonts w:eastAsia="Times New Roman" w:cs="Arial"/>
          <w:sz w:val="24"/>
          <w:szCs w:val="24"/>
          <w:lang w:eastAsia="nb-NO"/>
        </w:rPr>
      </w:pPr>
      <w:r w:rsidRPr="003622FA">
        <w:rPr>
          <w:rFonts w:eastAsia="Times New Roman" w:cs="Arial"/>
          <w:b/>
          <w:sz w:val="24"/>
          <w:szCs w:val="24"/>
          <w:lang w:eastAsia="nb-NO"/>
        </w:rPr>
        <w:t>Toppliste for bestilling i Kristi Himmelfartshelgen</w:t>
      </w:r>
      <w:r w:rsidRPr="003622FA">
        <w:rPr>
          <w:rFonts w:eastAsia="Times New Roman" w:cs="Arial"/>
          <w:sz w:val="24"/>
          <w:szCs w:val="24"/>
          <w:lang w:eastAsia="nb-NO"/>
        </w:rPr>
        <w:t xml:space="preserve">. </w:t>
      </w:r>
      <w:r w:rsidRPr="003622FA">
        <w:rPr>
          <w:rFonts w:eastAsia="Times New Roman" w:cs="Arial"/>
          <w:i/>
          <w:sz w:val="24"/>
          <w:szCs w:val="24"/>
          <w:lang w:eastAsia="nb-NO"/>
        </w:rPr>
        <w:t>Bestilt t.o.m. 18. mai 2017</w:t>
      </w:r>
    </w:p>
    <w:p w14:paraId="5CF152B8"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København (2)</w:t>
      </w:r>
    </w:p>
    <w:p w14:paraId="30FF50AF"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London (1)</w:t>
      </w:r>
    </w:p>
    <w:p w14:paraId="4DC71C5F"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Amsterdam (4)</w:t>
      </w:r>
    </w:p>
    <w:p w14:paraId="6A983756"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Paris (7)</w:t>
      </w:r>
    </w:p>
    <w:p w14:paraId="6C8FBB60"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Reykjavik (3)</w:t>
      </w:r>
    </w:p>
    <w:p w14:paraId="6114499C"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Lisboa (13)</w:t>
      </w:r>
    </w:p>
    <w:p w14:paraId="6258C9B3"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Stockholm (6)</w:t>
      </w:r>
    </w:p>
    <w:p w14:paraId="033EC4AD"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Tallinn (12)</w:t>
      </w:r>
    </w:p>
    <w:p w14:paraId="1A0BE2DD"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Helsinki 8</w:t>
      </w:r>
    </w:p>
    <w:p w14:paraId="550AECBD" w14:textId="77777777" w:rsidR="005D6590" w:rsidRPr="003622FA" w:rsidRDefault="005D6590" w:rsidP="005D6590">
      <w:pPr>
        <w:pStyle w:val="Ingetavstnd"/>
        <w:numPr>
          <w:ilvl w:val="0"/>
          <w:numId w:val="3"/>
        </w:numPr>
        <w:rPr>
          <w:rFonts w:eastAsia="Times New Roman" w:cs="Arial"/>
          <w:i/>
          <w:sz w:val="24"/>
          <w:szCs w:val="24"/>
          <w:lang w:eastAsia="nb-NO"/>
        </w:rPr>
      </w:pPr>
      <w:r w:rsidRPr="003622FA">
        <w:rPr>
          <w:rFonts w:eastAsia="Times New Roman" w:cs="Arial"/>
          <w:i/>
          <w:sz w:val="24"/>
          <w:szCs w:val="24"/>
          <w:lang w:eastAsia="nb-NO"/>
        </w:rPr>
        <w:t>Nice (16)</w:t>
      </w:r>
    </w:p>
    <w:p w14:paraId="1F28DED6" w14:textId="77777777" w:rsidR="005D6590" w:rsidRPr="003622FA" w:rsidRDefault="005D6590" w:rsidP="005D6590">
      <w:pPr>
        <w:pStyle w:val="Ingetavstnd"/>
        <w:rPr>
          <w:rFonts w:eastAsia="Times New Roman" w:cs="Arial"/>
          <w:i/>
          <w:sz w:val="24"/>
          <w:szCs w:val="24"/>
          <w:lang w:eastAsia="nb-NO"/>
        </w:rPr>
      </w:pPr>
      <w:r w:rsidRPr="003622FA">
        <w:rPr>
          <w:rFonts w:eastAsia="Times New Roman" w:cs="Arial"/>
          <w:i/>
          <w:sz w:val="24"/>
          <w:szCs w:val="24"/>
          <w:lang w:eastAsia="nb-NO"/>
        </w:rPr>
        <w:t>Tall i ( ) er fjorårets plassering</w:t>
      </w:r>
    </w:p>
    <w:p w14:paraId="7DF978DA" w14:textId="77777777" w:rsidR="005D6590" w:rsidRPr="003622FA" w:rsidRDefault="005D6590" w:rsidP="005D6590">
      <w:pPr>
        <w:pStyle w:val="Ingetavstnd"/>
        <w:rPr>
          <w:rFonts w:eastAsia="Times New Roman" w:cs="Arial"/>
          <w:i/>
          <w:sz w:val="24"/>
          <w:szCs w:val="24"/>
          <w:lang w:eastAsia="nb-NO"/>
        </w:rPr>
      </w:pPr>
    </w:p>
    <w:p w14:paraId="669E3D7A" w14:textId="77777777" w:rsidR="005D6590" w:rsidRPr="003622FA" w:rsidRDefault="005D6590" w:rsidP="005D6590">
      <w:pPr>
        <w:pStyle w:val="Ingetavstnd"/>
        <w:rPr>
          <w:rFonts w:eastAsia="Times New Roman" w:cs="Arial"/>
          <w:b/>
          <w:sz w:val="24"/>
          <w:szCs w:val="24"/>
          <w:lang w:eastAsia="nb-NO"/>
        </w:rPr>
      </w:pPr>
      <w:r w:rsidRPr="003622FA">
        <w:rPr>
          <w:rFonts w:eastAsia="Times New Roman" w:cs="Arial"/>
          <w:b/>
          <w:sz w:val="24"/>
          <w:szCs w:val="24"/>
          <w:lang w:eastAsia="nb-NO"/>
        </w:rPr>
        <w:t>Pinsen</w:t>
      </w:r>
    </w:p>
    <w:p w14:paraId="5FA95BF1" w14:textId="77777777" w:rsidR="005D6590" w:rsidRPr="003622FA" w:rsidRDefault="005D6590" w:rsidP="005D6590">
      <w:pPr>
        <w:pStyle w:val="Ingetavstnd"/>
        <w:rPr>
          <w:rFonts w:eastAsia="Times New Roman" w:cs="Arial"/>
          <w:sz w:val="24"/>
          <w:szCs w:val="24"/>
          <w:lang w:eastAsia="nb-NO"/>
        </w:rPr>
      </w:pPr>
      <w:r w:rsidRPr="003622FA">
        <w:rPr>
          <w:sz w:val="24"/>
          <w:szCs w:val="24"/>
        </w:rPr>
        <w:t xml:space="preserve">Økningen av bestillinger i pinsen totalt er på 5 prosent mot i fjor. </w:t>
      </w:r>
      <w:r w:rsidRPr="003622FA">
        <w:rPr>
          <w:rFonts w:eastAsia="Times New Roman" w:cs="Arial"/>
          <w:sz w:val="24"/>
          <w:szCs w:val="24"/>
          <w:lang w:eastAsia="nb-NO"/>
        </w:rPr>
        <w:t>Amsterdam er pinsens mest populære reisemål med nærmest en fordobling av antall bestillinger mot i fjor. Trenden med at Amsterdam blir stadig mer populær har vi sett en stund, og Nederlands hovedstad har virkelig gjort byks oppover topplisten for hele sommerens bestillinger.</w:t>
      </w:r>
    </w:p>
    <w:p w14:paraId="7F391898" w14:textId="77777777" w:rsidR="005D6590" w:rsidRPr="003622FA" w:rsidRDefault="005D6590" w:rsidP="005D6590">
      <w:pPr>
        <w:pStyle w:val="Ingetavstnd"/>
        <w:rPr>
          <w:sz w:val="24"/>
          <w:szCs w:val="24"/>
        </w:rPr>
      </w:pPr>
    </w:p>
    <w:p w14:paraId="583BFCF2" w14:textId="5BD2D302" w:rsidR="003622FA" w:rsidRPr="003622FA" w:rsidRDefault="005D6590" w:rsidP="005D6590">
      <w:pPr>
        <w:pStyle w:val="Ingetavstnd"/>
        <w:rPr>
          <w:sz w:val="24"/>
          <w:szCs w:val="24"/>
        </w:rPr>
      </w:pPr>
      <w:r w:rsidRPr="003622FA">
        <w:rPr>
          <w:sz w:val="24"/>
          <w:szCs w:val="24"/>
        </w:rPr>
        <w:lastRenderedPageBreak/>
        <w:t xml:space="preserve">Den største overraskelsen denne pinsen er kanskje Brussel som klatrer på listene med en veldig stor økning mot i fjor. EUs hovedstad er en vakker by som vi kanskje endelig har fått øynene opp for, sier Wolff Andresen. </w:t>
      </w:r>
    </w:p>
    <w:p w14:paraId="1063B2E6" w14:textId="77777777" w:rsidR="003622FA" w:rsidRPr="003622FA" w:rsidRDefault="003622FA" w:rsidP="005D6590">
      <w:pPr>
        <w:pStyle w:val="Ingetavstnd"/>
        <w:rPr>
          <w:b/>
          <w:sz w:val="24"/>
          <w:szCs w:val="24"/>
        </w:rPr>
      </w:pPr>
    </w:p>
    <w:p w14:paraId="75277CB1" w14:textId="77777777" w:rsidR="005D6590" w:rsidRPr="003622FA" w:rsidRDefault="005D6590" w:rsidP="005D6590">
      <w:pPr>
        <w:pStyle w:val="Ingetavstnd"/>
        <w:rPr>
          <w:i/>
          <w:sz w:val="24"/>
          <w:szCs w:val="24"/>
        </w:rPr>
      </w:pPr>
      <w:r w:rsidRPr="003622FA">
        <w:rPr>
          <w:b/>
          <w:sz w:val="24"/>
          <w:szCs w:val="24"/>
        </w:rPr>
        <w:t>Toppliste for reiser i pinsen</w:t>
      </w:r>
      <w:r w:rsidRPr="003622FA">
        <w:rPr>
          <w:sz w:val="24"/>
          <w:szCs w:val="24"/>
        </w:rPr>
        <w:t xml:space="preserve">. </w:t>
      </w:r>
      <w:r w:rsidRPr="003622FA">
        <w:rPr>
          <w:i/>
          <w:sz w:val="24"/>
          <w:szCs w:val="24"/>
        </w:rPr>
        <w:t xml:space="preserve">Bestilt </w:t>
      </w:r>
      <w:proofErr w:type="spellStart"/>
      <w:r w:rsidRPr="003622FA">
        <w:rPr>
          <w:i/>
          <w:sz w:val="24"/>
          <w:szCs w:val="24"/>
        </w:rPr>
        <w:t>t.o.m</w:t>
      </w:r>
      <w:proofErr w:type="spellEnd"/>
      <w:r w:rsidRPr="003622FA">
        <w:rPr>
          <w:i/>
          <w:sz w:val="24"/>
          <w:szCs w:val="24"/>
        </w:rPr>
        <w:t xml:space="preserve"> 18. mai 2017</w:t>
      </w:r>
    </w:p>
    <w:p w14:paraId="06E79AE6" w14:textId="77777777" w:rsidR="005D6590" w:rsidRPr="003622FA" w:rsidRDefault="005D6590" w:rsidP="005D6590">
      <w:pPr>
        <w:pStyle w:val="Ingetavstnd"/>
        <w:numPr>
          <w:ilvl w:val="0"/>
          <w:numId w:val="4"/>
        </w:numPr>
        <w:rPr>
          <w:i/>
          <w:sz w:val="24"/>
          <w:szCs w:val="24"/>
        </w:rPr>
      </w:pPr>
      <w:r w:rsidRPr="003622FA">
        <w:rPr>
          <w:i/>
          <w:sz w:val="24"/>
          <w:szCs w:val="24"/>
        </w:rPr>
        <w:t>Amsterdam (3)</w:t>
      </w:r>
    </w:p>
    <w:p w14:paraId="7E2E221F" w14:textId="77777777" w:rsidR="005D6590" w:rsidRPr="003622FA" w:rsidRDefault="005D6590" w:rsidP="005D6590">
      <w:pPr>
        <w:pStyle w:val="Ingetavstnd"/>
        <w:numPr>
          <w:ilvl w:val="0"/>
          <w:numId w:val="4"/>
        </w:numPr>
        <w:rPr>
          <w:i/>
          <w:sz w:val="24"/>
          <w:szCs w:val="24"/>
        </w:rPr>
      </w:pPr>
      <w:r w:rsidRPr="003622FA">
        <w:rPr>
          <w:i/>
          <w:sz w:val="24"/>
          <w:szCs w:val="24"/>
        </w:rPr>
        <w:t>København (2)</w:t>
      </w:r>
    </w:p>
    <w:p w14:paraId="4AE004C9" w14:textId="77777777" w:rsidR="005D6590" w:rsidRPr="003622FA" w:rsidRDefault="005D6590" w:rsidP="005D6590">
      <w:pPr>
        <w:pStyle w:val="Ingetavstnd"/>
        <w:numPr>
          <w:ilvl w:val="0"/>
          <w:numId w:val="4"/>
        </w:numPr>
        <w:rPr>
          <w:i/>
          <w:sz w:val="24"/>
          <w:szCs w:val="24"/>
        </w:rPr>
      </w:pPr>
      <w:r w:rsidRPr="003622FA">
        <w:rPr>
          <w:i/>
          <w:sz w:val="24"/>
          <w:szCs w:val="24"/>
        </w:rPr>
        <w:t>London (1)</w:t>
      </w:r>
    </w:p>
    <w:p w14:paraId="0F2460E0" w14:textId="77777777" w:rsidR="005D6590" w:rsidRPr="003622FA" w:rsidRDefault="005D6590" w:rsidP="005D6590">
      <w:pPr>
        <w:pStyle w:val="Ingetavstnd"/>
        <w:numPr>
          <w:ilvl w:val="0"/>
          <w:numId w:val="4"/>
        </w:numPr>
        <w:rPr>
          <w:i/>
          <w:sz w:val="24"/>
          <w:szCs w:val="24"/>
        </w:rPr>
      </w:pPr>
      <w:r w:rsidRPr="003622FA">
        <w:rPr>
          <w:i/>
          <w:sz w:val="24"/>
          <w:szCs w:val="24"/>
        </w:rPr>
        <w:t>Brussel (11)</w:t>
      </w:r>
    </w:p>
    <w:p w14:paraId="01A51A4A" w14:textId="77777777" w:rsidR="005D6590" w:rsidRPr="003622FA" w:rsidRDefault="005D6590" w:rsidP="005D6590">
      <w:pPr>
        <w:pStyle w:val="Ingetavstnd"/>
        <w:numPr>
          <w:ilvl w:val="0"/>
          <w:numId w:val="4"/>
        </w:numPr>
        <w:rPr>
          <w:i/>
          <w:sz w:val="24"/>
          <w:szCs w:val="24"/>
        </w:rPr>
      </w:pPr>
      <w:r w:rsidRPr="003622FA">
        <w:rPr>
          <w:i/>
          <w:sz w:val="24"/>
          <w:szCs w:val="24"/>
        </w:rPr>
        <w:t>Roma (10)</w:t>
      </w:r>
    </w:p>
    <w:p w14:paraId="35EE431A" w14:textId="77777777" w:rsidR="005D6590" w:rsidRPr="003622FA" w:rsidRDefault="005D6590" w:rsidP="005D6590">
      <w:pPr>
        <w:pStyle w:val="Ingetavstnd"/>
        <w:numPr>
          <w:ilvl w:val="0"/>
          <w:numId w:val="4"/>
        </w:numPr>
        <w:rPr>
          <w:i/>
          <w:sz w:val="24"/>
          <w:szCs w:val="24"/>
        </w:rPr>
      </w:pPr>
      <w:r w:rsidRPr="003622FA">
        <w:rPr>
          <w:i/>
          <w:sz w:val="24"/>
          <w:szCs w:val="24"/>
        </w:rPr>
        <w:t>Barcelona (6)</w:t>
      </w:r>
      <w:bookmarkStart w:id="0" w:name="_GoBack"/>
      <w:bookmarkEnd w:id="0"/>
    </w:p>
    <w:p w14:paraId="10911B75" w14:textId="77777777" w:rsidR="005D6590" w:rsidRPr="003622FA" w:rsidRDefault="005D6590" w:rsidP="005D6590">
      <w:pPr>
        <w:pStyle w:val="Ingetavstnd"/>
        <w:numPr>
          <w:ilvl w:val="0"/>
          <w:numId w:val="4"/>
        </w:numPr>
        <w:rPr>
          <w:i/>
          <w:sz w:val="24"/>
          <w:szCs w:val="24"/>
        </w:rPr>
      </w:pPr>
      <w:r w:rsidRPr="003622FA">
        <w:rPr>
          <w:i/>
          <w:sz w:val="24"/>
          <w:szCs w:val="24"/>
        </w:rPr>
        <w:t>Paris (4)</w:t>
      </w:r>
    </w:p>
    <w:p w14:paraId="29D722BC" w14:textId="77777777" w:rsidR="005D6590" w:rsidRPr="003622FA" w:rsidRDefault="005D6590" w:rsidP="005D6590">
      <w:pPr>
        <w:pStyle w:val="Ingetavstnd"/>
        <w:numPr>
          <w:ilvl w:val="0"/>
          <w:numId w:val="4"/>
        </w:numPr>
        <w:rPr>
          <w:i/>
          <w:sz w:val="24"/>
          <w:szCs w:val="24"/>
        </w:rPr>
      </w:pPr>
      <w:r w:rsidRPr="003622FA">
        <w:rPr>
          <w:i/>
          <w:sz w:val="24"/>
          <w:szCs w:val="24"/>
        </w:rPr>
        <w:t>Düsseldorf (13)</w:t>
      </w:r>
    </w:p>
    <w:p w14:paraId="3D5C47DC" w14:textId="77777777" w:rsidR="005D6590" w:rsidRPr="003622FA" w:rsidRDefault="005D6590" w:rsidP="005D6590">
      <w:pPr>
        <w:pStyle w:val="Ingetavstnd"/>
        <w:numPr>
          <w:ilvl w:val="0"/>
          <w:numId w:val="4"/>
        </w:numPr>
        <w:rPr>
          <w:i/>
          <w:sz w:val="24"/>
          <w:szCs w:val="24"/>
        </w:rPr>
      </w:pPr>
      <w:r w:rsidRPr="003622FA">
        <w:rPr>
          <w:i/>
          <w:sz w:val="24"/>
          <w:szCs w:val="24"/>
        </w:rPr>
        <w:t>Wien (16)</w:t>
      </w:r>
    </w:p>
    <w:p w14:paraId="183D9A4B" w14:textId="77777777" w:rsidR="005D6590" w:rsidRPr="003622FA" w:rsidRDefault="005D6590" w:rsidP="005D6590">
      <w:pPr>
        <w:pStyle w:val="Ingetavstnd"/>
        <w:numPr>
          <w:ilvl w:val="0"/>
          <w:numId w:val="4"/>
        </w:numPr>
        <w:rPr>
          <w:i/>
          <w:sz w:val="24"/>
          <w:szCs w:val="24"/>
        </w:rPr>
      </w:pPr>
      <w:r w:rsidRPr="003622FA">
        <w:rPr>
          <w:i/>
          <w:sz w:val="24"/>
          <w:szCs w:val="24"/>
        </w:rPr>
        <w:t>Gdansk (14)</w:t>
      </w:r>
    </w:p>
    <w:p w14:paraId="0E54DAC8" w14:textId="77777777" w:rsidR="005D6590" w:rsidRPr="003622FA" w:rsidRDefault="005D6590" w:rsidP="005D6590">
      <w:pPr>
        <w:pStyle w:val="Ingetavstnd"/>
        <w:rPr>
          <w:rFonts w:eastAsia="Times New Roman" w:cs="Arial"/>
          <w:i/>
          <w:sz w:val="24"/>
          <w:szCs w:val="24"/>
          <w:lang w:eastAsia="nb-NO"/>
        </w:rPr>
      </w:pPr>
      <w:r w:rsidRPr="003622FA">
        <w:rPr>
          <w:rFonts w:eastAsia="Times New Roman" w:cs="Arial"/>
          <w:i/>
          <w:sz w:val="24"/>
          <w:szCs w:val="24"/>
          <w:lang w:eastAsia="nb-NO"/>
        </w:rPr>
        <w:t>Tall i ( ) er fjorårets plassering</w:t>
      </w:r>
    </w:p>
    <w:p w14:paraId="6859F296" w14:textId="77777777" w:rsidR="005D6590" w:rsidRPr="003622FA" w:rsidRDefault="005D6590" w:rsidP="005D6590">
      <w:pPr>
        <w:pStyle w:val="Ingetavstnd"/>
      </w:pPr>
    </w:p>
    <w:p w14:paraId="5DBC4CB7" w14:textId="77777777" w:rsidR="005D6590" w:rsidRPr="003622FA" w:rsidRDefault="005D6590" w:rsidP="005D6590">
      <w:pPr>
        <w:pStyle w:val="Ingetavstnd"/>
      </w:pPr>
    </w:p>
    <w:p w14:paraId="1BD7FBB9" w14:textId="77777777" w:rsidR="005D6590" w:rsidRPr="003622FA" w:rsidRDefault="005D6590" w:rsidP="005D6590">
      <w:pPr>
        <w:pStyle w:val="Ingetavstnd"/>
        <w:rPr>
          <w:b/>
          <w:sz w:val="24"/>
          <w:szCs w:val="24"/>
        </w:rPr>
      </w:pPr>
      <w:r w:rsidRPr="003622FA">
        <w:rPr>
          <w:b/>
          <w:sz w:val="24"/>
          <w:szCs w:val="24"/>
        </w:rPr>
        <w:t>Kontaktinformasjon:</w:t>
      </w:r>
    </w:p>
    <w:p w14:paraId="47E0A99F" w14:textId="77777777" w:rsidR="005D6590" w:rsidRPr="003622FA" w:rsidRDefault="005D6590" w:rsidP="005D6590">
      <w:pPr>
        <w:pStyle w:val="Ingetavstnd"/>
        <w:rPr>
          <w:sz w:val="24"/>
          <w:szCs w:val="24"/>
        </w:rPr>
      </w:pPr>
      <w:r w:rsidRPr="003622FA">
        <w:rPr>
          <w:sz w:val="24"/>
          <w:szCs w:val="24"/>
        </w:rPr>
        <w:t xml:space="preserve">Ellen Wolff Andresen, Markeds- og administrasjonssjef i </w:t>
      </w:r>
      <w:proofErr w:type="spellStart"/>
      <w:r w:rsidRPr="003622FA">
        <w:rPr>
          <w:sz w:val="24"/>
          <w:szCs w:val="24"/>
        </w:rPr>
        <w:t>Ticket</w:t>
      </w:r>
      <w:proofErr w:type="spellEnd"/>
      <w:r w:rsidRPr="003622FA">
        <w:rPr>
          <w:sz w:val="24"/>
          <w:szCs w:val="24"/>
        </w:rPr>
        <w:t xml:space="preserve"> Feriereiser</w:t>
      </w:r>
    </w:p>
    <w:p w14:paraId="10D80232" w14:textId="77777777" w:rsidR="005D6590" w:rsidRPr="003622FA" w:rsidRDefault="005D6590" w:rsidP="005D6590">
      <w:pPr>
        <w:pStyle w:val="Ingetavstnd"/>
        <w:rPr>
          <w:sz w:val="24"/>
          <w:szCs w:val="24"/>
        </w:rPr>
      </w:pPr>
      <w:hyperlink r:id="rId8" w:history="1">
        <w:r w:rsidRPr="003622FA">
          <w:rPr>
            <w:rStyle w:val="Hyperlnk"/>
            <w:sz w:val="24"/>
            <w:szCs w:val="24"/>
          </w:rPr>
          <w:t>Ellen.wolff.andresen@ticket.no</w:t>
        </w:r>
      </w:hyperlink>
    </w:p>
    <w:p w14:paraId="49D8EBF0" w14:textId="77777777" w:rsidR="005D6590" w:rsidRPr="003622FA" w:rsidRDefault="005D6590" w:rsidP="005D6590">
      <w:pPr>
        <w:pStyle w:val="Ingetavstnd"/>
        <w:rPr>
          <w:sz w:val="24"/>
          <w:szCs w:val="24"/>
        </w:rPr>
      </w:pPr>
      <w:proofErr w:type="spellStart"/>
      <w:r w:rsidRPr="003622FA">
        <w:rPr>
          <w:sz w:val="24"/>
          <w:szCs w:val="24"/>
        </w:rPr>
        <w:t>Tlf</w:t>
      </w:r>
      <w:proofErr w:type="spellEnd"/>
      <w:r w:rsidRPr="003622FA">
        <w:rPr>
          <w:sz w:val="24"/>
          <w:szCs w:val="24"/>
        </w:rPr>
        <w:t>: 90594673</w:t>
      </w:r>
    </w:p>
    <w:p w14:paraId="21E043BC" w14:textId="77777777" w:rsidR="005D6590" w:rsidRPr="003622FA" w:rsidRDefault="005D6590" w:rsidP="005D6590">
      <w:pPr>
        <w:pStyle w:val="Ingetavstnd"/>
      </w:pPr>
    </w:p>
    <w:p w14:paraId="33934C34" w14:textId="77777777" w:rsidR="005D6590" w:rsidRPr="003622FA" w:rsidRDefault="005D6590" w:rsidP="005D6590">
      <w:pPr>
        <w:pStyle w:val="Ingetavstnd"/>
        <w:rPr>
          <w:b/>
        </w:rPr>
      </w:pPr>
    </w:p>
    <w:p w14:paraId="34DF369E" w14:textId="77777777" w:rsidR="00D2142E" w:rsidRPr="000C2E5A" w:rsidRDefault="00D2142E">
      <w:pPr>
        <w:rPr>
          <w:lang w:val="nb-NO"/>
        </w:rPr>
      </w:pPr>
    </w:p>
    <w:sectPr w:rsidR="00D2142E" w:rsidRPr="000C2E5A" w:rsidSect="00F8134D">
      <w:headerReference w:type="default" r:id="rId9"/>
      <w:footerReference w:type="default" r:id="rId10"/>
      <w:pgSz w:w="12240" w:h="15840"/>
      <w:pgMar w:top="1418" w:right="1134" w:bottom="1418" w:left="99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0A168" w14:textId="77777777" w:rsidR="000C2E5A" w:rsidRDefault="000C2E5A" w:rsidP="000C2E5A">
      <w:r>
        <w:separator/>
      </w:r>
    </w:p>
  </w:endnote>
  <w:endnote w:type="continuationSeparator" w:id="0">
    <w:p w14:paraId="61040024" w14:textId="77777777" w:rsidR="000C2E5A" w:rsidRDefault="000C2E5A" w:rsidP="000C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5DA3" w14:textId="77777777" w:rsidR="00372CEE" w:rsidRPr="009C476C" w:rsidRDefault="00372CEE" w:rsidP="00372CEE">
    <w:pPr>
      <w:pStyle w:val="Normalwebb"/>
      <w:rPr>
        <w:rFonts w:ascii="Arial" w:hAnsi="Arial" w:cs="Arial"/>
        <w:sz w:val="16"/>
        <w:szCs w:val="16"/>
        <w:lang w:val="nb-NO"/>
      </w:rPr>
    </w:pPr>
    <w:r w:rsidRPr="00AD450A">
      <w:rPr>
        <w:rStyle w:val="Betoning2"/>
        <w:rFonts w:ascii="Arial" w:hAnsi="Arial" w:cs="Arial"/>
        <w:sz w:val="16"/>
        <w:szCs w:val="16"/>
        <w:lang w:val="nb-NO"/>
      </w:rPr>
      <w:t>Om Ticket:</w:t>
    </w:r>
    <w:r w:rsidRPr="00AD450A">
      <w:rPr>
        <w:rFonts w:ascii="Arial" w:hAnsi="Arial" w:cs="Arial"/>
        <w:sz w:val="16"/>
        <w:szCs w:val="16"/>
        <w:lang w:val="nb-NO"/>
      </w:rPr>
      <w:t> </w:t>
    </w:r>
    <w:r>
      <w:rPr>
        <w:rFonts w:ascii="Arial" w:hAnsi="Arial" w:cs="Arial"/>
        <w:sz w:val="16"/>
        <w:szCs w:val="16"/>
        <w:lang w:val="nb-NO"/>
      </w:rPr>
      <w:t>Ticket Feriereiser er N</w:t>
    </w:r>
    <w:r w:rsidRPr="002567BC">
      <w:rPr>
        <w:rFonts w:ascii="Arial" w:hAnsi="Arial" w:cs="Arial"/>
        <w:sz w:val="16"/>
        <w:szCs w:val="16"/>
        <w:lang w:val="nb-NO"/>
      </w:rPr>
      <w:t xml:space="preserve">ordens største </w:t>
    </w:r>
    <w:r>
      <w:rPr>
        <w:rFonts w:ascii="Arial" w:hAnsi="Arial" w:cs="Arial"/>
        <w:sz w:val="16"/>
        <w:szCs w:val="16"/>
        <w:lang w:val="nb-NO"/>
      </w:rPr>
      <w:t>privat</w:t>
    </w:r>
    <w:r w:rsidRPr="002567BC">
      <w:rPr>
        <w:rFonts w:ascii="Arial" w:hAnsi="Arial" w:cs="Arial"/>
        <w:sz w:val="16"/>
        <w:szCs w:val="16"/>
        <w:lang w:val="nb-NO"/>
      </w:rPr>
      <w:t>reisebyråkjede</w:t>
    </w:r>
    <w:r>
      <w:rPr>
        <w:rFonts w:ascii="Arial" w:hAnsi="Arial" w:cs="Arial"/>
        <w:sz w:val="16"/>
        <w:szCs w:val="16"/>
        <w:lang w:val="nb-NO"/>
      </w:rPr>
      <w:t xml:space="preserve"> med salg i butikk, på telefon og online. Ticket selger reiser fra </w:t>
    </w:r>
    <w:r w:rsidRPr="002567BC">
      <w:rPr>
        <w:rFonts w:ascii="Arial" w:hAnsi="Arial" w:cs="Arial"/>
        <w:sz w:val="16"/>
        <w:szCs w:val="16"/>
        <w:lang w:val="nb-NO"/>
      </w:rPr>
      <w:t>samtlige ledende charter- og reisearrangører, cruise og flyselskaper</w:t>
    </w:r>
    <w:r>
      <w:rPr>
        <w:rFonts w:ascii="Arial" w:hAnsi="Arial" w:cs="Arial"/>
        <w:sz w:val="16"/>
        <w:szCs w:val="16"/>
        <w:lang w:val="nb-NO"/>
      </w:rPr>
      <w:t xml:space="preserve">, </w:t>
    </w:r>
    <w:r w:rsidRPr="002567BC">
      <w:rPr>
        <w:rFonts w:ascii="Arial" w:hAnsi="Arial" w:cs="Arial"/>
        <w:sz w:val="16"/>
        <w:szCs w:val="16"/>
        <w:lang w:val="nb-NO"/>
      </w:rPr>
      <w:t>hotell</w:t>
    </w:r>
    <w:r>
      <w:rPr>
        <w:rFonts w:ascii="Arial" w:hAnsi="Arial" w:cs="Arial"/>
        <w:sz w:val="16"/>
        <w:szCs w:val="16"/>
        <w:lang w:val="nb-NO"/>
      </w:rPr>
      <w:t xml:space="preserve"> og leiebilselskap</w:t>
    </w:r>
    <w:r w:rsidRPr="002567BC">
      <w:rPr>
        <w:rFonts w:ascii="Arial" w:hAnsi="Arial" w:cs="Arial"/>
        <w:sz w:val="16"/>
        <w:szCs w:val="16"/>
        <w:lang w:val="nb-NO"/>
      </w:rPr>
      <w:t xml:space="preserve">. </w:t>
    </w:r>
    <w:r>
      <w:rPr>
        <w:rFonts w:ascii="Arial" w:hAnsi="Arial" w:cs="Arial"/>
        <w:sz w:val="16"/>
        <w:szCs w:val="16"/>
        <w:lang w:val="nb-NO"/>
      </w:rPr>
      <w:t xml:space="preserve">Ticket har 71 butikker i Norge og Sverige, og bedriver </w:t>
    </w:r>
    <w:proofErr w:type="spellStart"/>
    <w:r>
      <w:rPr>
        <w:rFonts w:ascii="Arial" w:hAnsi="Arial" w:cs="Arial"/>
        <w:sz w:val="16"/>
        <w:szCs w:val="16"/>
        <w:lang w:val="nb-NO"/>
      </w:rPr>
      <w:t>onlinesalg</w:t>
    </w:r>
    <w:proofErr w:type="spellEnd"/>
    <w:r>
      <w:rPr>
        <w:rFonts w:ascii="Arial" w:hAnsi="Arial" w:cs="Arial"/>
        <w:sz w:val="16"/>
        <w:szCs w:val="16"/>
        <w:lang w:val="nb-NO"/>
      </w:rPr>
      <w:t xml:space="preserve"> under varemerkene Ticket og </w:t>
    </w:r>
    <w:proofErr w:type="spellStart"/>
    <w:r>
      <w:rPr>
        <w:rFonts w:ascii="Arial" w:hAnsi="Arial" w:cs="Arial"/>
        <w:sz w:val="16"/>
        <w:szCs w:val="16"/>
        <w:lang w:val="nb-NO"/>
      </w:rPr>
      <w:t>AirnGo</w:t>
    </w:r>
    <w:proofErr w:type="spellEnd"/>
    <w:r>
      <w:rPr>
        <w:rFonts w:ascii="Arial" w:hAnsi="Arial" w:cs="Arial"/>
        <w:sz w:val="16"/>
        <w:szCs w:val="16"/>
        <w:lang w:val="nb-NO"/>
      </w:rPr>
      <w:t xml:space="preserve"> i Norge, Sverige, Danmark, Finland og Tyskland. Salgets inntekter er på </w:t>
    </w:r>
    <w:proofErr w:type="spellStart"/>
    <w:r>
      <w:rPr>
        <w:rFonts w:ascii="Arial" w:hAnsi="Arial" w:cs="Arial"/>
        <w:sz w:val="16"/>
        <w:szCs w:val="16"/>
        <w:lang w:val="nb-NO"/>
      </w:rPr>
      <w:t>ca</w:t>
    </w:r>
    <w:proofErr w:type="spellEnd"/>
    <w:r>
      <w:rPr>
        <w:rFonts w:ascii="Arial" w:hAnsi="Arial" w:cs="Arial"/>
        <w:sz w:val="16"/>
        <w:szCs w:val="16"/>
        <w:lang w:val="nb-NO"/>
      </w:rPr>
      <w:t xml:space="preserve"> 5,3</w:t>
    </w:r>
    <w:r w:rsidRPr="002567BC">
      <w:rPr>
        <w:rFonts w:ascii="Arial" w:hAnsi="Arial" w:cs="Arial"/>
        <w:sz w:val="16"/>
        <w:szCs w:val="16"/>
        <w:lang w:val="nb-NO"/>
      </w:rPr>
      <w:t xml:space="preserve"> milliarder </w:t>
    </w:r>
    <w:r>
      <w:rPr>
        <w:rFonts w:ascii="Arial" w:hAnsi="Arial" w:cs="Arial"/>
        <w:sz w:val="16"/>
        <w:szCs w:val="16"/>
        <w:lang w:val="nb-NO"/>
      </w:rPr>
      <w:t xml:space="preserve">SEK </w:t>
    </w:r>
    <w:r w:rsidRPr="002567BC">
      <w:rPr>
        <w:rFonts w:ascii="Arial" w:hAnsi="Arial" w:cs="Arial"/>
        <w:sz w:val="16"/>
        <w:szCs w:val="16"/>
        <w:lang w:val="nb-NO"/>
      </w:rPr>
      <w:t>og selskapet har rundt 3</w:t>
    </w:r>
    <w:r>
      <w:rPr>
        <w:rFonts w:ascii="Arial" w:hAnsi="Arial" w:cs="Arial"/>
        <w:sz w:val="16"/>
        <w:szCs w:val="16"/>
        <w:lang w:val="nb-NO"/>
      </w:rPr>
      <w:t>3</w:t>
    </w:r>
    <w:r w:rsidRPr="002567BC">
      <w:rPr>
        <w:rFonts w:ascii="Arial" w:hAnsi="Arial" w:cs="Arial"/>
        <w:sz w:val="16"/>
        <w:szCs w:val="16"/>
        <w:lang w:val="nb-NO"/>
      </w:rPr>
      <w:t xml:space="preserve">0 </w:t>
    </w:r>
    <w:proofErr w:type="spellStart"/>
    <w:r w:rsidRPr="002567BC">
      <w:rPr>
        <w:rFonts w:ascii="Arial" w:hAnsi="Arial" w:cs="Arial"/>
        <w:sz w:val="16"/>
        <w:szCs w:val="16"/>
        <w:lang w:val="nb-NO"/>
      </w:rPr>
      <w:t>årsansatte</w:t>
    </w:r>
    <w:proofErr w:type="spellEnd"/>
    <w:r w:rsidRPr="002567BC">
      <w:rPr>
        <w:rFonts w:ascii="Arial" w:hAnsi="Arial" w:cs="Arial"/>
        <w:sz w:val="16"/>
        <w:szCs w:val="16"/>
        <w:lang w:val="nb-NO"/>
      </w:rPr>
      <w:t>. Ticket Fe</w:t>
    </w:r>
    <w:r>
      <w:rPr>
        <w:rFonts w:ascii="Arial" w:hAnsi="Arial" w:cs="Arial"/>
        <w:sz w:val="16"/>
        <w:szCs w:val="16"/>
        <w:lang w:val="nb-NO"/>
      </w:rPr>
      <w:t xml:space="preserve">riereiser eies av Braganza. </w:t>
    </w:r>
  </w:p>
  <w:p w14:paraId="3C2315E6" w14:textId="77777777" w:rsidR="00E06ABE" w:rsidRDefault="003622FA" w:rsidP="006174C2">
    <w:pPr>
      <w:rPr>
        <w:rFonts w:ascii="Arial" w:hAnsi="Arial" w:cs="Arial"/>
        <w:sz w:val="14"/>
        <w:szCs w:val="14"/>
      </w:rPr>
    </w:pPr>
  </w:p>
  <w:p w14:paraId="290BF0AC" w14:textId="77777777" w:rsidR="00E06ABE" w:rsidRDefault="003622F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0910" w14:textId="77777777" w:rsidR="000C2E5A" w:rsidRDefault="000C2E5A" w:rsidP="000C2E5A">
      <w:r>
        <w:separator/>
      </w:r>
    </w:p>
  </w:footnote>
  <w:footnote w:type="continuationSeparator" w:id="0">
    <w:p w14:paraId="29FE4C08" w14:textId="77777777" w:rsidR="000C2E5A" w:rsidRDefault="000C2E5A" w:rsidP="000C2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30C8" w14:textId="77777777" w:rsidR="00E06ABE" w:rsidRDefault="00372CEE" w:rsidP="00BE7AC9">
    <w:pPr>
      <w:pStyle w:val="Sidhuvud"/>
    </w:pPr>
    <w:r>
      <w:rPr>
        <w:rFonts w:ascii="Arial" w:hAnsi="Arial" w:cs="Arial"/>
        <w:noProof/>
        <w:sz w:val="22"/>
      </w:rPr>
      <w:drawing>
        <wp:inline distT="0" distB="0" distL="0" distR="0" wp14:anchorId="322BAAE9" wp14:editId="50487CAB">
          <wp:extent cx="1517276" cy="453244"/>
          <wp:effectExtent l="0" t="0" r="6985"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logo.jpg"/>
                  <pic:cNvPicPr/>
                </pic:nvPicPr>
                <pic:blipFill>
                  <a:blip r:embed="rId1">
                    <a:extLst>
                      <a:ext uri="{28A0092B-C50C-407E-A947-70E740481C1C}">
                        <a14:useLocalDpi xmlns:a14="http://schemas.microsoft.com/office/drawing/2010/main" val="0"/>
                      </a:ext>
                    </a:extLst>
                  </a:blip>
                  <a:stretch>
                    <a:fillRect/>
                  </a:stretch>
                </pic:blipFill>
                <pic:spPr>
                  <a:xfrm>
                    <a:off x="0" y="0"/>
                    <a:ext cx="1539975" cy="460025"/>
                  </a:xfrm>
                  <a:prstGeom prst="rect">
                    <a:avLst/>
                  </a:prstGeom>
                </pic:spPr>
              </pic:pic>
            </a:graphicData>
          </a:graphic>
        </wp:inline>
      </w:drawing>
    </w:r>
    <w:r>
      <w:rPr>
        <w:rFonts w:ascii="Arial" w:hAnsi="Arial" w:cs="Arial"/>
        <w:sz w:val="22"/>
      </w:rPr>
      <w:tab/>
    </w:r>
    <w:r>
      <w:rPr>
        <w:rFonts w:ascii="Arial" w:hAnsi="Arial" w:cs="Arial"/>
        <w:sz w:val="22"/>
      </w:rPr>
      <w:tab/>
    </w:r>
    <w:r w:rsidR="005D6590">
      <w:rPr>
        <w:rFonts w:ascii="Arial" w:hAnsi="Arial" w:cs="Arial"/>
        <w:sz w:val="22"/>
      </w:rPr>
      <w:t>22.05</w:t>
    </w:r>
    <w:r w:rsidR="000C2E5A">
      <w:rPr>
        <w:rFonts w:ascii="Arial" w:hAnsi="Arial" w:cs="Arial"/>
        <w:sz w:val="22"/>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18A"/>
    <w:multiLevelType w:val="hybridMultilevel"/>
    <w:tmpl w:val="0F7A30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B98188D"/>
    <w:multiLevelType w:val="hybridMultilevel"/>
    <w:tmpl w:val="F7DE8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1B80323"/>
    <w:multiLevelType w:val="hybridMultilevel"/>
    <w:tmpl w:val="E7D44CF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6BD46139"/>
    <w:multiLevelType w:val="hybridMultilevel"/>
    <w:tmpl w:val="E780D706"/>
    <w:lvl w:ilvl="0" w:tplc="3F842110">
      <w:start w:val="65"/>
      <w:numFmt w:val="bullet"/>
      <w:lvlText w:val="-"/>
      <w:lvlJc w:val="left"/>
      <w:pPr>
        <w:ind w:left="720" w:hanging="360"/>
      </w:pPr>
      <w:rPr>
        <w:rFonts w:ascii="Arial" w:eastAsiaTheme="minorEastAsia" w:hAnsi="Arial" w:cs="Arial"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5A"/>
    <w:rsid w:val="000073BE"/>
    <w:rsid w:val="0003149E"/>
    <w:rsid w:val="000A67DB"/>
    <w:rsid w:val="000C2E5A"/>
    <w:rsid w:val="00102845"/>
    <w:rsid w:val="00105E5D"/>
    <w:rsid w:val="00176254"/>
    <w:rsid w:val="003622FA"/>
    <w:rsid w:val="00372CEE"/>
    <w:rsid w:val="003B21ED"/>
    <w:rsid w:val="004F26B3"/>
    <w:rsid w:val="00576F5D"/>
    <w:rsid w:val="00581B4D"/>
    <w:rsid w:val="005D6590"/>
    <w:rsid w:val="007D7905"/>
    <w:rsid w:val="007F174E"/>
    <w:rsid w:val="008A7040"/>
    <w:rsid w:val="00A5283E"/>
    <w:rsid w:val="00AD3DF6"/>
    <w:rsid w:val="00B06B1C"/>
    <w:rsid w:val="00D2142E"/>
    <w:rsid w:val="00DA3755"/>
    <w:rsid w:val="00E51660"/>
    <w:rsid w:val="00EA03C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B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5A"/>
    <w:pPr>
      <w:spacing w:after="0" w:line="240" w:lineRule="auto"/>
    </w:pPr>
    <w:rPr>
      <w:rFonts w:eastAsiaTheme="minorEastAsia"/>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2E5A"/>
    <w:pPr>
      <w:ind w:left="720"/>
      <w:contextualSpacing/>
    </w:pPr>
  </w:style>
  <w:style w:type="paragraph" w:styleId="Sidhuvud">
    <w:name w:val="header"/>
    <w:basedOn w:val="Normal"/>
    <w:link w:val="SidhuvudChar"/>
    <w:uiPriority w:val="99"/>
    <w:unhideWhenUsed/>
    <w:rsid w:val="000C2E5A"/>
    <w:pPr>
      <w:tabs>
        <w:tab w:val="center" w:pos="4536"/>
        <w:tab w:val="right" w:pos="9072"/>
      </w:tabs>
    </w:pPr>
  </w:style>
  <w:style w:type="character" w:customStyle="1" w:styleId="SidhuvudChar">
    <w:name w:val="Sidhuvud Char"/>
    <w:basedOn w:val="Standardstycketypsnitt"/>
    <w:link w:val="Sidhuvud"/>
    <w:uiPriority w:val="99"/>
    <w:rsid w:val="000C2E5A"/>
    <w:rPr>
      <w:rFonts w:eastAsiaTheme="minorEastAsia"/>
      <w:sz w:val="24"/>
      <w:szCs w:val="24"/>
      <w:lang w:val="sv-SE" w:eastAsia="sv-SE"/>
    </w:rPr>
  </w:style>
  <w:style w:type="paragraph" w:styleId="Sidfot">
    <w:name w:val="footer"/>
    <w:basedOn w:val="Normal"/>
    <w:link w:val="SidfotChar"/>
    <w:uiPriority w:val="99"/>
    <w:unhideWhenUsed/>
    <w:rsid w:val="000C2E5A"/>
    <w:pPr>
      <w:tabs>
        <w:tab w:val="center" w:pos="4536"/>
        <w:tab w:val="right" w:pos="9072"/>
      </w:tabs>
    </w:pPr>
  </w:style>
  <w:style w:type="character" w:customStyle="1" w:styleId="SidfotChar">
    <w:name w:val="Sidfot Char"/>
    <w:basedOn w:val="Standardstycketypsnitt"/>
    <w:link w:val="Sidfot"/>
    <w:uiPriority w:val="99"/>
    <w:rsid w:val="000C2E5A"/>
    <w:rPr>
      <w:rFonts w:eastAsiaTheme="minorEastAsia"/>
      <w:sz w:val="24"/>
      <w:szCs w:val="24"/>
      <w:lang w:val="sv-SE" w:eastAsia="sv-SE"/>
    </w:rPr>
  </w:style>
  <w:style w:type="character" w:styleId="Hyperlnk">
    <w:name w:val="Hyperlink"/>
    <w:basedOn w:val="Standardstycketypsnitt"/>
    <w:uiPriority w:val="99"/>
    <w:unhideWhenUsed/>
    <w:rsid w:val="000C2E5A"/>
    <w:rPr>
      <w:color w:val="0000FF" w:themeColor="hyperlink"/>
      <w:u w:val="single"/>
    </w:rPr>
  </w:style>
  <w:style w:type="paragraph" w:styleId="Normalwebb">
    <w:name w:val="Normal (Web)"/>
    <w:basedOn w:val="Normal"/>
    <w:uiPriority w:val="99"/>
    <w:unhideWhenUsed/>
    <w:rsid w:val="000C2E5A"/>
    <w:pPr>
      <w:spacing w:before="100" w:beforeAutospacing="1" w:after="100" w:afterAutospacing="1"/>
    </w:pPr>
    <w:rPr>
      <w:rFonts w:ascii="Times New Roman" w:eastAsia="Times New Roman" w:hAnsi="Times New Roman" w:cs="Times New Roman"/>
    </w:rPr>
  </w:style>
  <w:style w:type="character" w:styleId="Betoning2">
    <w:name w:val="Strong"/>
    <w:basedOn w:val="Standardstycketypsnitt"/>
    <w:uiPriority w:val="22"/>
    <w:qFormat/>
    <w:rsid w:val="000C2E5A"/>
    <w:rPr>
      <w:b/>
      <w:bCs/>
    </w:rPr>
  </w:style>
  <w:style w:type="paragraph" w:styleId="Bubbeltext">
    <w:name w:val="Balloon Text"/>
    <w:basedOn w:val="Normal"/>
    <w:link w:val="BubbeltextChar"/>
    <w:uiPriority w:val="99"/>
    <w:semiHidden/>
    <w:unhideWhenUsed/>
    <w:rsid w:val="000C2E5A"/>
    <w:rPr>
      <w:rFonts w:ascii="Tahoma" w:hAnsi="Tahoma" w:cs="Tahoma"/>
      <w:sz w:val="16"/>
      <w:szCs w:val="16"/>
    </w:rPr>
  </w:style>
  <w:style w:type="character" w:customStyle="1" w:styleId="BubbeltextChar">
    <w:name w:val="Bubbeltext Char"/>
    <w:basedOn w:val="Standardstycketypsnitt"/>
    <w:link w:val="Bubbeltext"/>
    <w:uiPriority w:val="99"/>
    <w:semiHidden/>
    <w:rsid w:val="000C2E5A"/>
    <w:rPr>
      <w:rFonts w:ascii="Tahoma" w:eastAsiaTheme="minorEastAsia" w:hAnsi="Tahoma" w:cs="Tahoma"/>
      <w:sz w:val="16"/>
      <w:szCs w:val="16"/>
      <w:lang w:val="sv-SE" w:eastAsia="sv-SE"/>
    </w:rPr>
  </w:style>
  <w:style w:type="paragraph" w:styleId="Ingetavstnd">
    <w:name w:val="No Spacing"/>
    <w:uiPriority w:val="1"/>
    <w:qFormat/>
    <w:rsid w:val="005D659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5A"/>
    <w:pPr>
      <w:spacing w:after="0" w:line="240" w:lineRule="auto"/>
    </w:pPr>
    <w:rPr>
      <w:rFonts w:eastAsiaTheme="minorEastAsia"/>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2E5A"/>
    <w:pPr>
      <w:ind w:left="720"/>
      <w:contextualSpacing/>
    </w:pPr>
  </w:style>
  <w:style w:type="paragraph" w:styleId="Sidhuvud">
    <w:name w:val="header"/>
    <w:basedOn w:val="Normal"/>
    <w:link w:val="SidhuvudChar"/>
    <w:uiPriority w:val="99"/>
    <w:unhideWhenUsed/>
    <w:rsid w:val="000C2E5A"/>
    <w:pPr>
      <w:tabs>
        <w:tab w:val="center" w:pos="4536"/>
        <w:tab w:val="right" w:pos="9072"/>
      </w:tabs>
    </w:pPr>
  </w:style>
  <w:style w:type="character" w:customStyle="1" w:styleId="SidhuvudChar">
    <w:name w:val="Sidhuvud Char"/>
    <w:basedOn w:val="Standardstycketypsnitt"/>
    <w:link w:val="Sidhuvud"/>
    <w:uiPriority w:val="99"/>
    <w:rsid w:val="000C2E5A"/>
    <w:rPr>
      <w:rFonts w:eastAsiaTheme="minorEastAsia"/>
      <w:sz w:val="24"/>
      <w:szCs w:val="24"/>
      <w:lang w:val="sv-SE" w:eastAsia="sv-SE"/>
    </w:rPr>
  </w:style>
  <w:style w:type="paragraph" w:styleId="Sidfot">
    <w:name w:val="footer"/>
    <w:basedOn w:val="Normal"/>
    <w:link w:val="SidfotChar"/>
    <w:uiPriority w:val="99"/>
    <w:unhideWhenUsed/>
    <w:rsid w:val="000C2E5A"/>
    <w:pPr>
      <w:tabs>
        <w:tab w:val="center" w:pos="4536"/>
        <w:tab w:val="right" w:pos="9072"/>
      </w:tabs>
    </w:pPr>
  </w:style>
  <w:style w:type="character" w:customStyle="1" w:styleId="SidfotChar">
    <w:name w:val="Sidfot Char"/>
    <w:basedOn w:val="Standardstycketypsnitt"/>
    <w:link w:val="Sidfot"/>
    <w:uiPriority w:val="99"/>
    <w:rsid w:val="000C2E5A"/>
    <w:rPr>
      <w:rFonts w:eastAsiaTheme="minorEastAsia"/>
      <w:sz w:val="24"/>
      <w:szCs w:val="24"/>
      <w:lang w:val="sv-SE" w:eastAsia="sv-SE"/>
    </w:rPr>
  </w:style>
  <w:style w:type="character" w:styleId="Hyperlnk">
    <w:name w:val="Hyperlink"/>
    <w:basedOn w:val="Standardstycketypsnitt"/>
    <w:uiPriority w:val="99"/>
    <w:unhideWhenUsed/>
    <w:rsid w:val="000C2E5A"/>
    <w:rPr>
      <w:color w:val="0000FF" w:themeColor="hyperlink"/>
      <w:u w:val="single"/>
    </w:rPr>
  </w:style>
  <w:style w:type="paragraph" w:styleId="Normalwebb">
    <w:name w:val="Normal (Web)"/>
    <w:basedOn w:val="Normal"/>
    <w:uiPriority w:val="99"/>
    <w:unhideWhenUsed/>
    <w:rsid w:val="000C2E5A"/>
    <w:pPr>
      <w:spacing w:before="100" w:beforeAutospacing="1" w:after="100" w:afterAutospacing="1"/>
    </w:pPr>
    <w:rPr>
      <w:rFonts w:ascii="Times New Roman" w:eastAsia="Times New Roman" w:hAnsi="Times New Roman" w:cs="Times New Roman"/>
    </w:rPr>
  </w:style>
  <w:style w:type="character" w:styleId="Betoning2">
    <w:name w:val="Strong"/>
    <w:basedOn w:val="Standardstycketypsnitt"/>
    <w:uiPriority w:val="22"/>
    <w:qFormat/>
    <w:rsid w:val="000C2E5A"/>
    <w:rPr>
      <w:b/>
      <w:bCs/>
    </w:rPr>
  </w:style>
  <w:style w:type="paragraph" w:styleId="Bubbeltext">
    <w:name w:val="Balloon Text"/>
    <w:basedOn w:val="Normal"/>
    <w:link w:val="BubbeltextChar"/>
    <w:uiPriority w:val="99"/>
    <w:semiHidden/>
    <w:unhideWhenUsed/>
    <w:rsid w:val="000C2E5A"/>
    <w:rPr>
      <w:rFonts w:ascii="Tahoma" w:hAnsi="Tahoma" w:cs="Tahoma"/>
      <w:sz w:val="16"/>
      <w:szCs w:val="16"/>
    </w:rPr>
  </w:style>
  <w:style w:type="character" w:customStyle="1" w:styleId="BubbeltextChar">
    <w:name w:val="Bubbeltext Char"/>
    <w:basedOn w:val="Standardstycketypsnitt"/>
    <w:link w:val="Bubbeltext"/>
    <w:uiPriority w:val="99"/>
    <w:semiHidden/>
    <w:rsid w:val="000C2E5A"/>
    <w:rPr>
      <w:rFonts w:ascii="Tahoma" w:eastAsiaTheme="minorEastAsia" w:hAnsi="Tahoma" w:cs="Tahoma"/>
      <w:sz w:val="16"/>
      <w:szCs w:val="16"/>
      <w:lang w:val="sv-SE" w:eastAsia="sv-SE"/>
    </w:rPr>
  </w:style>
  <w:style w:type="paragraph" w:styleId="Ingetavstnd">
    <w:name w:val="No Spacing"/>
    <w:uiPriority w:val="1"/>
    <w:qFormat/>
    <w:rsid w:val="005D6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len.wolff.andresen@ticket.no"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1930</Characters>
  <Application>Microsoft Macintosh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Wolff Andresen</dc:creator>
  <cp:lastModifiedBy>User2</cp:lastModifiedBy>
  <cp:revision>4</cp:revision>
  <dcterms:created xsi:type="dcterms:W3CDTF">2017-05-19T12:31:00Z</dcterms:created>
  <dcterms:modified xsi:type="dcterms:W3CDTF">2017-05-19T12:34:00Z</dcterms:modified>
</cp:coreProperties>
</file>