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7BD0" w14:textId="77777777" w:rsidR="00F06918" w:rsidRDefault="00F069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51825" w14:paraId="7157086B" w14:textId="77777777" w:rsidTr="00451825">
        <w:tc>
          <w:tcPr>
            <w:tcW w:w="4508" w:type="dxa"/>
          </w:tcPr>
          <w:p w14:paraId="6901DF11" w14:textId="7BE11B02" w:rsidR="00451825" w:rsidRDefault="00451825" w:rsidP="00A451E7">
            <w:pPr>
              <w:spacing w:afterLines="20" w:after="48"/>
              <w:jc w:val="both"/>
              <w:rPr>
                <w:rFonts w:ascii="Verdana" w:hAnsi="Verdana" w:cs="Arial"/>
                <w:b/>
                <w:sz w:val="18"/>
                <w:szCs w:val="18"/>
              </w:rPr>
            </w:pPr>
            <w:r w:rsidRPr="00BC3132">
              <w:rPr>
                <w:rFonts w:ascii="Verdana" w:eastAsia="MS Mincho" w:hAnsi="Verdana" w:cs="Arial"/>
                <w:b/>
                <w:bCs/>
                <w:sz w:val="18"/>
                <w:szCs w:val="18"/>
                <w:lang w:val="nb-NO" w:eastAsia="en-GB"/>
              </w:rPr>
              <w:t>Pressekontakt Capgemini Norge:</w:t>
            </w:r>
          </w:p>
        </w:tc>
        <w:tc>
          <w:tcPr>
            <w:tcW w:w="4508" w:type="dxa"/>
          </w:tcPr>
          <w:p w14:paraId="07D78006" w14:textId="72B67FCA" w:rsidR="00451825" w:rsidRDefault="00451825" w:rsidP="00451825">
            <w:pPr>
              <w:spacing w:afterLines="20" w:after="48"/>
              <w:jc w:val="right"/>
              <w:rPr>
                <w:rFonts w:ascii="Verdana" w:hAnsi="Verdana" w:cs="Arial"/>
                <w:b/>
                <w:sz w:val="18"/>
                <w:szCs w:val="18"/>
              </w:rPr>
            </w:pPr>
            <w:r>
              <w:rPr>
                <w:rFonts w:ascii="Verdana" w:eastAsia="MS Mincho" w:hAnsi="Verdana" w:cs="Arial"/>
                <w:b/>
                <w:bCs/>
                <w:sz w:val="18"/>
                <w:szCs w:val="18"/>
                <w:lang w:val="nb-NO" w:eastAsia="en-GB"/>
              </w:rPr>
              <w:t>Pressekontakt Efma</w:t>
            </w:r>
            <w:r w:rsidRPr="00152531">
              <w:rPr>
                <w:rFonts w:ascii="Verdana" w:eastAsia="MS Mincho" w:hAnsi="Verdana" w:cs="Arial"/>
                <w:b/>
                <w:bCs/>
                <w:sz w:val="18"/>
                <w:szCs w:val="18"/>
                <w:lang w:val="nb-NO" w:eastAsia="en-GB"/>
              </w:rPr>
              <w:t>:</w:t>
            </w:r>
          </w:p>
        </w:tc>
      </w:tr>
      <w:tr w:rsidR="00451825" w14:paraId="27D3ED3F" w14:textId="77777777" w:rsidTr="00451825">
        <w:tc>
          <w:tcPr>
            <w:tcW w:w="4508" w:type="dxa"/>
          </w:tcPr>
          <w:p w14:paraId="32EAF173" w14:textId="66485793" w:rsidR="00451825" w:rsidRDefault="00451825" w:rsidP="00A451E7">
            <w:pPr>
              <w:spacing w:afterLines="20" w:after="48"/>
              <w:jc w:val="both"/>
              <w:rPr>
                <w:rFonts w:ascii="Verdana" w:hAnsi="Verdana" w:cs="Arial"/>
                <w:b/>
                <w:sz w:val="18"/>
                <w:szCs w:val="18"/>
              </w:rPr>
            </w:pPr>
            <w:r>
              <w:rPr>
                <w:rFonts w:ascii="Verdana" w:eastAsia="MS Mincho" w:hAnsi="Verdana" w:cs="Arial"/>
                <w:i/>
                <w:sz w:val="18"/>
                <w:szCs w:val="18"/>
                <w:lang w:eastAsia="en-GB"/>
              </w:rPr>
              <w:t>Gunilla Resare</w:t>
            </w:r>
          </w:p>
        </w:tc>
        <w:tc>
          <w:tcPr>
            <w:tcW w:w="4508" w:type="dxa"/>
          </w:tcPr>
          <w:p w14:paraId="7A3D96ED" w14:textId="7BB8FF49" w:rsidR="00451825" w:rsidRDefault="00451825" w:rsidP="00451825">
            <w:pPr>
              <w:spacing w:afterLines="20" w:after="48"/>
              <w:jc w:val="right"/>
              <w:rPr>
                <w:rFonts w:ascii="Verdana" w:hAnsi="Verdana" w:cs="Arial"/>
                <w:b/>
                <w:sz w:val="18"/>
                <w:szCs w:val="18"/>
              </w:rPr>
            </w:pPr>
            <w:r w:rsidRPr="006475D8">
              <w:rPr>
                <w:rFonts w:ascii="Verdana" w:eastAsia="MS Mincho" w:hAnsi="Verdana" w:cs="Arial"/>
                <w:i/>
                <w:sz w:val="18"/>
                <w:szCs w:val="18"/>
                <w:lang w:eastAsia="en-GB"/>
              </w:rPr>
              <w:t>An</w:t>
            </w:r>
            <w:r>
              <w:rPr>
                <w:rFonts w:ascii="Verdana" w:eastAsia="MS Mincho" w:hAnsi="Verdana" w:cs="Arial"/>
                <w:i/>
                <w:sz w:val="18"/>
                <w:szCs w:val="18"/>
                <w:lang w:eastAsia="en-GB"/>
              </w:rPr>
              <w:t xml:space="preserve">na </w:t>
            </w:r>
            <w:r w:rsidRPr="006475D8">
              <w:rPr>
                <w:rFonts w:ascii="Verdana" w:eastAsia="MS Mincho" w:hAnsi="Verdana" w:cs="Arial"/>
                <w:i/>
                <w:sz w:val="18"/>
                <w:szCs w:val="18"/>
                <w:lang w:eastAsia="en-GB"/>
              </w:rPr>
              <w:t>Quinn</w:t>
            </w:r>
          </w:p>
        </w:tc>
      </w:tr>
      <w:tr w:rsidR="00451825" w14:paraId="7E5D39E8" w14:textId="77777777" w:rsidTr="00451825">
        <w:tc>
          <w:tcPr>
            <w:tcW w:w="4508" w:type="dxa"/>
          </w:tcPr>
          <w:p w14:paraId="08415A23" w14:textId="4153793D" w:rsidR="00451825" w:rsidRDefault="00451825" w:rsidP="00A451E7">
            <w:pPr>
              <w:spacing w:afterLines="20" w:after="48"/>
              <w:jc w:val="both"/>
              <w:rPr>
                <w:rFonts w:ascii="Verdana" w:hAnsi="Verdana" w:cs="Arial"/>
                <w:b/>
                <w:sz w:val="18"/>
                <w:szCs w:val="18"/>
              </w:rPr>
            </w:pPr>
            <w:r w:rsidRPr="006475D8">
              <w:rPr>
                <w:rFonts w:ascii="Verdana" w:eastAsia="MS Mincho" w:hAnsi="Verdana" w:cs="Arial"/>
                <w:i/>
                <w:kern w:val="1"/>
                <w:sz w:val="18"/>
                <w:szCs w:val="18"/>
                <w:lang w:val="fr-FR" w:eastAsia="en-GB"/>
              </w:rPr>
              <w:t xml:space="preserve">Tel. : </w:t>
            </w:r>
            <w:r>
              <w:rPr>
                <w:rFonts w:ascii="Verdana" w:eastAsia="MS Mincho" w:hAnsi="Verdana" w:cs="Arial"/>
                <w:i/>
                <w:kern w:val="1"/>
                <w:sz w:val="18"/>
                <w:szCs w:val="18"/>
                <w:lang w:val="fr-FR" w:eastAsia="en-GB"/>
              </w:rPr>
              <w:t>+ 47 450 025 42</w:t>
            </w:r>
          </w:p>
        </w:tc>
        <w:tc>
          <w:tcPr>
            <w:tcW w:w="4508" w:type="dxa"/>
          </w:tcPr>
          <w:p w14:paraId="4E2BB8CC" w14:textId="092084BC" w:rsidR="00451825" w:rsidRDefault="00451825" w:rsidP="00451825">
            <w:pPr>
              <w:spacing w:afterLines="20" w:after="48"/>
              <w:jc w:val="right"/>
              <w:rPr>
                <w:rFonts w:ascii="Verdana" w:hAnsi="Verdana" w:cs="Arial"/>
                <w:b/>
                <w:sz w:val="18"/>
                <w:szCs w:val="18"/>
              </w:rPr>
            </w:pPr>
            <w:r w:rsidRPr="006475D8">
              <w:rPr>
                <w:rFonts w:ascii="Verdana" w:eastAsia="MS Mincho" w:hAnsi="Verdana" w:cs="Arial"/>
                <w:i/>
                <w:sz w:val="18"/>
                <w:szCs w:val="18"/>
                <w:lang w:eastAsia="en-GB"/>
              </w:rPr>
              <w:t xml:space="preserve">Tel.: </w:t>
            </w:r>
            <w:r w:rsidRPr="006475D8">
              <w:rPr>
                <w:rFonts w:ascii="Verdana" w:eastAsia="MS Mincho" w:hAnsi="Verdana" w:cs="Arial"/>
                <w:i/>
                <w:sz w:val="18"/>
                <w:szCs w:val="18"/>
                <w:lang w:val="pt-BR" w:eastAsia="en-GB"/>
              </w:rPr>
              <w:t>+33 1 47 42 6771</w:t>
            </w:r>
          </w:p>
        </w:tc>
      </w:tr>
      <w:tr w:rsidR="00451825" w14:paraId="566C6C2D" w14:textId="77777777" w:rsidTr="00451825">
        <w:tc>
          <w:tcPr>
            <w:tcW w:w="4508" w:type="dxa"/>
          </w:tcPr>
          <w:p w14:paraId="59836447" w14:textId="2FF71710" w:rsidR="00451825" w:rsidRPr="00451825" w:rsidRDefault="00451825" w:rsidP="00451825">
            <w:pPr>
              <w:tabs>
                <w:tab w:val="right" w:pos="9360"/>
              </w:tabs>
              <w:autoSpaceDE w:val="0"/>
              <w:autoSpaceDN w:val="0"/>
              <w:adjustRightInd w:val="0"/>
              <w:spacing w:afterLines="20" w:after="48"/>
              <w:contextualSpacing/>
              <w:jc w:val="both"/>
              <w:rPr>
                <w:rFonts w:ascii="Verdana" w:eastAsia="MS Mincho" w:hAnsi="Verdana" w:cs="Arial"/>
                <w:i/>
                <w:kern w:val="1"/>
                <w:sz w:val="18"/>
                <w:szCs w:val="18"/>
                <w:lang w:val="fr-FR" w:eastAsia="en-GB"/>
              </w:rPr>
            </w:pPr>
            <w:proofErr w:type="gramStart"/>
            <w:r w:rsidRPr="006475D8">
              <w:rPr>
                <w:rFonts w:ascii="Verdana" w:hAnsi="Verdana"/>
                <w:i/>
                <w:sz w:val="18"/>
                <w:szCs w:val="18"/>
                <w:lang w:val="fr-FR"/>
              </w:rPr>
              <w:t>E-mail:</w:t>
            </w:r>
            <w:proofErr w:type="gramEnd"/>
            <w:r w:rsidRPr="006475D8">
              <w:rPr>
                <w:rFonts w:ascii="Verdana" w:hAnsi="Verdana"/>
                <w:i/>
                <w:sz w:val="18"/>
                <w:szCs w:val="18"/>
                <w:lang w:val="fr-FR"/>
              </w:rPr>
              <w:t xml:space="preserve"> </w:t>
            </w:r>
            <w:hyperlink r:id="rId8" w:history="1">
              <w:r w:rsidRPr="00FD216B">
                <w:rPr>
                  <w:rStyle w:val="Hyperlink"/>
                  <w:rFonts w:ascii="Verdana" w:eastAsia="MS Mincho" w:hAnsi="Verdana" w:cs="Arial"/>
                  <w:i/>
                  <w:kern w:val="1"/>
                  <w:sz w:val="18"/>
                  <w:szCs w:val="18"/>
                  <w:lang w:val="fr-FR" w:eastAsia="en-GB"/>
                </w:rPr>
                <w:t>gunilla.resare@capgemini.com</w:t>
              </w:r>
            </w:hyperlink>
          </w:p>
        </w:tc>
        <w:tc>
          <w:tcPr>
            <w:tcW w:w="4508" w:type="dxa"/>
          </w:tcPr>
          <w:p w14:paraId="20AAE052" w14:textId="2A386BF8" w:rsidR="00451825" w:rsidRDefault="00451825" w:rsidP="00451825">
            <w:pPr>
              <w:spacing w:afterLines="20" w:after="48"/>
              <w:jc w:val="right"/>
              <w:rPr>
                <w:rFonts w:ascii="Verdana" w:hAnsi="Verdana" w:cs="Arial"/>
                <w:b/>
                <w:sz w:val="18"/>
                <w:szCs w:val="18"/>
              </w:rPr>
            </w:pPr>
            <w:r w:rsidRPr="006475D8">
              <w:rPr>
                <w:rFonts w:ascii="Verdana" w:hAnsi="Verdana"/>
                <w:i/>
                <w:sz w:val="18"/>
                <w:szCs w:val="18"/>
                <w:lang w:val="fr-FR"/>
              </w:rPr>
              <w:t xml:space="preserve">E-mail : </w:t>
            </w:r>
            <w:r>
              <w:rPr>
                <w:rStyle w:val="Hyperlink"/>
                <w:rFonts w:ascii="Verdana" w:eastAsia="MS Mincho" w:hAnsi="Verdana" w:cs="Arial"/>
                <w:i/>
                <w:sz w:val="18"/>
                <w:szCs w:val="18"/>
                <w:lang w:val="fr-FR" w:eastAsia="en-GB"/>
              </w:rPr>
              <w:t>a</w:t>
            </w:r>
            <w:r w:rsidRPr="006475D8">
              <w:rPr>
                <w:rStyle w:val="Hyperlink"/>
                <w:rFonts w:ascii="Verdana" w:eastAsia="MS Mincho" w:hAnsi="Verdana" w:cs="Arial"/>
                <w:i/>
                <w:sz w:val="18"/>
                <w:szCs w:val="18"/>
                <w:lang w:val="fr-FR" w:eastAsia="en-GB"/>
              </w:rPr>
              <w:t>nna.quinn@efma.com</w:t>
            </w:r>
          </w:p>
        </w:tc>
      </w:tr>
    </w:tbl>
    <w:p w14:paraId="0E5A190B" w14:textId="77777777" w:rsidR="004E4104" w:rsidRPr="00A77326" w:rsidRDefault="004E4104" w:rsidP="00451825">
      <w:pPr>
        <w:tabs>
          <w:tab w:val="right" w:pos="9360"/>
        </w:tabs>
        <w:autoSpaceDE w:val="0"/>
        <w:autoSpaceDN w:val="0"/>
        <w:adjustRightInd w:val="0"/>
        <w:spacing w:afterLines="20" w:after="48"/>
        <w:contextualSpacing/>
        <w:rPr>
          <w:rFonts w:ascii="Verdana" w:hAnsi="Verdana" w:cs="Arial"/>
          <w:b/>
          <w:lang w:val="fr-FR"/>
        </w:rPr>
      </w:pPr>
    </w:p>
    <w:p w14:paraId="465084A5" w14:textId="77777777" w:rsidR="00A451E7" w:rsidRPr="00451825" w:rsidRDefault="00A451E7" w:rsidP="005C2495">
      <w:pPr>
        <w:spacing w:beforeLines="26" w:before="62" w:afterLines="20" w:after="48" w:line="276" w:lineRule="auto"/>
        <w:jc w:val="center"/>
        <w:rPr>
          <w:rFonts w:ascii="Verdana" w:hAnsi="Verdana" w:cs="Arial"/>
          <w:b/>
          <w:lang w:val="en-AU"/>
        </w:rPr>
      </w:pPr>
    </w:p>
    <w:p w14:paraId="2C6ECAED" w14:textId="77777777" w:rsidR="00A451E7" w:rsidRPr="00451825" w:rsidRDefault="00A451E7" w:rsidP="005C2495">
      <w:pPr>
        <w:spacing w:beforeLines="26" w:before="62" w:afterLines="20" w:after="48" w:line="276" w:lineRule="auto"/>
        <w:jc w:val="center"/>
        <w:rPr>
          <w:rFonts w:ascii="Verdana" w:hAnsi="Verdana" w:cs="Arial"/>
          <w:b/>
          <w:lang w:val="en-AU"/>
        </w:rPr>
      </w:pPr>
    </w:p>
    <w:p w14:paraId="0D44D0A6" w14:textId="77777777" w:rsidR="00A451E7" w:rsidRPr="00451825" w:rsidRDefault="00A451E7" w:rsidP="005C2495">
      <w:pPr>
        <w:spacing w:beforeLines="26" w:before="62" w:afterLines="20" w:after="48" w:line="276" w:lineRule="auto"/>
        <w:jc w:val="center"/>
        <w:rPr>
          <w:rFonts w:ascii="Verdana" w:hAnsi="Verdana" w:cs="Arial"/>
          <w:b/>
          <w:lang w:val="en-AU"/>
        </w:rPr>
      </w:pPr>
    </w:p>
    <w:p w14:paraId="317F61CF" w14:textId="316BBD2A" w:rsidR="00DA0BC7" w:rsidRPr="00A97488" w:rsidRDefault="005C2495" w:rsidP="005C2495">
      <w:pPr>
        <w:spacing w:beforeLines="26" w:before="62" w:afterLines="20" w:after="48" w:line="276" w:lineRule="auto"/>
        <w:jc w:val="center"/>
        <w:rPr>
          <w:rFonts w:ascii="Verdana" w:hAnsi="Verdana" w:cs="Arial"/>
          <w:b/>
          <w:lang w:val="nb-NO"/>
        </w:rPr>
      </w:pPr>
      <w:r w:rsidRPr="00A97488">
        <w:rPr>
          <w:rFonts w:ascii="Verdana" w:hAnsi="Verdana" w:cs="Arial"/>
          <w:b/>
          <w:lang w:val="nb-NO"/>
        </w:rPr>
        <w:t xml:space="preserve">World Insurance Report 2019: </w:t>
      </w:r>
    </w:p>
    <w:p w14:paraId="7ED81F7B" w14:textId="77777777" w:rsidR="005C2495" w:rsidRPr="00A97488" w:rsidRDefault="00DA0BC7" w:rsidP="005C2495">
      <w:pPr>
        <w:spacing w:beforeLines="26" w:before="62" w:afterLines="20" w:after="48" w:line="276" w:lineRule="auto"/>
        <w:jc w:val="center"/>
        <w:rPr>
          <w:rFonts w:ascii="Verdana" w:hAnsi="Verdana" w:cs="Arial"/>
          <w:b/>
          <w:lang w:val="nb-NO"/>
        </w:rPr>
      </w:pPr>
      <w:r w:rsidRPr="00A97488">
        <w:rPr>
          <w:rFonts w:ascii="Verdana" w:hAnsi="Verdana" w:cs="Arial"/>
          <w:b/>
          <w:lang w:val="nb-NO"/>
        </w:rPr>
        <w:t>Savner</w:t>
      </w:r>
      <w:r w:rsidR="00804C41" w:rsidRPr="00A97488">
        <w:rPr>
          <w:rFonts w:ascii="Verdana" w:hAnsi="Verdana" w:cs="Arial"/>
          <w:b/>
          <w:lang w:val="nb-NO"/>
        </w:rPr>
        <w:t xml:space="preserve"> forsikringstjenester</w:t>
      </w:r>
      <w:r w:rsidR="001B5EE1" w:rsidRPr="00A97488">
        <w:rPr>
          <w:rFonts w:ascii="Verdana" w:hAnsi="Verdana" w:cs="Arial"/>
          <w:b/>
          <w:lang w:val="nb-NO"/>
        </w:rPr>
        <w:t xml:space="preserve"> </w:t>
      </w:r>
      <w:r w:rsidRPr="00A97488">
        <w:rPr>
          <w:rFonts w:ascii="Verdana" w:hAnsi="Verdana" w:cs="Arial"/>
          <w:b/>
          <w:lang w:val="nb-NO"/>
        </w:rPr>
        <w:t>for et nytt</w:t>
      </w:r>
      <w:r w:rsidR="00804C41" w:rsidRPr="00A97488">
        <w:rPr>
          <w:rFonts w:ascii="Verdana" w:hAnsi="Verdana" w:cs="Arial"/>
          <w:b/>
          <w:lang w:val="nb-NO"/>
        </w:rPr>
        <w:t xml:space="preserve"> risikobilde </w:t>
      </w:r>
    </w:p>
    <w:p w14:paraId="5242011F" w14:textId="49D77EEC" w:rsidR="00BF38E5" w:rsidRPr="00A97488" w:rsidRDefault="004E4104" w:rsidP="00773CA4">
      <w:pPr>
        <w:spacing w:line="312" w:lineRule="auto"/>
        <w:jc w:val="both"/>
        <w:rPr>
          <w:rFonts w:ascii="Verdana" w:hAnsi="Verdana" w:cs="Arial"/>
          <w:b/>
          <w:sz w:val="18"/>
          <w:szCs w:val="18"/>
          <w:lang w:val="nb-NO"/>
        </w:rPr>
      </w:pPr>
      <w:r w:rsidRPr="00A97488">
        <w:rPr>
          <w:rFonts w:ascii="Verdana" w:hAnsi="Verdana" w:cs="Arial"/>
          <w:b/>
          <w:sz w:val="18"/>
          <w:szCs w:val="18"/>
          <w:lang w:val="nb-NO"/>
        </w:rPr>
        <w:br/>
      </w:r>
      <w:r w:rsidR="006D25A8">
        <w:rPr>
          <w:rFonts w:ascii="Verdana" w:hAnsi="Verdana" w:cs="Arial"/>
          <w:b/>
          <w:sz w:val="18"/>
          <w:szCs w:val="18"/>
          <w:lang w:val="nb-NO"/>
        </w:rPr>
        <w:t xml:space="preserve">Oslo, </w:t>
      </w:r>
      <w:r w:rsidR="0074177A" w:rsidRPr="00A97488">
        <w:rPr>
          <w:rFonts w:ascii="Verdana" w:hAnsi="Verdana" w:cs="Arial"/>
          <w:b/>
          <w:sz w:val="18"/>
          <w:szCs w:val="18"/>
          <w:lang w:val="nb-NO"/>
        </w:rPr>
        <w:t>14. mai</w:t>
      </w:r>
      <w:r w:rsidR="005C2495" w:rsidRPr="00A97488">
        <w:rPr>
          <w:rFonts w:ascii="Verdana" w:hAnsi="Verdana" w:cs="Arial"/>
          <w:b/>
          <w:sz w:val="18"/>
          <w:szCs w:val="18"/>
          <w:lang w:val="nb-NO"/>
        </w:rPr>
        <w:t xml:space="preserve"> 2019</w:t>
      </w:r>
      <w:r w:rsidRPr="00A97488">
        <w:rPr>
          <w:rFonts w:ascii="Verdana" w:hAnsi="Verdana" w:cs="Arial"/>
          <w:b/>
          <w:sz w:val="18"/>
          <w:szCs w:val="18"/>
          <w:lang w:val="nb-NO"/>
        </w:rPr>
        <w:t xml:space="preserve"> –</w:t>
      </w:r>
      <w:r w:rsidR="005C2495" w:rsidRPr="00A97488">
        <w:rPr>
          <w:rFonts w:ascii="Verdana" w:hAnsi="Verdana" w:cs="Arial"/>
          <w:b/>
          <w:sz w:val="18"/>
          <w:szCs w:val="18"/>
          <w:lang w:val="nb-NO"/>
        </w:rPr>
        <w:t xml:space="preserve"> </w:t>
      </w:r>
      <w:r w:rsidR="00804C41" w:rsidRPr="00A97488">
        <w:rPr>
          <w:rFonts w:ascii="Verdana" w:hAnsi="Verdana" w:cs="Arial"/>
          <w:b/>
          <w:sz w:val="18"/>
          <w:szCs w:val="18"/>
          <w:lang w:val="nb-NO"/>
        </w:rPr>
        <w:t>Mens markedet etterspør forsikringstjen</w:t>
      </w:r>
      <w:r w:rsidR="00625A87">
        <w:rPr>
          <w:rFonts w:ascii="Verdana" w:hAnsi="Verdana" w:cs="Arial"/>
          <w:b/>
          <w:sz w:val="18"/>
          <w:szCs w:val="18"/>
          <w:lang w:val="nb-NO"/>
        </w:rPr>
        <w:t>e</w:t>
      </w:r>
      <w:r w:rsidR="00804C41" w:rsidRPr="00A97488">
        <w:rPr>
          <w:rFonts w:ascii="Verdana" w:hAnsi="Verdana" w:cs="Arial"/>
          <w:b/>
          <w:sz w:val="18"/>
          <w:szCs w:val="18"/>
          <w:lang w:val="nb-NO"/>
        </w:rPr>
        <w:t xml:space="preserve">ster tilpasset makrotrender </w:t>
      </w:r>
      <w:r w:rsidR="00DA0BC7" w:rsidRPr="00A97488">
        <w:rPr>
          <w:rFonts w:ascii="Verdana" w:hAnsi="Verdana" w:cs="Arial"/>
          <w:b/>
          <w:sz w:val="18"/>
          <w:szCs w:val="18"/>
          <w:lang w:val="nb-NO"/>
        </w:rPr>
        <w:t>som</w:t>
      </w:r>
      <w:r w:rsidR="00804C41" w:rsidRPr="00A97488">
        <w:rPr>
          <w:rFonts w:ascii="Verdana" w:hAnsi="Verdana" w:cs="Arial"/>
          <w:b/>
          <w:sz w:val="18"/>
          <w:szCs w:val="18"/>
          <w:lang w:val="nb-NO"/>
        </w:rPr>
        <w:t xml:space="preserve"> cybertru</w:t>
      </w:r>
      <w:r w:rsidR="00DA0BC7" w:rsidRPr="00A97488">
        <w:rPr>
          <w:rFonts w:ascii="Verdana" w:hAnsi="Verdana" w:cs="Arial"/>
          <w:b/>
          <w:sz w:val="18"/>
          <w:szCs w:val="18"/>
          <w:lang w:val="nb-NO"/>
        </w:rPr>
        <w:t>sl</w:t>
      </w:r>
      <w:r w:rsidR="00804C41" w:rsidRPr="00A97488">
        <w:rPr>
          <w:rFonts w:ascii="Verdana" w:hAnsi="Verdana" w:cs="Arial"/>
          <w:b/>
          <w:sz w:val="18"/>
          <w:szCs w:val="18"/>
          <w:lang w:val="nb-NO"/>
        </w:rPr>
        <w:t>er og klimaendringer, henger</w:t>
      </w:r>
      <w:r w:rsidR="00DA0BC7" w:rsidRPr="00A97488">
        <w:rPr>
          <w:rFonts w:ascii="Verdana" w:hAnsi="Verdana" w:cs="Arial"/>
          <w:b/>
          <w:sz w:val="18"/>
          <w:szCs w:val="18"/>
          <w:lang w:val="nb-NO"/>
        </w:rPr>
        <w:t xml:space="preserve"> mye av</w:t>
      </w:r>
      <w:r w:rsidR="00804C41" w:rsidRPr="00A97488">
        <w:rPr>
          <w:rFonts w:ascii="Verdana" w:hAnsi="Verdana" w:cs="Arial"/>
          <w:b/>
          <w:sz w:val="18"/>
          <w:szCs w:val="18"/>
          <w:lang w:val="nb-NO"/>
        </w:rPr>
        <w:t xml:space="preserve"> tilbudet fra forsikringsbransjen fortsatt igjen i det tradisjonelle verdensbildet. Det viser   </w:t>
      </w:r>
      <w:r w:rsidR="00DA0BC7" w:rsidRPr="00A97488">
        <w:rPr>
          <w:rFonts w:ascii="Verdana" w:hAnsi="Verdana" w:cs="Arial"/>
          <w:b/>
          <w:sz w:val="18"/>
          <w:szCs w:val="18"/>
          <w:lang w:val="nb-NO"/>
        </w:rPr>
        <w:t>World Insurance Report</w:t>
      </w:r>
      <w:r w:rsidR="00727473">
        <w:rPr>
          <w:rFonts w:ascii="Verdana" w:hAnsi="Verdana" w:cs="Arial"/>
          <w:b/>
          <w:sz w:val="18"/>
          <w:szCs w:val="18"/>
          <w:lang w:val="nb-NO"/>
        </w:rPr>
        <w:t xml:space="preserve"> utarbeidet av</w:t>
      </w:r>
      <w:r w:rsidR="00DA0BC7" w:rsidRPr="00A97488">
        <w:rPr>
          <w:rFonts w:ascii="Verdana" w:hAnsi="Verdana" w:cs="Arial"/>
          <w:b/>
          <w:sz w:val="18"/>
          <w:szCs w:val="18"/>
          <w:lang w:val="nb-NO"/>
        </w:rPr>
        <w:t xml:space="preserve"> </w:t>
      </w:r>
      <w:hyperlink r:id="rId9" w:history="1">
        <w:r w:rsidR="00DA0BC7" w:rsidRPr="00A97488">
          <w:rPr>
            <w:rStyle w:val="Hyperlink"/>
            <w:rFonts w:ascii="Verdana" w:hAnsi="Verdana" w:cs="Arial"/>
            <w:b/>
            <w:sz w:val="18"/>
            <w:szCs w:val="18"/>
            <w:lang w:val="nb-NO"/>
          </w:rPr>
          <w:t>Capgemini</w:t>
        </w:r>
      </w:hyperlink>
      <w:r w:rsidR="00DA0BC7" w:rsidRPr="00A97488">
        <w:rPr>
          <w:rFonts w:ascii="Verdana" w:hAnsi="Verdana" w:cs="Arial"/>
          <w:b/>
          <w:sz w:val="18"/>
          <w:szCs w:val="18"/>
          <w:lang w:val="nb-NO"/>
        </w:rPr>
        <w:t xml:space="preserve"> i samarbeid med </w:t>
      </w:r>
      <w:r w:rsidR="002E7850">
        <w:fldChar w:fldCharType="begin"/>
      </w:r>
      <w:r w:rsidR="002E7850" w:rsidRPr="00DC60E1">
        <w:rPr>
          <w:lang w:val="nb-NO"/>
        </w:rPr>
        <w:instrText xml:space="preserve"> HYPERLINK "https://www.efma.com/" </w:instrText>
      </w:r>
      <w:r w:rsidR="002E7850">
        <w:fldChar w:fldCharType="separate"/>
      </w:r>
      <w:r w:rsidR="00DA0BC7" w:rsidRPr="00A97488">
        <w:rPr>
          <w:rStyle w:val="Hyperlink"/>
          <w:rFonts w:ascii="Verdana" w:hAnsi="Verdana" w:cs="Arial"/>
          <w:b/>
          <w:sz w:val="18"/>
          <w:szCs w:val="18"/>
          <w:lang w:val="nb-NO"/>
        </w:rPr>
        <w:t>Efma</w:t>
      </w:r>
      <w:r w:rsidR="002E7850">
        <w:rPr>
          <w:rStyle w:val="Hyperlink"/>
          <w:rFonts w:ascii="Verdana" w:hAnsi="Verdana" w:cs="Arial"/>
          <w:b/>
          <w:sz w:val="18"/>
          <w:szCs w:val="18"/>
          <w:lang w:val="nb-NO"/>
        </w:rPr>
        <w:fldChar w:fldCharType="end"/>
      </w:r>
      <w:r w:rsidR="00DA0BC7" w:rsidRPr="00A97488">
        <w:rPr>
          <w:rFonts w:ascii="Verdana" w:hAnsi="Verdana" w:cs="Arial"/>
          <w:b/>
          <w:sz w:val="18"/>
          <w:szCs w:val="18"/>
          <w:lang w:val="nb-NO"/>
        </w:rPr>
        <w:t xml:space="preserve">, </w:t>
      </w:r>
      <w:r w:rsidR="00BF38E5" w:rsidRPr="00A97488">
        <w:rPr>
          <w:rFonts w:ascii="Verdana" w:hAnsi="Verdana" w:cs="Arial"/>
          <w:b/>
          <w:sz w:val="18"/>
          <w:szCs w:val="18"/>
          <w:lang w:val="nb-NO"/>
        </w:rPr>
        <w:t xml:space="preserve">basert på undersøkelser blant forsikringsaktører og kunder i </w:t>
      </w:r>
      <w:r w:rsidR="00BF38E5" w:rsidRPr="00451825">
        <w:rPr>
          <w:rFonts w:ascii="Verdana" w:hAnsi="Verdana" w:cs="Arial"/>
          <w:b/>
          <w:sz w:val="18"/>
          <w:szCs w:val="18"/>
          <w:lang w:val="nb-NO"/>
        </w:rPr>
        <w:t>28 markeder</w:t>
      </w:r>
      <w:r w:rsidR="00BF38E5" w:rsidRPr="00A97488">
        <w:rPr>
          <w:rFonts w:ascii="Verdana" w:hAnsi="Verdana" w:cs="Arial"/>
          <w:b/>
          <w:sz w:val="18"/>
          <w:szCs w:val="18"/>
          <w:lang w:val="nb-NO"/>
        </w:rPr>
        <w:t>, inkludert det norske</w:t>
      </w:r>
      <w:r w:rsidR="00533998">
        <w:rPr>
          <w:rFonts w:ascii="Verdana" w:hAnsi="Verdana" w:cs="Arial"/>
          <w:b/>
          <w:sz w:val="18"/>
          <w:szCs w:val="18"/>
          <w:lang w:val="nb-NO"/>
        </w:rPr>
        <w:t xml:space="preserve">. </w:t>
      </w:r>
    </w:p>
    <w:p w14:paraId="4931EBD6" w14:textId="77777777" w:rsidR="00DA0BC7" w:rsidRPr="00A97488" w:rsidRDefault="00DA0BC7">
      <w:pPr>
        <w:spacing w:line="312" w:lineRule="auto"/>
        <w:jc w:val="both"/>
        <w:rPr>
          <w:rFonts w:ascii="Verdana" w:hAnsi="Verdana" w:cs="Arial"/>
          <w:b/>
          <w:sz w:val="18"/>
          <w:szCs w:val="18"/>
          <w:lang w:val="nb-NO"/>
        </w:rPr>
      </w:pPr>
    </w:p>
    <w:p w14:paraId="1B3147F6" w14:textId="5B793205" w:rsidR="00804C41" w:rsidRPr="00A97488" w:rsidRDefault="00DA0BC7">
      <w:pPr>
        <w:spacing w:line="312" w:lineRule="auto"/>
        <w:jc w:val="both"/>
        <w:rPr>
          <w:rFonts w:ascii="Verdana" w:hAnsi="Verdana" w:cs="Arial"/>
          <w:sz w:val="18"/>
          <w:szCs w:val="18"/>
          <w:lang w:val="nb-NO"/>
        </w:rPr>
      </w:pPr>
      <w:r w:rsidRPr="00A97488">
        <w:rPr>
          <w:rFonts w:ascii="Verdana" w:hAnsi="Verdana" w:cs="Arial"/>
          <w:sz w:val="18"/>
          <w:szCs w:val="18"/>
          <w:lang w:val="nb-NO"/>
        </w:rPr>
        <w:t>2019-r</w:t>
      </w:r>
      <w:r w:rsidR="00804C41" w:rsidRPr="00A97488">
        <w:rPr>
          <w:rFonts w:ascii="Verdana" w:hAnsi="Verdana" w:cs="Arial"/>
          <w:sz w:val="18"/>
          <w:szCs w:val="18"/>
          <w:lang w:val="nb-NO"/>
        </w:rPr>
        <w:t xml:space="preserve">apporten som nå offentliggjøres undersøker blant annet hvordan brukere av forsikringstjenester opplever at </w:t>
      </w:r>
      <w:r w:rsidR="001B5EE1" w:rsidRPr="00A97488">
        <w:rPr>
          <w:rFonts w:ascii="Verdana" w:hAnsi="Verdana" w:cs="Arial"/>
          <w:sz w:val="18"/>
          <w:szCs w:val="18"/>
          <w:lang w:val="nb-NO"/>
        </w:rPr>
        <w:t>forsikringsproduktene</w:t>
      </w:r>
      <w:r w:rsidR="00804C41" w:rsidRPr="00A97488">
        <w:rPr>
          <w:rFonts w:ascii="Verdana" w:hAnsi="Verdana" w:cs="Arial"/>
          <w:sz w:val="18"/>
          <w:szCs w:val="18"/>
          <w:lang w:val="nb-NO"/>
        </w:rPr>
        <w:t xml:space="preserve"> svarer på deres behov. Her kommer det tydelig frem at markedet etterspør enda bedre dekning og sikkerhet knyttet til </w:t>
      </w:r>
      <w:r w:rsidR="00986D69" w:rsidRPr="00A97488">
        <w:rPr>
          <w:rFonts w:ascii="Verdana" w:hAnsi="Verdana" w:cs="Arial"/>
          <w:sz w:val="18"/>
          <w:szCs w:val="18"/>
          <w:lang w:val="nb-NO"/>
        </w:rPr>
        <w:t xml:space="preserve">hendelser </w:t>
      </w:r>
      <w:r w:rsidR="00804C41" w:rsidRPr="00A97488">
        <w:rPr>
          <w:rFonts w:ascii="Verdana" w:hAnsi="Verdana" w:cs="Arial"/>
          <w:sz w:val="18"/>
          <w:szCs w:val="18"/>
          <w:lang w:val="nb-NO"/>
        </w:rPr>
        <w:t>som sky</w:t>
      </w:r>
      <w:r w:rsidR="0074177A" w:rsidRPr="00A97488">
        <w:rPr>
          <w:rFonts w:ascii="Verdana" w:hAnsi="Verdana" w:cs="Arial"/>
          <w:sz w:val="18"/>
          <w:szCs w:val="18"/>
          <w:lang w:val="nb-NO"/>
        </w:rPr>
        <w:t>ldes et nytt trusselbilde.</w:t>
      </w:r>
      <w:r w:rsidR="00EC57CC" w:rsidRPr="00A97488">
        <w:rPr>
          <w:rFonts w:ascii="Verdana" w:hAnsi="Verdana" w:cs="Arial"/>
          <w:sz w:val="18"/>
          <w:szCs w:val="18"/>
          <w:lang w:val="nb-NO"/>
        </w:rPr>
        <w:t xml:space="preserve"> Rapporten avdekker hvordan endringe</w:t>
      </w:r>
      <w:r w:rsidR="00191ADE" w:rsidRPr="00A97488">
        <w:rPr>
          <w:rFonts w:ascii="Verdana" w:hAnsi="Verdana" w:cs="Arial"/>
          <w:sz w:val="18"/>
          <w:szCs w:val="18"/>
          <w:lang w:val="nb-NO"/>
        </w:rPr>
        <w:t>ne</w:t>
      </w:r>
      <w:r w:rsidR="00EC57CC" w:rsidRPr="00A97488">
        <w:rPr>
          <w:rFonts w:ascii="Verdana" w:hAnsi="Verdana" w:cs="Arial"/>
          <w:sz w:val="18"/>
          <w:szCs w:val="18"/>
          <w:lang w:val="nb-NO"/>
        </w:rPr>
        <w:t xml:space="preserve"> </w:t>
      </w:r>
      <w:r w:rsidR="00191ADE" w:rsidRPr="00A97488">
        <w:rPr>
          <w:rFonts w:ascii="Verdana" w:hAnsi="Verdana" w:cs="Arial"/>
          <w:sz w:val="18"/>
          <w:szCs w:val="18"/>
          <w:lang w:val="nb-NO"/>
        </w:rPr>
        <w:t>privatpersoner og næringslivet</w:t>
      </w:r>
      <w:r w:rsidR="00EC57CC" w:rsidRPr="00A97488">
        <w:rPr>
          <w:rFonts w:ascii="Verdana" w:hAnsi="Verdana" w:cs="Arial"/>
          <w:sz w:val="18"/>
          <w:szCs w:val="18"/>
          <w:lang w:val="nb-NO"/>
        </w:rPr>
        <w:t xml:space="preserve"> kjenner på kroppen ikke harmonerer med utviklingen av forsikringstjenestene som tilbys. Cybertrusler </w:t>
      </w:r>
      <w:r w:rsidR="003F2DA8">
        <w:rPr>
          <w:rFonts w:ascii="Verdana" w:hAnsi="Verdana" w:cs="Arial"/>
          <w:sz w:val="18"/>
          <w:szCs w:val="18"/>
          <w:lang w:val="nb-NO"/>
        </w:rPr>
        <w:t xml:space="preserve">og fremtidig økonomi </w:t>
      </w:r>
      <w:r w:rsidR="00EC57CC" w:rsidRPr="00A97488">
        <w:rPr>
          <w:rFonts w:ascii="Verdana" w:hAnsi="Verdana" w:cs="Arial"/>
          <w:sz w:val="18"/>
          <w:szCs w:val="18"/>
          <w:lang w:val="nb-NO"/>
        </w:rPr>
        <w:t>trekkes frem som særlig aktuel</w:t>
      </w:r>
      <w:r w:rsidR="003F2DA8">
        <w:rPr>
          <w:rFonts w:ascii="Verdana" w:hAnsi="Verdana" w:cs="Arial"/>
          <w:sz w:val="18"/>
          <w:szCs w:val="18"/>
          <w:lang w:val="nb-NO"/>
        </w:rPr>
        <w:t>le</w:t>
      </w:r>
      <w:r w:rsidR="00EC57CC" w:rsidRPr="00A97488">
        <w:rPr>
          <w:rFonts w:ascii="Verdana" w:hAnsi="Verdana" w:cs="Arial"/>
          <w:sz w:val="18"/>
          <w:szCs w:val="18"/>
          <w:lang w:val="nb-NO"/>
        </w:rPr>
        <w:t xml:space="preserve"> område</w:t>
      </w:r>
      <w:r w:rsidR="003F2DA8">
        <w:rPr>
          <w:rFonts w:ascii="Verdana" w:hAnsi="Verdana" w:cs="Arial"/>
          <w:sz w:val="18"/>
          <w:szCs w:val="18"/>
          <w:lang w:val="nb-NO"/>
        </w:rPr>
        <w:t>r</w:t>
      </w:r>
      <w:r w:rsidR="00EC57CC" w:rsidRPr="00A97488">
        <w:rPr>
          <w:rFonts w:ascii="Verdana" w:hAnsi="Verdana" w:cs="Arial"/>
          <w:sz w:val="18"/>
          <w:szCs w:val="18"/>
          <w:lang w:val="nb-NO"/>
        </w:rPr>
        <w:t xml:space="preserve"> hvor det er et avvik mellom kundens </w:t>
      </w:r>
      <w:r w:rsidR="003F2DA8">
        <w:rPr>
          <w:rFonts w:ascii="Verdana" w:hAnsi="Verdana" w:cs="Arial"/>
          <w:sz w:val="18"/>
          <w:szCs w:val="18"/>
          <w:lang w:val="nb-NO"/>
        </w:rPr>
        <w:t>risikobilde</w:t>
      </w:r>
      <w:r w:rsidR="003F2DA8" w:rsidRPr="00A97488">
        <w:rPr>
          <w:rFonts w:ascii="Verdana" w:hAnsi="Verdana" w:cs="Arial"/>
          <w:sz w:val="18"/>
          <w:szCs w:val="18"/>
          <w:lang w:val="nb-NO"/>
        </w:rPr>
        <w:t xml:space="preserve"> </w:t>
      </w:r>
      <w:r w:rsidR="00EC57CC" w:rsidRPr="00A97488">
        <w:rPr>
          <w:rFonts w:ascii="Verdana" w:hAnsi="Verdana" w:cs="Arial"/>
          <w:sz w:val="18"/>
          <w:szCs w:val="18"/>
          <w:lang w:val="nb-NO"/>
        </w:rPr>
        <w:t>og de</w:t>
      </w:r>
      <w:r w:rsidR="00986D69" w:rsidRPr="00A97488">
        <w:rPr>
          <w:rFonts w:ascii="Verdana" w:hAnsi="Verdana" w:cs="Arial"/>
          <w:sz w:val="18"/>
          <w:szCs w:val="18"/>
          <w:lang w:val="nb-NO"/>
        </w:rPr>
        <w:t xml:space="preserve"> tilgjengelige</w:t>
      </w:r>
      <w:r w:rsidR="00EC57CC" w:rsidRPr="00A97488">
        <w:rPr>
          <w:rFonts w:ascii="Verdana" w:hAnsi="Verdana" w:cs="Arial"/>
          <w:sz w:val="18"/>
          <w:szCs w:val="18"/>
          <w:lang w:val="nb-NO"/>
        </w:rPr>
        <w:t xml:space="preserve"> forsikringstjenestene. </w:t>
      </w:r>
    </w:p>
    <w:p w14:paraId="4CA26C54" w14:textId="77777777" w:rsidR="00EC57CC" w:rsidRPr="00A97488" w:rsidRDefault="00EC57CC">
      <w:pPr>
        <w:spacing w:line="312" w:lineRule="auto"/>
        <w:jc w:val="both"/>
        <w:rPr>
          <w:rFonts w:ascii="Verdana" w:hAnsi="Verdana" w:cs="Arial"/>
          <w:sz w:val="18"/>
          <w:szCs w:val="18"/>
          <w:lang w:val="nb-NO"/>
        </w:rPr>
      </w:pPr>
    </w:p>
    <w:p w14:paraId="0E22A2B1" w14:textId="0EC75D34" w:rsidR="00191ADE" w:rsidRPr="00A97488" w:rsidRDefault="00191ADE">
      <w:pPr>
        <w:spacing w:line="312" w:lineRule="auto"/>
        <w:jc w:val="both"/>
        <w:rPr>
          <w:rFonts w:cstheme="majorHAnsi"/>
          <w:sz w:val="18"/>
          <w:szCs w:val="18"/>
          <w:lang w:val="nb-NO"/>
        </w:rPr>
      </w:pPr>
      <w:r w:rsidRPr="00A97488">
        <w:rPr>
          <w:rFonts w:ascii="Verdana" w:hAnsi="Verdana" w:cs="Arial"/>
          <w:sz w:val="18"/>
          <w:szCs w:val="18"/>
          <w:lang w:val="nb-NO"/>
        </w:rPr>
        <w:t xml:space="preserve">- </w:t>
      </w:r>
      <w:r w:rsidR="00EC57CC" w:rsidRPr="00DA56B3">
        <w:rPr>
          <w:rFonts w:ascii="Verdana" w:hAnsi="Verdana" w:cs="Arial"/>
          <w:i/>
          <w:sz w:val="18"/>
          <w:szCs w:val="18"/>
          <w:lang w:val="nb-NO"/>
        </w:rPr>
        <w:t xml:space="preserve">Verden er i rask endring, </w:t>
      </w:r>
      <w:r w:rsidRPr="00DA56B3">
        <w:rPr>
          <w:rFonts w:ascii="Verdana" w:hAnsi="Verdana" w:cs="Arial"/>
          <w:i/>
          <w:sz w:val="18"/>
          <w:szCs w:val="18"/>
          <w:lang w:val="nb-NO"/>
        </w:rPr>
        <w:t>deler av forsikringsbransjen agerer ikke raskt nok</w:t>
      </w:r>
      <w:r w:rsidR="00EC57CC" w:rsidRPr="00DA56B3">
        <w:rPr>
          <w:rFonts w:ascii="Verdana" w:hAnsi="Verdana" w:cs="Arial"/>
          <w:i/>
          <w:sz w:val="18"/>
          <w:szCs w:val="18"/>
          <w:lang w:val="nb-NO"/>
        </w:rPr>
        <w:t>.</w:t>
      </w:r>
      <w:r w:rsidRPr="00DA56B3">
        <w:rPr>
          <w:rFonts w:ascii="Verdana" w:hAnsi="Verdana" w:cs="Arial"/>
          <w:i/>
          <w:sz w:val="18"/>
          <w:szCs w:val="18"/>
          <w:lang w:val="nb-NO"/>
        </w:rPr>
        <w:t xml:space="preserve"> Vi vet at mange norske forsikringsaktører jobber </w:t>
      </w:r>
      <w:r w:rsidR="003F2DA8" w:rsidRPr="00DA56B3">
        <w:rPr>
          <w:rFonts w:ascii="Verdana" w:hAnsi="Verdana" w:cs="Arial"/>
          <w:i/>
          <w:sz w:val="18"/>
          <w:szCs w:val="18"/>
          <w:lang w:val="nb-NO"/>
        </w:rPr>
        <w:t>hardt for å levere mer innovative løsninger</w:t>
      </w:r>
      <w:r w:rsidRPr="00DA56B3">
        <w:rPr>
          <w:rFonts w:ascii="Verdana" w:hAnsi="Verdana" w:cs="Arial"/>
          <w:i/>
          <w:sz w:val="18"/>
          <w:szCs w:val="18"/>
          <w:lang w:val="nb-NO"/>
        </w:rPr>
        <w:t>, men foreløpig har det ikke nådd helt ut til kundene. Posisjonen er ledig, og rapporten</w:t>
      </w:r>
      <w:r w:rsidR="00247366" w:rsidRPr="00DA56B3">
        <w:rPr>
          <w:rFonts w:ascii="Verdana" w:hAnsi="Verdana" w:cs="Arial"/>
          <w:i/>
          <w:sz w:val="18"/>
          <w:szCs w:val="18"/>
          <w:lang w:val="nb-NO"/>
        </w:rPr>
        <w:t xml:space="preserve"> </w:t>
      </w:r>
      <w:r w:rsidR="00AA0253" w:rsidRPr="00DA56B3">
        <w:rPr>
          <w:rFonts w:ascii="Verdana" w:hAnsi="Verdana" w:cs="Arial"/>
          <w:i/>
          <w:sz w:val="18"/>
          <w:szCs w:val="18"/>
          <w:lang w:val="nb-NO"/>
        </w:rPr>
        <w:t>viser hvor verdifullt det kan være å ta denne posisjonen</w:t>
      </w:r>
      <w:r w:rsidR="00AA0253" w:rsidRPr="00A97488">
        <w:rPr>
          <w:rFonts w:ascii="Verdana" w:hAnsi="Verdana" w:cs="Arial"/>
          <w:sz w:val="18"/>
          <w:szCs w:val="18"/>
          <w:lang w:val="nb-NO"/>
        </w:rPr>
        <w:t xml:space="preserve">, </w:t>
      </w:r>
      <w:r w:rsidR="00AA0253" w:rsidRPr="00A97488">
        <w:rPr>
          <w:rFonts w:ascii="Verdana" w:hAnsi="Verdana" w:cstheme="majorHAnsi"/>
          <w:sz w:val="18"/>
          <w:szCs w:val="18"/>
          <w:lang w:val="nb-NO"/>
        </w:rPr>
        <w:t>sier forsikringsekspert Cecilie Vatn i Capgemini</w:t>
      </w:r>
      <w:r w:rsidR="00533998">
        <w:rPr>
          <w:rFonts w:ascii="Verdana" w:hAnsi="Verdana" w:cstheme="majorHAnsi"/>
          <w:sz w:val="18"/>
          <w:szCs w:val="18"/>
          <w:lang w:val="nb-NO"/>
        </w:rPr>
        <w:t xml:space="preserve"> </w:t>
      </w:r>
      <w:r w:rsidR="00727473">
        <w:rPr>
          <w:rFonts w:ascii="Verdana" w:hAnsi="Verdana" w:cstheme="majorHAnsi"/>
          <w:sz w:val="18"/>
          <w:szCs w:val="18"/>
          <w:lang w:val="nb-NO"/>
        </w:rPr>
        <w:t>Invent</w:t>
      </w:r>
      <w:r w:rsidR="00AA0253" w:rsidRPr="00A97488">
        <w:rPr>
          <w:rFonts w:ascii="Verdana" w:hAnsi="Verdana" w:cstheme="majorHAnsi"/>
          <w:sz w:val="18"/>
          <w:szCs w:val="18"/>
          <w:lang w:val="nb-NO"/>
        </w:rPr>
        <w:t>.</w:t>
      </w:r>
    </w:p>
    <w:p w14:paraId="61C82169" w14:textId="77777777" w:rsidR="00804C41" w:rsidRPr="00A97488" w:rsidRDefault="00804C41">
      <w:pPr>
        <w:spacing w:line="312" w:lineRule="auto"/>
        <w:jc w:val="both"/>
        <w:rPr>
          <w:rFonts w:ascii="Verdana" w:hAnsi="Verdana" w:cs="Arial"/>
          <w:b/>
          <w:sz w:val="18"/>
          <w:szCs w:val="18"/>
          <w:lang w:val="nb-NO"/>
        </w:rPr>
      </w:pPr>
    </w:p>
    <w:p w14:paraId="55B6B36D" w14:textId="77777777" w:rsidR="00A623A8" w:rsidRPr="00A97488" w:rsidRDefault="00986D69">
      <w:pPr>
        <w:spacing w:line="312" w:lineRule="auto"/>
        <w:jc w:val="both"/>
        <w:rPr>
          <w:rFonts w:ascii="Verdana" w:hAnsi="Verdana"/>
          <w:sz w:val="18"/>
          <w:szCs w:val="18"/>
          <w:lang w:val="nb-NO"/>
        </w:rPr>
      </w:pPr>
      <w:r w:rsidRPr="00A97488">
        <w:rPr>
          <w:rFonts w:ascii="Verdana" w:hAnsi="Verdana" w:cs="Arial"/>
          <w:sz w:val="18"/>
          <w:szCs w:val="18"/>
          <w:lang w:val="nb-NO"/>
        </w:rPr>
        <w:t>O</w:t>
      </w:r>
      <w:r w:rsidR="00AA0253" w:rsidRPr="00A97488">
        <w:rPr>
          <w:rFonts w:ascii="Verdana" w:hAnsi="Verdana" w:cs="Arial"/>
          <w:sz w:val="18"/>
          <w:szCs w:val="18"/>
          <w:lang w:val="nb-NO"/>
        </w:rPr>
        <w:t>pplevelsen</w:t>
      </w:r>
      <w:r w:rsidRPr="00A97488">
        <w:rPr>
          <w:rFonts w:ascii="Verdana" w:hAnsi="Verdana" w:cs="Arial"/>
          <w:sz w:val="18"/>
          <w:szCs w:val="18"/>
          <w:lang w:val="nb-NO"/>
        </w:rPr>
        <w:t xml:space="preserve"> som kom</w:t>
      </w:r>
      <w:r w:rsidR="00AA0253" w:rsidRPr="00A97488">
        <w:rPr>
          <w:rFonts w:ascii="Verdana" w:hAnsi="Verdana" w:cs="Arial"/>
          <w:sz w:val="18"/>
          <w:szCs w:val="18"/>
          <w:lang w:val="nb-NO"/>
        </w:rPr>
        <w:t>mer til syne gjennom undersøkelsen</w:t>
      </w:r>
      <w:r w:rsidRPr="00A97488">
        <w:rPr>
          <w:rFonts w:ascii="Verdana" w:hAnsi="Verdana" w:cs="Arial"/>
          <w:sz w:val="18"/>
          <w:szCs w:val="18"/>
          <w:lang w:val="nb-NO"/>
        </w:rPr>
        <w:t xml:space="preserve"> er at forsikringstilbyderne ikke tilpasser sine produkter fort nok når omverden utvikler seg.</w:t>
      </w:r>
      <w:r w:rsidR="00625A87">
        <w:rPr>
          <w:rFonts w:ascii="Verdana" w:hAnsi="Verdana" w:cs="Arial"/>
          <w:sz w:val="18"/>
          <w:szCs w:val="18"/>
          <w:lang w:val="nb-NO"/>
        </w:rPr>
        <w:t xml:space="preserve"> </w:t>
      </w:r>
      <w:r w:rsidR="001D26DE">
        <w:rPr>
          <w:rFonts w:ascii="Verdana" w:hAnsi="Verdana" w:cs="Arial"/>
          <w:sz w:val="18"/>
          <w:szCs w:val="18"/>
          <w:lang w:val="nb-NO"/>
        </w:rPr>
        <w:t>Ifølge rapporten ønsker faktisk mer enn 55 prosent av kundene å utforske nye forsikringsmodeller, mens kun 26 prosent av forsikringsselskapene utforsker slike modeller i dag.</w:t>
      </w:r>
      <w:r w:rsidR="00B33A2C">
        <w:rPr>
          <w:rFonts w:ascii="Verdana" w:hAnsi="Verdana" w:cs="Arial"/>
          <w:sz w:val="18"/>
          <w:szCs w:val="18"/>
          <w:lang w:val="nb-NO"/>
        </w:rPr>
        <w:t xml:space="preserve"> Nye forsikringsmodeller er nye måter å levere forsikringsprodukter på, eksempler på slike modeller er blant annet brukerbasert forsikring og on-demand forsikring.  </w:t>
      </w:r>
      <w:r w:rsidR="00625A87">
        <w:rPr>
          <w:rFonts w:ascii="Verdana" w:hAnsi="Verdana" w:cs="Arial"/>
          <w:sz w:val="18"/>
          <w:szCs w:val="18"/>
          <w:lang w:val="nb-NO"/>
        </w:rPr>
        <w:t xml:space="preserve">Dessuten opplever markedet at forsikringsaktørene i for liten grad blir partnere og rådgivere i møte med de spesifikke truslene enkeltkunder står overfor. </w:t>
      </w:r>
    </w:p>
    <w:p w14:paraId="5D0E4738" w14:textId="77777777" w:rsidR="000773A9" w:rsidRPr="00A97488" w:rsidRDefault="000773A9">
      <w:pPr>
        <w:spacing w:line="312" w:lineRule="auto"/>
        <w:jc w:val="both"/>
        <w:rPr>
          <w:rFonts w:ascii="Verdana" w:hAnsi="Verdana"/>
          <w:b/>
          <w:sz w:val="18"/>
          <w:szCs w:val="18"/>
          <w:lang w:val="nb-NO"/>
        </w:rPr>
      </w:pPr>
    </w:p>
    <w:p w14:paraId="0F84298D" w14:textId="77777777" w:rsidR="00DA56B3" w:rsidRDefault="00986D69">
      <w:pPr>
        <w:spacing w:afterLines="20" w:after="48" w:line="312" w:lineRule="auto"/>
        <w:jc w:val="both"/>
        <w:rPr>
          <w:rFonts w:ascii="Verdana" w:hAnsi="Verdana"/>
          <w:sz w:val="18"/>
          <w:szCs w:val="18"/>
          <w:lang w:val="nb-NO"/>
        </w:rPr>
      </w:pPr>
      <w:r w:rsidRPr="00A97488">
        <w:rPr>
          <w:rFonts w:ascii="Verdana" w:hAnsi="Verdana"/>
          <w:sz w:val="18"/>
          <w:szCs w:val="18"/>
          <w:lang w:val="nb-NO"/>
        </w:rPr>
        <w:t>Rapporten avdekker et signifikant gap mellom nye trusler knyttet til</w:t>
      </w:r>
      <w:r w:rsidR="003F2DA8">
        <w:rPr>
          <w:rFonts w:ascii="Verdana" w:hAnsi="Verdana"/>
          <w:sz w:val="18"/>
          <w:szCs w:val="18"/>
          <w:lang w:val="nb-NO"/>
        </w:rPr>
        <w:t xml:space="preserve"> økonomi, </w:t>
      </w:r>
      <w:r w:rsidRPr="00A97488">
        <w:rPr>
          <w:rFonts w:ascii="Verdana" w:hAnsi="Verdana"/>
          <w:sz w:val="18"/>
          <w:szCs w:val="18"/>
          <w:lang w:val="nb-NO"/>
        </w:rPr>
        <w:t>cybersikkerhet og klimaendringer og forsikringstjenestene</w:t>
      </w:r>
      <w:r w:rsidR="001B5EE1" w:rsidRPr="00A97488">
        <w:rPr>
          <w:rFonts w:ascii="Verdana" w:hAnsi="Verdana"/>
          <w:sz w:val="18"/>
          <w:szCs w:val="18"/>
          <w:lang w:val="nb-NO"/>
        </w:rPr>
        <w:t xml:space="preserve"> som tilbys</w:t>
      </w:r>
      <w:r w:rsidRPr="00A97488">
        <w:rPr>
          <w:rFonts w:ascii="Verdana" w:hAnsi="Verdana"/>
          <w:sz w:val="18"/>
          <w:szCs w:val="18"/>
          <w:lang w:val="nb-NO"/>
        </w:rPr>
        <w:t>. Ønsket fra markedet, som kommer tydelig frem i rapporten, er mer omfattende og dynamiske tjenester fra forsikringsbransjen</w:t>
      </w:r>
      <w:r w:rsidR="001B5EE1" w:rsidRPr="00A97488">
        <w:rPr>
          <w:rFonts w:ascii="Verdana" w:hAnsi="Verdana"/>
          <w:sz w:val="18"/>
          <w:szCs w:val="18"/>
          <w:lang w:val="nb-NO"/>
        </w:rPr>
        <w:t xml:space="preserve"> enn det som er tilgjengelig</w:t>
      </w:r>
      <w:r w:rsidRPr="00A97488">
        <w:rPr>
          <w:rFonts w:ascii="Verdana" w:hAnsi="Verdana"/>
          <w:sz w:val="18"/>
          <w:szCs w:val="18"/>
          <w:lang w:val="nb-NO"/>
        </w:rPr>
        <w:t>.</w:t>
      </w:r>
    </w:p>
    <w:p w14:paraId="55C7649E" w14:textId="77777777" w:rsidR="00DA56B3" w:rsidRPr="00A97488" w:rsidRDefault="00DA56B3">
      <w:pPr>
        <w:spacing w:afterLines="20" w:after="48" w:line="312" w:lineRule="auto"/>
        <w:jc w:val="both"/>
        <w:rPr>
          <w:rFonts w:ascii="Verdana" w:hAnsi="Verdana"/>
          <w:sz w:val="18"/>
          <w:szCs w:val="18"/>
          <w:lang w:val="nb-NO"/>
        </w:rPr>
      </w:pPr>
    </w:p>
    <w:p w14:paraId="37174CF0" w14:textId="77777777" w:rsidR="00DC60E1" w:rsidRDefault="00DC60E1" w:rsidP="00DA56B3">
      <w:pPr>
        <w:spacing w:afterLines="20" w:after="48" w:line="312" w:lineRule="auto"/>
        <w:jc w:val="both"/>
        <w:rPr>
          <w:rFonts w:ascii="Verdana" w:hAnsi="Verdana"/>
          <w:i/>
          <w:sz w:val="18"/>
          <w:szCs w:val="18"/>
          <w:lang w:val="nb-NO"/>
        </w:rPr>
      </w:pPr>
    </w:p>
    <w:p w14:paraId="634D762E" w14:textId="77777777" w:rsidR="00DC60E1" w:rsidRDefault="00DC60E1" w:rsidP="00DA56B3">
      <w:pPr>
        <w:spacing w:afterLines="20" w:after="48" w:line="312" w:lineRule="auto"/>
        <w:jc w:val="both"/>
        <w:rPr>
          <w:rFonts w:ascii="Verdana" w:hAnsi="Verdana"/>
          <w:i/>
          <w:sz w:val="18"/>
          <w:szCs w:val="18"/>
          <w:lang w:val="nb-NO"/>
        </w:rPr>
      </w:pPr>
    </w:p>
    <w:p w14:paraId="122F565D" w14:textId="77777777" w:rsidR="00DC60E1" w:rsidRDefault="00DC60E1" w:rsidP="00DA56B3">
      <w:pPr>
        <w:spacing w:afterLines="20" w:after="48" w:line="312" w:lineRule="auto"/>
        <w:jc w:val="both"/>
        <w:rPr>
          <w:rFonts w:ascii="Verdana" w:hAnsi="Verdana"/>
          <w:i/>
          <w:sz w:val="18"/>
          <w:szCs w:val="18"/>
          <w:lang w:val="nb-NO"/>
        </w:rPr>
      </w:pPr>
    </w:p>
    <w:p w14:paraId="4311F935" w14:textId="2DBBA17F" w:rsidR="00986D69" w:rsidRPr="00DA56B3" w:rsidRDefault="00986D69" w:rsidP="00DA56B3">
      <w:pPr>
        <w:spacing w:afterLines="20" w:after="48" w:line="312" w:lineRule="auto"/>
        <w:jc w:val="both"/>
        <w:rPr>
          <w:rFonts w:ascii="Verdana" w:hAnsi="Verdana"/>
          <w:sz w:val="18"/>
          <w:szCs w:val="18"/>
          <w:lang w:val="nb-NO"/>
        </w:rPr>
      </w:pPr>
      <w:r w:rsidRPr="00DA56B3">
        <w:rPr>
          <w:rFonts w:ascii="Verdana" w:hAnsi="Verdana"/>
          <w:i/>
          <w:sz w:val="18"/>
          <w:szCs w:val="18"/>
          <w:lang w:val="nb-NO"/>
        </w:rPr>
        <w:t xml:space="preserve">Den tradisjonelle forsikringsbransjen står overfor dramatiske endringer. </w:t>
      </w:r>
      <w:r w:rsidR="00BA067C" w:rsidRPr="00DA56B3">
        <w:rPr>
          <w:rFonts w:ascii="Verdana" w:hAnsi="Verdana"/>
          <w:i/>
          <w:sz w:val="18"/>
          <w:szCs w:val="18"/>
          <w:lang w:val="nb-NO"/>
        </w:rPr>
        <w:t>R</w:t>
      </w:r>
      <w:r w:rsidRPr="00DA56B3">
        <w:rPr>
          <w:rFonts w:ascii="Verdana" w:hAnsi="Verdana"/>
          <w:i/>
          <w:sz w:val="18"/>
          <w:szCs w:val="18"/>
          <w:lang w:val="nb-NO"/>
        </w:rPr>
        <w:t>apporten viser</w:t>
      </w:r>
      <w:r w:rsidR="00FD222C" w:rsidRPr="00DA56B3">
        <w:rPr>
          <w:rFonts w:ascii="Verdana" w:hAnsi="Verdana"/>
          <w:i/>
          <w:sz w:val="18"/>
          <w:szCs w:val="18"/>
          <w:lang w:val="nb-NO"/>
        </w:rPr>
        <w:t xml:space="preserve"> at deler av bransjen ikke er forberedt på disse endringene</w:t>
      </w:r>
      <w:r w:rsidR="001B5EE1" w:rsidRPr="00DA56B3">
        <w:rPr>
          <w:rFonts w:ascii="Verdana" w:hAnsi="Verdana"/>
          <w:i/>
          <w:sz w:val="18"/>
          <w:szCs w:val="18"/>
          <w:lang w:val="nb-NO"/>
        </w:rPr>
        <w:t>. Mer innovative selskaper som inntar rollen som partnere og rådgivere i møte med trusler kommer til å belønnes på bekostning av aktører som på tradisjonelt vis passivt venter på forsikringskrav</w:t>
      </w:r>
      <w:r w:rsidR="001B5EE1" w:rsidRPr="00DA56B3">
        <w:rPr>
          <w:rFonts w:ascii="Verdana" w:hAnsi="Verdana"/>
          <w:sz w:val="18"/>
          <w:szCs w:val="18"/>
          <w:lang w:val="nb-NO"/>
        </w:rPr>
        <w:t>,</w:t>
      </w:r>
      <w:r w:rsidR="00FD222C" w:rsidRPr="00DA56B3">
        <w:rPr>
          <w:rFonts w:ascii="Verdana" w:hAnsi="Verdana"/>
          <w:sz w:val="18"/>
          <w:szCs w:val="18"/>
          <w:lang w:val="nb-NO"/>
        </w:rPr>
        <w:t xml:space="preserve"> sier Vatn. </w:t>
      </w:r>
    </w:p>
    <w:p w14:paraId="239242CB" w14:textId="77777777" w:rsidR="00AF67F2" w:rsidRPr="00A97488" w:rsidRDefault="00AF67F2">
      <w:pPr>
        <w:spacing w:afterLines="20" w:after="48" w:line="312" w:lineRule="auto"/>
        <w:jc w:val="both"/>
        <w:rPr>
          <w:rFonts w:ascii="Verdana" w:hAnsi="Verdana"/>
          <w:sz w:val="18"/>
          <w:szCs w:val="18"/>
          <w:lang w:val="nb-NO"/>
        </w:rPr>
      </w:pPr>
    </w:p>
    <w:p w14:paraId="681A1C70" w14:textId="28EA98E6" w:rsidR="006D25A8" w:rsidRPr="00A97488" w:rsidRDefault="00AD16FB">
      <w:pPr>
        <w:spacing w:afterLines="20" w:after="48" w:line="312" w:lineRule="auto"/>
        <w:jc w:val="both"/>
        <w:rPr>
          <w:rFonts w:ascii="Verdana" w:hAnsi="Verdana"/>
          <w:sz w:val="18"/>
          <w:szCs w:val="18"/>
          <w:lang w:val="nb-NO"/>
        </w:rPr>
      </w:pPr>
      <w:r w:rsidRPr="00A97488">
        <w:rPr>
          <w:rFonts w:ascii="Verdana" w:hAnsi="Verdana"/>
          <w:sz w:val="18"/>
          <w:szCs w:val="18"/>
          <w:lang w:val="nb-NO"/>
        </w:rPr>
        <w:t xml:space="preserve">Rapporten peker også på en forventning fra markedet om mer personlig tilpasning av produktene. </w:t>
      </w:r>
    </w:p>
    <w:p w14:paraId="08C97BC9" w14:textId="77777777" w:rsidR="00AA0253" w:rsidRPr="00A97488" w:rsidRDefault="00AA0253">
      <w:pPr>
        <w:spacing w:afterLines="20" w:after="48" w:line="312" w:lineRule="auto"/>
        <w:jc w:val="both"/>
        <w:rPr>
          <w:rFonts w:ascii="Verdana" w:hAnsi="Verdana"/>
          <w:sz w:val="18"/>
          <w:szCs w:val="18"/>
          <w:highlight w:val="yellow"/>
          <w:lang w:val="nb-NO"/>
        </w:rPr>
      </w:pPr>
    </w:p>
    <w:p w14:paraId="349E835F" w14:textId="77777777" w:rsidR="00B005E3" w:rsidRPr="00A97488" w:rsidRDefault="00AA0253">
      <w:pPr>
        <w:spacing w:afterLines="20" w:after="48" w:line="312" w:lineRule="auto"/>
        <w:jc w:val="both"/>
        <w:rPr>
          <w:rFonts w:ascii="Verdana" w:hAnsi="Verdana"/>
          <w:sz w:val="18"/>
          <w:szCs w:val="18"/>
          <w:lang w:val="nb-NO"/>
        </w:rPr>
      </w:pPr>
      <w:r w:rsidRPr="00A97488">
        <w:rPr>
          <w:rFonts w:ascii="Verdana" w:hAnsi="Verdana"/>
          <w:sz w:val="18"/>
          <w:szCs w:val="18"/>
          <w:lang w:val="nb-NO"/>
        </w:rPr>
        <w:t xml:space="preserve">- </w:t>
      </w:r>
      <w:r w:rsidRPr="00DA56B3">
        <w:rPr>
          <w:rFonts w:ascii="Verdana" w:hAnsi="Verdana"/>
          <w:i/>
          <w:sz w:val="18"/>
          <w:szCs w:val="18"/>
          <w:lang w:val="nb-NO"/>
        </w:rPr>
        <w:t xml:space="preserve">Kundene selv </w:t>
      </w:r>
      <w:r w:rsidR="00621CE9" w:rsidRPr="00DA56B3">
        <w:rPr>
          <w:rFonts w:ascii="Verdana" w:hAnsi="Verdana"/>
          <w:i/>
          <w:sz w:val="18"/>
          <w:szCs w:val="18"/>
          <w:lang w:val="nb-NO"/>
        </w:rPr>
        <w:t>er i stor grad åpne for å dele persondata med sin forsikringspartner, for å</w:t>
      </w:r>
      <w:r w:rsidR="00871096" w:rsidRPr="00DA56B3">
        <w:rPr>
          <w:rFonts w:ascii="Verdana" w:hAnsi="Verdana"/>
          <w:i/>
          <w:sz w:val="18"/>
          <w:szCs w:val="18"/>
          <w:lang w:val="nb-NO"/>
        </w:rPr>
        <w:t xml:space="preserve"> gjøre forsikringstjenestene mer treffsikre for deres behov. Samtidig åpner det for at forsikringsselskapene kan innta en mer aktiv rolle som rådgiver overfor kundene sine. For eksempel hjelpe en virksomhet å redusere sårbarhet før cyberangrep, fremfor å passivt betale etter angrepene</w:t>
      </w:r>
      <w:r w:rsidR="00871096" w:rsidRPr="00A97488">
        <w:rPr>
          <w:rFonts w:ascii="Verdana" w:hAnsi="Verdana"/>
          <w:sz w:val="18"/>
          <w:szCs w:val="18"/>
          <w:lang w:val="nb-NO"/>
        </w:rPr>
        <w:t xml:space="preserve">, sier Vatn.  </w:t>
      </w:r>
      <w:r w:rsidR="00621CE9" w:rsidRPr="00A97488">
        <w:rPr>
          <w:rFonts w:ascii="Verdana" w:hAnsi="Verdana"/>
          <w:sz w:val="18"/>
          <w:szCs w:val="18"/>
          <w:lang w:val="nb-NO"/>
        </w:rPr>
        <w:t xml:space="preserve"> </w:t>
      </w:r>
      <w:r w:rsidRPr="00A97488">
        <w:rPr>
          <w:rFonts w:ascii="Verdana" w:hAnsi="Verdana"/>
          <w:sz w:val="18"/>
          <w:szCs w:val="18"/>
          <w:lang w:val="nb-NO"/>
        </w:rPr>
        <w:t xml:space="preserve"> </w:t>
      </w:r>
    </w:p>
    <w:p w14:paraId="40229393" w14:textId="77777777" w:rsidR="005C2495" w:rsidRPr="00A97488" w:rsidRDefault="005C2495">
      <w:pPr>
        <w:spacing w:line="312" w:lineRule="auto"/>
        <w:jc w:val="both"/>
        <w:rPr>
          <w:rFonts w:ascii="Verdana" w:hAnsi="Verdana"/>
          <w:sz w:val="18"/>
          <w:szCs w:val="18"/>
          <w:lang w:val="nb-NO"/>
        </w:rPr>
      </w:pPr>
    </w:p>
    <w:p w14:paraId="098453DC" w14:textId="77777777" w:rsidR="00B005E3" w:rsidRPr="00A97488" w:rsidRDefault="00B005E3">
      <w:pPr>
        <w:spacing w:afterLines="20" w:after="48" w:line="312" w:lineRule="auto"/>
        <w:jc w:val="both"/>
        <w:rPr>
          <w:rFonts w:ascii="Verdana" w:hAnsi="Verdana"/>
          <w:b/>
          <w:sz w:val="18"/>
          <w:szCs w:val="18"/>
          <w:lang w:val="nb-NO"/>
        </w:rPr>
      </w:pPr>
      <w:r w:rsidRPr="00A97488">
        <w:rPr>
          <w:rFonts w:ascii="Verdana" w:hAnsi="Verdana"/>
          <w:b/>
          <w:sz w:val="18"/>
          <w:szCs w:val="18"/>
          <w:lang w:val="nb-NO"/>
        </w:rPr>
        <w:t>- Treg respons på raske endringer</w:t>
      </w:r>
    </w:p>
    <w:p w14:paraId="3491D027" w14:textId="77777777" w:rsidR="00AF67F2" w:rsidRPr="00A97488" w:rsidRDefault="00AF67F2">
      <w:pPr>
        <w:spacing w:afterLines="20" w:after="48" w:line="312" w:lineRule="auto"/>
        <w:jc w:val="both"/>
        <w:rPr>
          <w:rFonts w:ascii="Verdana" w:hAnsi="Verdana"/>
          <w:sz w:val="18"/>
          <w:szCs w:val="18"/>
          <w:lang w:val="nb-NO"/>
        </w:rPr>
      </w:pPr>
      <w:r w:rsidRPr="00A97488">
        <w:rPr>
          <w:rFonts w:ascii="Verdana" w:hAnsi="Verdana"/>
          <w:sz w:val="18"/>
          <w:szCs w:val="18"/>
          <w:lang w:val="nb-NO"/>
        </w:rPr>
        <w:t xml:space="preserve">Rapporten peker på fem makrotrender som fører til en fremvekst av ny risiko </w:t>
      </w:r>
      <w:r w:rsidR="00F40E93" w:rsidRPr="00A97488">
        <w:rPr>
          <w:rFonts w:ascii="Verdana" w:hAnsi="Verdana"/>
          <w:sz w:val="18"/>
          <w:szCs w:val="18"/>
          <w:lang w:val="nb-NO"/>
        </w:rPr>
        <w:t>og nye behov for privatpersoner og virksomheter</w:t>
      </w:r>
      <w:r w:rsidR="00312D20" w:rsidRPr="00A97488">
        <w:rPr>
          <w:rFonts w:ascii="Verdana" w:hAnsi="Verdana"/>
          <w:sz w:val="18"/>
          <w:szCs w:val="18"/>
          <w:lang w:val="nb-NO"/>
        </w:rPr>
        <w:t>. Klimaendringer, teknologiutvikling, sosiale og demografiske endringer, nye bekymringer og muligheter i helsevesenet</w:t>
      </w:r>
      <w:r w:rsidR="00B005E3" w:rsidRPr="00A97488">
        <w:rPr>
          <w:rFonts w:ascii="Verdana" w:hAnsi="Verdana"/>
          <w:sz w:val="18"/>
          <w:szCs w:val="18"/>
          <w:lang w:val="nb-NO"/>
        </w:rPr>
        <w:t xml:space="preserve"> og raske endringer i forretningsverden. Det er evnen til å respondere på disse endringene markedet opplever er mangelfull når forsikringsbransjen evalueres. </w:t>
      </w:r>
    </w:p>
    <w:p w14:paraId="58EB289B" w14:textId="77777777" w:rsidR="00871096" w:rsidRPr="00A97488" w:rsidRDefault="00871096">
      <w:pPr>
        <w:spacing w:afterLines="20" w:after="48" w:line="312" w:lineRule="auto"/>
        <w:jc w:val="both"/>
        <w:rPr>
          <w:rFonts w:ascii="Verdana" w:hAnsi="Verdana"/>
          <w:sz w:val="18"/>
          <w:szCs w:val="18"/>
          <w:lang w:val="nb-NO"/>
        </w:rPr>
      </w:pPr>
    </w:p>
    <w:p w14:paraId="5081A43D" w14:textId="77777777" w:rsidR="00B005E3" w:rsidRPr="00A97488" w:rsidRDefault="00B005E3">
      <w:pPr>
        <w:spacing w:afterLines="20" w:after="48" w:line="312" w:lineRule="auto"/>
        <w:jc w:val="both"/>
        <w:rPr>
          <w:rFonts w:ascii="Verdana" w:hAnsi="Verdana"/>
          <w:sz w:val="18"/>
          <w:szCs w:val="18"/>
          <w:lang w:val="nb-NO"/>
        </w:rPr>
      </w:pPr>
      <w:r w:rsidRPr="00A97488">
        <w:rPr>
          <w:rFonts w:ascii="Verdana" w:hAnsi="Verdana"/>
          <w:sz w:val="18"/>
          <w:szCs w:val="18"/>
          <w:lang w:val="nb-NO"/>
        </w:rPr>
        <w:t xml:space="preserve">Under 25 prosent av </w:t>
      </w:r>
      <w:r w:rsidR="00ED1CF6" w:rsidRPr="00A97488">
        <w:rPr>
          <w:rFonts w:ascii="Verdana" w:hAnsi="Verdana"/>
          <w:sz w:val="18"/>
          <w:szCs w:val="18"/>
          <w:lang w:val="nb-NO"/>
        </w:rPr>
        <w:t xml:space="preserve">bedriftsmarkedet og under 15 prosent av privatmarkedet føler at de har tilstrekkelig forsikringsdekning i møte med én eller flere av disse trendene. </w:t>
      </w:r>
    </w:p>
    <w:p w14:paraId="1886A183" w14:textId="77777777" w:rsidR="005C2495" w:rsidRPr="00A97488" w:rsidRDefault="005C2495">
      <w:pPr>
        <w:spacing w:line="312" w:lineRule="auto"/>
        <w:jc w:val="both"/>
        <w:rPr>
          <w:rFonts w:ascii="Verdana" w:hAnsi="Verdana"/>
          <w:b/>
          <w:sz w:val="18"/>
          <w:szCs w:val="18"/>
          <w:lang w:val="nb-NO"/>
        </w:rPr>
      </w:pPr>
    </w:p>
    <w:p w14:paraId="0A36CE3F" w14:textId="3147C66D" w:rsidR="00E84786" w:rsidRPr="00A97488" w:rsidRDefault="00871096">
      <w:pPr>
        <w:spacing w:line="312" w:lineRule="auto"/>
        <w:jc w:val="both"/>
        <w:rPr>
          <w:rFonts w:ascii="Verdana" w:hAnsi="Verdana"/>
          <w:sz w:val="18"/>
          <w:szCs w:val="18"/>
          <w:lang w:val="nb-NO"/>
        </w:rPr>
      </w:pPr>
      <w:r w:rsidRPr="00A97488">
        <w:rPr>
          <w:rFonts w:ascii="Verdana" w:hAnsi="Verdana"/>
          <w:sz w:val="18"/>
          <w:szCs w:val="18"/>
          <w:lang w:val="nb-NO"/>
        </w:rPr>
        <w:t xml:space="preserve">- </w:t>
      </w:r>
      <w:r w:rsidRPr="00DA56B3">
        <w:rPr>
          <w:rFonts w:ascii="Verdana" w:hAnsi="Verdana"/>
          <w:i/>
          <w:sz w:val="18"/>
          <w:szCs w:val="18"/>
          <w:lang w:val="nb-NO"/>
        </w:rPr>
        <w:t>Vi ser med denne rapporten og vårt arbeid med aktører i forsikringsbransjen at forsikrings</w:t>
      </w:r>
      <w:r w:rsidR="00E84786" w:rsidRPr="00DA56B3">
        <w:rPr>
          <w:rFonts w:ascii="Verdana" w:hAnsi="Verdana"/>
          <w:i/>
          <w:sz w:val="18"/>
          <w:szCs w:val="18"/>
          <w:lang w:val="nb-NO"/>
        </w:rPr>
        <w:t xml:space="preserve">selskapene må bevege seg mer i retning av å bli aktive rådgivere som utdanner </w:t>
      </w:r>
      <w:r w:rsidR="003F2DA8" w:rsidRPr="00DA56B3">
        <w:rPr>
          <w:rFonts w:ascii="Verdana" w:hAnsi="Verdana"/>
          <w:i/>
          <w:sz w:val="18"/>
          <w:szCs w:val="18"/>
          <w:lang w:val="nb-NO"/>
        </w:rPr>
        <w:t xml:space="preserve">og hjelper </w:t>
      </w:r>
      <w:r w:rsidR="00E84786" w:rsidRPr="00DA56B3">
        <w:rPr>
          <w:rFonts w:ascii="Verdana" w:hAnsi="Verdana"/>
          <w:i/>
          <w:sz w:val="18"/>
          <w:szCs w:val="18"/>
          <w:lang w:val="nb-NO"/>
        </w:rPr>
        <w:t>kunder til å unngå risiko. De gammeldagse, passive selskapene kommer til å miste konkurransekraft</w:t>
      </w:r>
      <w:r w:rsidR="00727473" w:rsidRPr="00727473">
        <w:rPr>
          <w:rFonts w:ascii="Verdana" w:hAnsi="Verdana"/>
          <w:sz w:val="18"/>
          <w:szCs w:val="18"/>
          <w:lang w:val="nb-NO"/>
        </w:rPr>
        <w:t xml:space="preserve"> </w:t>
      </w:r>
      <w:r w:rsidR="00727473" w:rsidRPr="00DA56B3">
        <w:rPr>
          <w:rFonts w:ascii="Verdana" w:hAnsi="Verdana" w:cs="Arial"/>
          <w:i/>
          <w:sz w:val="18"/>
          <w:szCs w:val="18"/>
          <w:lang w:val="nb-NO"/>
        </w:rPr>
        <w:t>Hovedårsaken er de nevnte endringene i trusselbildet og dessuten en tydelig forventning i markedet</w:t>
      </w:r>
      <w:r w:rsidR="00E84786" w:rsidRPr="00DA56B3">
        <w:rPr>
          <w:rFonts w:ascii="Verdana" w:hAnsi="Verdana" w:cs="Arial"/>
          <w:i/>
          <w:sz w:val="18"/>
          <w:szCs w:val="18"/>
          <w:lang w:val="nb-NO"/>
        </w:rPr>
        <w:t xml:space="preserve">, </w:t>
      </w:r>
      <w:r w:rsidR="00E84786" w:rsidRPr="00DA56B3">
        <w:rPr>
          <w:rFonts w:ascii="Verdana" w:hAnsi="Verdana" w:cs="Arial"/>
          <w:sz w:val="18"/>
          <w:szCs w:val="18"/>
          <w:lang w:val="nb-NO"/>
        </w:rPr>
        <w:t xml:space="preserve">sier Vatn. </w:t>
      </w:r>
    </w:p>
    <w:p w14:paraId="439851A5" w14:textId="77777777" w:rsidR="006D25A8" w:rsidRDefault="006D25A8">
      <w:pPr>
        <w:spacing w:afterLines="20" w:after="48" w:line="312" w:lineRule="auto"/>
        <w:jc w:val="both"/>
        <w:rPr>
          <w:rFonts w:ascii="Verdana" w:hAnsi="Verdana" w:cs="Arial"/>
          <w:sz w:val="18"/>
          <w:szCs w:val="18"/>
          <w:lang w:val="nb-NO"/>
        </w:rPr>
      </w:pPr>
    </w:p>
    <w:p w14:paraId="7392EF92" w14:textId="2994192B" w:rsidR="00E84786" w:rsidRPr="00A97488" w:rsidRDefault="00E84786">
      <w:pPr>
        <w:spacing w:afterLines="20" w:after="48" w:line="312" w:lineRule="auto"/>
        <w:jc w:val="both"/>
        <w:rPr>
          <w:rFonts w:ascii="Verdana" w:hAnsi="Verdana" w:cs="Arial"/>
          <w:sz w:val="18"/>
          <w:szCs w:val="18"/>
          <w:lang w:val="nb-NO"/>
        </w:rPr>
      </w:pPr>
      <w:r w:rsidRPr="00A97488">
        <w:rPr>
          <w:rFonts w:ascii="Verdana" w:hAnsi="Verdana" w:cs="Arial"/>
          <w:sz w:val="18"/>
          <w:szCs w:val="18"/>
          <w:lang w:val="nb-NO"/>
        </w:rPr>
        <w:t>I følge rapporten gjør den teknologiske utviklingen at forsikringsbransjen må endre hele innstillingen til sin egen rolle. Den tradisjonelle rollen som en utbetaler må forkaste</w:t>
      </w:r>
      <w:r w:rsidR="00727473">
        <w:rPr>
          <w:rFonts w:ascii="Verdana" w:hAnsi="Verdana" w:cs="Arial"/>
          <w:sz w:val="18"/>
          <w:szCs w:val="18"/>
          <w:lang w:val="nb-NO"/>
        </w:rPr>
        <w:t>s</w:t>
      </w:r>
      <w:r w:rsidRPr="00A97488">
        <w:rPr>
          <w:rFonts w:ascii="Verdana" w:hAnsi="Verdana" w:cs="Arial"/>
          <w:sz w:val="18"/>
          <w:szCs w:val="18"/>
          <w:lang w:val="nb-NO"/>
        </w:rPr>
        <w:t xml:space="preserve"> til fordel for rollen som en partner og rådgiver. Capgeminis innsikt i det norske markedet tilsier at flere aktører nå står klare for å innta en slik rolle. </w:t>
      </w:r>
    </w:p>
    <w:p w14:paraId="66FDA614" w14:textId="77777777" w:rsidR="00E84786" w:rsidRPr="00A97488" w:rsidRDefault="00E84786">
      <w:pPr>
        <w:spacing w:afterLines="20" w:after="48" w:line="312" w:lineRule="auto"/>
        <w:jc w:val="both"/>
        <w:rPr>
          <w:rFonts w:ascii="Verdana" w:hAnsi="Verdana" w:cs="Arial"/>
          <w:sz w:val="18"/>
          <w:szCs w:val="18"/>
          <w:lang w:val="nb-NO"/>
        </w:rPr>
      </w:pPr>
    </w:p>
    <w:p w14:paraId="2BD938CA" w14:textId="77777777" w:rsidR="00E84786" w:rsidRPr="00A97488" w:rsidRDefault="00E84786">
      <w:pPr>
        <w:spacing w:afterLines="20" w:after="48" w:line="312" w:lineRule="auto"/>
        <w:jc w:val="both"/>
        <w:rPr>
          <w:rFonts w:ascii="Verdana" w:hAnsi="Verdana" w:cs="Arial"/>
          <w:sz w:val="18"/>
          <w:szCs w:val="18"/>
          <w:lang w:val="nb-NO"/>
        </w:rPr>
      </w:pPr>
      <w:r w:rsidRPr="00A97488">
        <w:rPr>
          <w:rFonts w:ascii="Verdana" w:hAnsi="Verdana" w:cs="Arial"/>
          <w:sz w:val="18"/>
          <w:szCs w:val="18"/>
          <w:lang w:val="nb-NO"/>
        </w:rPr>
        <w:t xml:space="preserve">- </w:t>
      </w:r>
      <w:r w:rsidRPr="00DA56B3">
        <w:rPr>
          <w:rFonts w:ascii="Verdana" w:hAnsi="Verdana" w:cs="Arial"/>
          <w:i/>
          <w:sz w:val="18"/>
          <w:szCs w:val="18"/>
          <w:lang w:val="nb-NO"/>
        </w:rPr>
        <w:t>Mange norske aktører har forstått dette og de forbereder seg</w:t>
      </w:r>
      <w:r w:rsidR="00A97488" w:rsidRPr="00DA56B3">
        <w:rPr>
          <w:rFonts w:ascii="Verdana" w:hAnsi="Verdana" w:cs="Arial"/>
          <w:i/>
          <w:sz w:val="18"/>
          <w:szCs w:val="18"/>
          <w:lang w:val="nb-NO"/>
        </w:rPr>
        <w:t xml:space="preserve"> offensivt</w:t>
      </w:r>
      <w:r w:rsidRPr="00DA56B3">
        <w:rPr>
          <w:rFonts w:ascii="Verdana" w:hAnsi="Verdana" w:cs="Arial"/>
          <w:i/>
          <w:sz w:val="18"/>
          <w:szCs w:val="18"/>
          <w:lang w:val="nb-NO"/>
        </w:rPr>
        <w:t xml:space="preserve"> på endringene. Men enn så lenge har ingen kommet tydelig ut i markedet med denne tilnærmingen. Forventninger fra kunder med stor betalingsvilje tilsier at det blir et stort konkurransefortrinn for de som klarer å gjennomføre</w:t>
      </w:r>
      <w:r w:rsidR="00A97488" w:rsidRPr="00DA56B3">
        <w:rPr>
          <w:rFonts w:ascii="Verdana" w:hAnsi="Verdana" w:cs="Arial"/>
          <w:i/>
          <w:sz w:val="18"/>
          <w:szCs w:val="18"/>
          <w:lang w:val="nb-NO"/>
        </w:rPr>
        <w:t xml:space="preserve"> </w:t>
      </w:r>
      <w:r w:rsidRPr="00DA56B3">
        <w:rPr>
          <w:rFonts w:ascii="Verdana" w:hAnsi="Verdana" w:cs="Arial"/>
          <w:i/>
          <w:sz w:val="18"/>
          <w:szCs w:val="18"/>
          <w:lang w:val="nb-NO"/>
        </w:rPr>
        <w:t>transformasjonen,</w:t>
      </w:r>
      <w:r w:rsidRPr="00A97488">
        <w:rPr>
          <w:rFonts w:ascii="Verdana" w:hAnsi="Verdana" w:cs="Arial"/>
          <w:sz w:val="18"/>
          <w:szCs w:val="18"/>
          <w:lang w:val="nb-NO"/>
        </w:rPr>
        <w:t xml:space="preserve"> sier Vatn. </w:t>
      </w:r>
    </w:p>
    <w:p w14:paraId="476469F6" w14:textId="77777777" w:rsidR="00A97488" w:rsidRDefault="00A97488" w:rsidP="00BF38E5">
      <w:pPr>
        <w:rPr>
          <w:rFonts w:cs="Vijaya"/>
          <w:b/>
          <w:bCs/>
          <w:sz w:val="18"/>
          <w:lang w:val="nb-NO"/>
        </w:rPr>
      </w:pPr>
    </w:p>
    <w:p w14:paraId="4E303213" w14:textId="77777777" w:rsidR="00DC60E1" w:rsidRDefault="00DC60E1" w:rsidP="006D25A8">
      <w:pPr>
        <w:rPr>
          <w:rFonts w:ascii="Verdana" w:hAnsi="Verdana"/>
          <w:b/>
          <w:sz w:val="18"/>
          <w:szCs w:val="18"/>
          <w:lang w:val="nb-NO"/>
        </w:rPr>
      </w:pPr>
    </w:p>
    <w:p w14:paraId="0BF02C5A" w14:textId="77777777" w:rsidR="00DC60E1" w:rsidRDefault="00DC60E1" w:rsidP="006D25A8">
      <w:pPr>
        <w:rPr>
          <w:rFonts w:ascii="Verdana" w:hAnsi="Verdana"/>
          <w:b/>
          <w:sz w:val="18"/>
          <w:szCs w:val="18"/>
          <w:lang w:val="nb-NO"/>
        </w:rPr>
      </w:pPr>
    </w:p>
    <w:p w14:paraId="5D0A0B88" w14:textId="77777777" w:rsidR="00DC60E1" w:rsidRDefault="00DC60E1" w:rsidP="006D25A8">
      <w:pPr>
        <w:rPr>
          <w:rFonts w:ascii="Verdana" w:hAnsi="Verdana"/>
          <w:b/>
          <w:sz w:val="18"/>
          <w:szCs w:val="18"/>
          <w:lang w:val="nb-NO"/>
        </w:rPr>
      </w:pPr>
    </w:p>
    <w:p w14:paraId="1295C16C" w14:textId="77777777" w:rsidR="00DC60E1" w:rsidRDefault="00DC60E1" w:rsidP="006D25A8">
      <w:pPr>
        <w:rPr>
          <w:rFonts w:ascii="Verdana" w:hAnsi="Verdana"/>
          <w:b/>
          <w:sz w:val="18"/>
          <w:szCs w:val="18"/>
          <w:lang w:val="nb-NO"/>
        </w:rPr>
      </w:pPr>
    </w:p>
    <w:p w14:paraId="64C7F4D7" w14:textId="77777777" w:rsidR="00DC60E1" w:rsidRDefault="00DC60E1" w:rsidP="006D25A8">
      <w:pPr>
        <w:rPr>
          <w:rFonts w:ascii="Verdana" w:hAnsi="Verdana"/>
          <w:b/>
          <w:sz w:val="18"/>
          <w:szCs w:val="18"/>
          <w:lang w:val="nb-NO"/>
        </w:rPr>
      </w:pPr>
    </w:p>
    <w:p w14:paraId="777DD37B" w14:textId="77777777" w:rsidR="00DC60E1" w:rsidRDefault="00DC60E1" w:rsidP="006D25A8">
      <w:pPr>
        <w:rPr>
          <w:rFonts w:ascii="Verdana" w:hAnsi="Verdana"/>
          <w:b/>
          <w:sz w:val="18"/>
          <w:szCs w:val="18"/>
          <w:lang w:val="nb-NO"/>
        </w:rPr>
      </w:pPr>
    </w:p>
    <w:p w14:paraId="401B5E45" w14:textId="77777777" w:rsidR="00DC60E1" w:rsidRDefault="00DC60E1" w:rsidP="006D25A8">
      <w:pPr>
        <w:rPr>
          <w:rFonts w:ascii="Verdana" w:hAnsi="Verdana"/>
          <w:b/>
          <w:sz w:val="18"/>
          <w:szCs w:val="18"/>
          <w:lang w:val="nb-NO"/>
        </w:rPr>
      </w:pPr>
    </w:p>
    <w:p w14:paraId="41260BC4" w14:textId="3126FF42" w:rsidR="006D25A8" w:rsidRPr="00D25CF8" w:rsidRDefault="006D25A8" w:rsidP="006D25A8">
      <w:pPr>
        <w:rPr>
          <w:rFonts w:ascii="Verdana" w:hAnsi="Verdana"/>
          <w:b/>
          <w:sz w:val="18"/>
          <w:szCs w:val="18"/>
          <w:lang w:val="nb-NO"/>
        </w:rPr>
      </w:pPr>
      <w:r w:rsidRPr="00D25CF8">
        <w:rPr>
          <w:rFonts w:ascii="Verdana" w:hAnsi="Verdana"/>
          <w:b/>
          <w:sz w:val="18"/>
          <w:szCs w:val="18"/>
          <w:lang w:val="nb-NO"/>
        </w:rPr>
        <w:t xml:space="preserve">Om Capgemini </w:t>
      </w:r>
    </w:p>
    <w:p w14:paraId="6B9E23F6" w14:textId="74FC47FE" w:rsidR="006D25A8" w:rsidRPr="00D25CF8" w:rsidRDefault="006D25A8" w:rsidP="006D25A8">
      <w:pPr>
        <w:rPr>
          <w:rFonts w:ascii="Verdana" w:hAnsi="Verdana"/>
          <w:sz w:val="18"/>
          <w:szCs w:val="18"/>
          <w:lang w:val="nb-NO"/>
        </w:rPr>
      </w:pPr>
      <w:r w:rsidRPr="00D25CF8">
        <w:rPr>
          <w:rFonts w:ascii="Verdana" w:hAnsi="Verdana"/>
          <w:sz w:val="18"/>
          <w:szCs w:val="18"/>
          <w:lang w:val="nb-NO"/>
        </w:rPr>
        <w:t xml:space="preserve">Som en global leder innen konsulent- og teknologitjenester og digital transformasjon er Capgemini i forkant av innovasjon gjennom å hjelpe kundene å realisere muligheter innen skytjenester, digitalisering og plattformsløsninger. Med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 </w:t>
      </w:r>
      <w:r>
        <w:rPr>
          <w:rFonts w:ascii="Verdana" w:hAnsi="Verdana"/>
          <w:sz w:val="18"/>
          <w:szCs w:val="18"/>
          <w:lang w:val="nb-NO"/>
        </w:rPr>
        <w:t xml:space="preserve">over </w:t>
      </w:r>
      <w:r w:rsidRPr="00D25CF8">
        <w:rPr>
          <w:rFonts w:ascii="Verdana" w:hAnsi="Verdana"/>
          <w:sz w:val="18"/>
          <w:szCs w:val="18"/>
          <w:lang w:val="nb-NO"/>
        </w:rPr>
        <w:t xml:space="preserve">200 000 ansatte i </w:t>
      </w:r>
      <w:r>
        <w:rPr>
          <w:rFonts w:ascii="Verdana" w:hAnsi="Verdana"/>
          <w:sz w:val="18"/>
          <w:szCs w:val="18"/>
          <w:lang w:val="nb-NO"/>
        </w:rPr>
        <w:t>mer enn</w:t>
      </w:r>
      <w:r w:rsidRPr="00D25CF8">
        <w:rPr>
          <w:rFonts w:ascii="Verdana" w:hAnsi="Verdana"/>
          <w:sz w:val="18"/>
          <w:szCs w:val="18"/>
          <w:lang w:val="nb-NO"/>
        </w:rPr>
        <w:t xml:space="preserve"> 40 land. I 201</w:t>
      </w:r>
      <w:r>
        <w:rPr>
          <w:rFonts w:ascii="Verdana" w:hAnsi="Verdana"/>
          <w:sz w:val="18"/>
          <w:szCs w:val="18"/>
          <w:lang w:val="nb-NO"/>
        </w:rPr>
        <w:t>8</w:t>
      </w:r>
      <w:r w:rsidRPr="00D25CF8">
        <w:rPr>
          <w:rFonts w:ascii="Verdana" w:hAnsi="Verdana"/>
          <w:sz w:val="18"/>
          <w:szCs w:val="18"/>
          <w:lang w:val="nb-NO"/>
        </w:rPr>
        <w:t xml:space="preserve"> rapporterte konsernet en omsetning på 1</w:t>
      </w:r>
      <w:r>
        <w:rPr>
          <w:rFonts w:ascii="Verdana" w:hAnsi="Verdana"/>
          <w:sz w:val="18"/>
          <w:szCs w:val="18"/>
          <w:lang w:val="nb-NO"/>
        </w:rPr>
        <w:t>3</w:t>
      </w:r>
      <w:r w:rsidRPr="00D25CF8">
        <w:rPr>
          <w:rFonts w:ascii="Verdana" w:hAnsi="Verdana"/>
          <w:sz w:val="18"/>
          <w:szCs w:val="18"/>
          <w:lang w:val="nb-NO"/>
        </w:rPr>
        <w:t>,</w:t>
      </w:r>
      <w:r>
        <w:rPr>
          <w:rFonts w:ascii="Verdana" w:hAnsi="Verdana"/>
          <w:sz w:val="18"/>
          <w:szCs w:val="18"/>
          <w:lang w:val="nb-NO"/>
        </w:rPr>
        <w:t>2</w:t>
      </w:r>
      <w:r w:rsidRPr="00D25CF8">
        <w:rPr>
          <w:rFonts w:ascii="Verdana" w:hAnsi="Verdana"/>
          <w:sz w:val="18"/>
          <w:szCs w:val="18"/>
          <w:lang w:val="nb-NO"/>
        </w:rPr>
        <w:t xml:space="preserve"> milliarder Euro.  </w:t>
      </w:r>
    </w:p>
    <w:p w14:paraId="4E0280AB" w14:textId="77777777" w:rsidR="006D25A8" w:rsidRDefault="006D25A8" w:rsidP="006D25A8">
      <w:pPr>
        <w:rPr>
          <w:rFonts w:ascii="Verdana" w:hAnsi="Verdana" w:cs="Vijaya"/>
          <w:sz w:val="18"/>
          <w:szCs w:val="18"/>
          <w:lang w:val="nb-NO"/>
        </w:rPr>
      </w:pPr>
    </w:p>
    <w:p w14:paraId="2CD67254" w14:textId="2017D992" w:rsidR="006D25A8" w:rsidRPr="00D25CF8" w:rsidRDefault="006D25A8" w:rsidP="006D25A8">
      <w:pPr>
        <w:rPr>
          <w:rFonts w:ascii="Verdana" w:hAnsi="Verdana" w:cs="Vijaya"/>
          <w:sz w:val="18"/>
          <w:szCs w:val="18"/>
          <w:lang w:val="fr-FR"/>
        </w:rPr>
      </w:pPr>
      <w:r w:rsidRPr="00D25CF8">
        <w:rPr>
          <w:rFonts w:ascii="Verdana" w:hAnsi="Verdana" w:cs="Vijaya"/>
          <w:sz w:val="18"/>
          <w:szCs w:val="18"/>
          <w:lang w:val="nb-NO"/>
        </w:rPr>
        <w:t xml:space="preserve">Besøk oss på </w:t>
      </w:r>
      <w:r w:rsidR="002E7850">
        <w:fldChar w:fldCharType="begin"/>
      </w:r>
      <w:r w:rsidR="002E7850" w:rsidRPr="00DC60E1">
        <w:rPr>
          <w:lang w:val="nb-NO"/>
        </w:rPr>
        <w:instrText xml:space="preserve"> HYPERLINK "http://www.capgemini.com/" \l "_blank" </w:instrText>
      </w:r>
      <w:r w:rsidR="002E7850">
        <w:fldChar w:fldCharType="separate"/>
      </w:r>
      <w:r w:rsidRPr="00D25CF8">
        <w:rPr>
          <w:rStyle w:val="Hyperlink"/>
          <w:rFonts w:ascii="Verdana" w:hAnsi="Verdana" w:cs="Vijaya"/>
          <w:sz w:val="18"/>
          <w:szCs w:val="18"/>
          <w:lang w:val="nb-NO"/>
        </w:rPr>
        <w:t>www.capgemini.com</w:t>
      </w:r>
      <w:r w:rsidR="002E7850">
        <w:rPr>
          <w:rStyle w:val="Hyperlink"/>
          <w:rFonts w:ascii="Verdana" w:hAnsi="Verdana" w:cs="Vijaya"/>
          <w:sz w:val="18"/>
          <w:szCs w:val="18"/>
          <w:lang w:val="nb-NO"/>
        </w:rPr>
        <w:fldChar w:fldCharType="end"/>
      </w:r>
      <w:r w:rsidRPr="00D25CF8">
        <w:rPr>
          <w:rFonts w:ascii="Verdana" w:hAnsi="Verdana" w:cs="Vijaya"/>
          <w:sz w:val="18"/>
          <w:szCs w:val="18"/>
          <w:lang w:val="nb-NO"/>
        </w:rPr>
        <w:t xml:space="preserve">. </w:t>
      </w:r>
      <w:r w:rsidRPr="00D25CF8">
        <w:rPr>
          <w:rFonts w:ascii="Verdana" w:hAnsi="Verdana" w:cs="Vijaya"/>
          <w:i/>
          <w:iCs/>
          <w:sz w:val="18"/>
          <w:szCs w:val="18"/>
          <w:lang w:val="fr-FR"/>
        </w:rPr>
        <w:t xml:space="preserve">People </w:t>
      </w:r>
      <w:proofErr w:type="spellStart"/>
      <w:r w:rsidRPr="00D25CF8">
        <w:rPr>
          <w:rFonts w:ascii="Verdana" w:hAnsi="Verdana" w:cs="Vijaya"/>
          <w:i/>
          <w:iCs/>
          <w:sz w:val="18"/>
          <w:szCs w:val="18"/>
          <w:lang w:val="fr-FR"/>
        </w:rPr>
        <w:t>matter</w:t>
      </w:r>
      <w:proofErr w:type="spellEnd"/>
      <w:r w:rsidRPr="00D25CF8">
        <w:rPr>
          <w:rFonts w:ascii="Verdana" w:hAnsi="Verdana" w:cs="Vijaya"/>
          <w:i/>
          <w:iCs/>
          <w:sz w:val="18"/>
          <w:szCs w:val="18"/>
          <w:lang w:val="fr-FR"/>
        </w:rPr>
        <w:t xml:space="preserve">, </w:t>
      </w:r>
      <w:proofErr w:type="spellStart"/>
      <w:r w:rsidRPr="00D25CF8">
        <w:rPr>
          <w:rFonts w:ascii="Verdana" w:hAnsi="Verdana" w:cs="Vijaya"/>
          <w:i/>
          <w:iCs/>
          <w:sz w:val="18"/>
          <w:szCs w:val="18"/>
          <w:lang w:val="fr-FR"/>
        </w:rPr>
        <w:t>results</w:t>
      </w:r>
      <w:proofErr w:type="spellEnd"/>
      <w:r w:rsidRPr="00D25CF8">
        <w:rPr>
          <w:rFonts w:ascii="Verdana" w:hAnsi="Verdana" w:cs="Vijaya"/>
          <w:i/>
          <w:iCs/>
          <w:sz w:val="18"/>
          <w:szCs w:val="18"/>
          <w:lang w:val="fr-FR"/>
        </w:rPr>
        <w:t xml:space="preserve"> count.</w:t>
      </w:r>
    </w:p>
    <w:p w14:paraId="744CCB74" w14:textId="77777777" w:rsidR="006D25A8" w:rsidRDefault="006D25A8" w:rsidP="00451825">
      <w:pPr>
        <w:pStyle w:val="Default"/>
        <w:spacing w:beforeLines="26" w:before="62" w:after="26" w:line="312" w:lineRule="auto"/>
        <w:jc w:val="both"/>
        <w:rPr>
          <w:rFonts w:ascii="Verdana" w:hAnsi="Verdana" w:cs="Vijaya"/>
          <w:b/>
          <w:bCs/>
          <w:sz w:val="18"/>
          <w:lang w:val="nb-NO"/>
        </w:rPr>
      </w:pPr>
    </w:p>
    <w:p w14:paraId="2FF5EE56" w14:textId="77777777" w:rsidR="00BF38E5" w:rsidRPr="00451825" w:rsidRDefault="00BF38E5" w:rsidP="00BF38E5">
      <w:pPr>
        <w:autoSpaceDE w:val="0"/>
        <w:autoSpaceDN w:val="0"/>
        <w:adjustRightInd w:val="0"/>
        <w:rPr>
          <w:rFonts w:ascii="Verdana" w:hAnsi="Verdana"/>
          <w:b/>
          <w:sz w:val="18"/>
          <w:lang w:val="nb-NO"/>
        </w:rPr>
      </w:pPr>
      <w:r w:rsidRPr="00451825">
        <w:rPr>
          <w:rFonts w:ascii="Verdana" w:hAnsi="Verdana"/>
          <w:b/>
          <w:sz w:val="18"/>
          <w:lang w:val="nb-NO"/>
        </w:rPr>
        <w:t xml:space="preserve">Om Efma </w:t>
      </w:r>
    </w:p>
    <w:p w14:paraId="08C5217A" w14:textId="77777777" w:rsidR="000207BD" w:rsidRPr="006D25A8" w:rsidRDefault="00BF38E5" w:rsidP="00625A87">
      <w:pPr>
        <w:rPr>
          <w:rFonts w:ascii="Verdana" w:hAnsi="Verdana"/>
          <w:sz w:val="18"/>
          <w:szCs w:val="18"/>
          <w:lang w:val="nb-NO"/>
        </w:rPr>
      </w:pPr>
      <w:bookmarkStart w:id="0" w:name="_GoBack"/>
      <w:r w:rsidRPr="006D25A8">
        <w:rPr>
          <w:rFonts w:ascii="Verdana" w:hAnsi="Verdana"/>
          <w:sz w:val="18"/>
          <w:szCs w:val="18"/>
          <w:lang w:val="nb-NO"/>
        </w:rPr>
        <w:t xml:space="preserve">Efma er en global non-profit organisasjon, etablert I 1971 av banker og forsikringsselskap. Efma </w:t>
      </w:r>
      <w:bookmarkEnd w:id="0"/>
      <w:r w:rsidRPr="006D25A8">
        <w:rPr>
          <w:rFonts w:ascii="Verdana" w:hAnsi="Verdana"/>
          <w:sz w:val="18"/>
          <w:szCs w:val="18"/>
          <w:lang w:val="nb-NO"/>
        </w:rPr>
        <w:t xml:space="preserve">fasiliteter nettverksbygging mellom beslutningstakere og bidrar med innsikt for å hjelpe banker og forsikringsselskaper å ta bedre beslutninger for å fremme innovasjon og drive transformasjon. Over 3300 virksomheter i 130 land er medlemmer av Efma. Efma har hovedkontor I Paris og kontorer i London, Brussels, Barcelona, Stockholm, Bratislava, Dubai, Mumbai og Singapore. For mer informasjon, gå inn på </w:t>
      </w:r>
      <w:r w:rsidR="002E7850">
        <w:fldChar w:fldCharType="begin"/>
      </w:r>
      <w:r w:rsidR="002E7850" w:rsidRPr="00DC60E1">
        <w:rPr>
          <w:lang w:val="nb-NO"/>
        </w:rPr>
        <w:instrText xml:space="preserve"> HYPERLINK</w:instrText>
      </w:r>
      <w:r w:rsidR="002E7850" w:rsidRPr="00DC60E1">
        <w:rPr>
          <w:lang w:val="nb-NO"/>
        </w:rPr>
        <w:instrText xml:space="preserve"> "http://www.efma.com" </w:instrText>
      </w:r>
      <w:r w:rsidR="002E7850">
        <w:fldChar w:fldCharType="separate"/>
      </w:r>
      <w:r w:rsidR="001D26DE" w:rsidRPr="00DA56B3">
        <w:rPr>
          <w:rStyle w:val="Hyperlink"/>
          <w:rFonts w:ascii="Verdana" w:hAnsi="Verdana" w:cstheme="minorBidi"/>
          <w:sz w:val="18"/>
          <w:szCs w:val="18"/>
          <w:lang w:val="nb-NO"/>
        </w:rPr>
        <w:t>www.efma.com</w:t>
      </w:r>
      <w:r w:rsidR="002E7850">
        <w:rPr>
          <w:rStyle w:val="Hyperlink"/>
          <w:rFonts w:ascii="Verdana" w:hAnsi="Verdana" w:cstheme="minorBidi"/>
          <w:sz w:val="18"/>
          <w:szCs w:val="18"/>
          <w:lang w:val="nb-NO"/>
        </w:rPr>
        <w:fldChar w:fldCharType="end"/>
      </w:r>
      <w:r w:rsidRPr="006D25A8">
        <w:rPr>
          <w:rFonts w:ascii="Verdana" w:hAnsi="Verdana"/>
          <w:sz w:val="18"/>
          <w:szCs w:val="18"/>
          <w:lang w:val="nb-NO"/>
        </w:rPr>
        <w:t>.</w:t>
      </w:r>
    </w:p>
    <w:p w14:paraId="0DA1FCB2" w14:textId="77777777" w:rsidR="001D26DE" w:rsidRPr="006D25A8" w:rsidRDefault="001D26DE" w:rsidP="00625A87">
      <w:pPr>
        <w:rPr>
          <w:rFonts w:ascii="Verdana" w:hAnsi="Verdana"/>
          <w:sz w:val="18"/>
          <w:szCs w:val="18"/>
          <w:lang w:val="nb-NO"/>
        </w:rPr>
      </w:pPr>
    </w:p>
    <w:p w14:paraId="1A67F50F" w14:textId="72EC549F" w:rsidR="001D26DE" w:rsidRPr="006D25A8" w:rsidRDefault="001D26DE" w:rsidP="00625A87">
      <w:pPr>
        <w:rPr>
          <w:rFonts w:ascii="Verdana" w:hAnsi="Verdana"/>
          <w:b/>
          <w:sz w:val="18"/>
          <w:szCs w:val="18"/>
          <w:lang w:val="nb-NO"/>
        </w:rPr>
      </w:pPr>
      <w:r w:rsidRPr="006D25A8">
        <w:rPr>
          <w:rFonts w:ascii="Verdana" w:hAnsi="Verdana"/>
          <w:b/>
          <w:sz w:val="18"/>
          <w:szCs w:val="18"/>
          <w:lang w:val="nb-NO"/>
        </w:rPr>
        <w:t>Metod</w:t>
      </w:r>
      <w:r w:rsidR="006D25A8" w:rsidRPr="006D25A8">
        <w:rPr>
          <w:rFonts w:ascii="Verdana" w:hAnsi="Verdana"/>
          <w:b/>
          <w:sz w:val="18"/>
          <w:szCs w:val="18"/>
          <w:lang w:val="nb-NO"/>
        </w:rPr>
        <w:t>e</w:t>
      </w:r>
    </w:p>
    <w:p w14:paraId="2131035D" w14:textId="47F963D9" w:rsidR="001D26DE" w:rsidRPr="006D25A8" w:rsidRDefault="001D26DE" w:rsidP="00625A87">
      <w:pPr>
        <w:rPr>
          <w:rFonts w:ascii="Verdana" w:hAnsi="Verdana" w:cs="BerkeleyStd-Book"/>
          <w:color w:val="000000"/>
          <w:sz w:val="18"/>
          <w:szCs w:val="18"/>
        </w:rPr>
      </w:pPr>
      <w:r w:rsidRPr="006D25A8">
        <w:rPr>
          <w:rFonts w:ascii="Verdana" w:hAnsi="Verdana"/>
          <w:sz w:val="18"/>
          <w:szCs w:val="18"/>
          <w:lang w:val="nb-NO"/>
        </w:rPr>
        <w:t xml:space="preserve">World Insurance Report (WIR 2019) dekker alle tre segmenter innen </w:t>
      </w:r>
      <w:r w:rsidR="002B3DED" w:rsidRPr="006D25A8">
        <w:rPr>
          <w:rFonts w:ascii="Verdana" w:hAnsi="Verdana"/>
          <w:sz w:val="18"/>
          <w:szCs w:val="18"/>
          <w:lang w:val="nb-NO"/>
        </w:rPr>
        <w:t>forsikring</w:t>
      </w:r>
      <w:r w:rsidRPr="006D25A8">
        <w:rPr>
          <w:rFonts w:ascii="Verdana" w:hAnsi="Verdana"/>
          <w:sz w:val="18"/>
          <w:szCs w:val="18"/>
          <w:lang w:val="nb-NO"/>
        </w:rPr>
        <w:t xml:space="preserve"> – livsforsikring, ikke-livsforsikring, og helseforsikring. </w:t>
      </w:r>
      <w:proofErr w:type="spellStart"/>
      <w:r w:rsidRPr="006D25A8">
        <w:rPr>
          <w:rFonts w:ascii="Verdana" w:hAnsi="Verdana"/>
          <w:sz w:val="18"/>
          <w:szCs w:val="18"/>
          <w:lang w:val="en-AU"/>
        </w:rPr>
        <w:t>Årets</w:t>
      </w:r>
      <w:proofErr w:type="spellEnd"/>
      <w:r w:rsidRPr="006D25A8">
        <w:rPr>
          <w:rFonts w:ascii="Verdana" w:hAnsi="Verdana"/>
          <w:sz w:val="18"/>
          <w:szCs w:val="18"/>
          <w:lang w:val="en-AU"/>
        </w:rPr>
        <w:t xml:space="preserve"> rapport har </w:t>
      </w:r>
      <w:proofErr w:type="spellStart"/>
      <w:r w:rsidRPr="006D25A8">
        <w:rPr>
          <w:rFonts w:ascii="Verdana" w:hAnsi="Verdana"/>
          <w:sz w:val="18"/>
          <w:szCs w:val="18"/>
          <w:lang w:val="en-AU"/>
        </w:rPr>
        <w:t>samlet</w:t>
      </w:r>
      <w:proofErr w:type="spellEnd"/>
      <w:r w:rsidRPr="006D25A8">
        <w:rPr>
          <w:rFonts w:ascii="Verdana" w:hAnsi="Verdana"/>
          <w:sz w:val="18"/>
          <w:szCs w:val="18"/>
          <w:lang w:val="en-AU"/>
        </w:rPr>
        <w:t xml:space="preserve"> </w:t>
      </w:r>
      <w:proofErr w:type="spellStart"/>
      <w:r w:rsidRPr="006D25A8">
        <w:rPr>
          <w:rFonts w:ascii="Verdana" w:hAnsi="Verdana"/>
          <w:sz w:val="18"/>
          <w:szCs w:val="18"/>
          <w:lang w:val="en-AU"/>
        </w:rPr>
        <w:t>innsikt</w:t>
      </w:r>
      <w:proofErr w:type="spellEnd"/>
      <w:r w:rsidRPr="006D25A8">
        <w:rPr>
          <w:rFonts w:ascii="Verdana" w:hAnsi="Verdana"/>
          <w:sz w:val="18"/>
          <w:szCs w:val="18"/>
          <w:lang w:val="en-AU"/>
        </w:rPr>
        <w:t xml:space="preserve"> </w:t>
      </w:r>
      <w:proofErr w:type="spellStart"/>
      <w:r w:rsidRPr="006D25A8">
        <w:rPr>
          <w:rFonts w:ascii="Verdana" w:hAnsi="Verdana"/>
          <w:sz w:val="18"/>
          <w:szCs w:val="18"/>
          <w:lang w:val="en-AU"/>
        </w:rPr>
        <w:t>fra</w:t>
      </w:r>
      <w:proofErr w:type="spellEnd"/>
      <w:r w:rsidRPr="006D25A8">
        <w:rPr>
          <w:rFonts w:ascii="Verdana" w:hAnsi="Verdana"/>
          <w:sz w:val="18"/>
          <w:szCs w:val="18"/>
          <w:lang w:val="en-AU"/>
        </w:rPr>
        <w:t xml:space="preserve"> to </w:t>
      </w:r>
      <w:proofErr w:type="spellStart"/>
      <w:r w:rsidRPr="006D25A8">
        <w:rPr>
          <w:rFonts w:ascii="Verdana" w:hAnsi="Verdana"/>
          <w:sz w:val="18"/>
          <w:szCs w:val="18"/>
          <w:lang w:val="en-AU"/>
        </w:rPr>
        <w:t>primær</w:t>
      </w:r>
      <w:proofErr w:type="spellEnd"/>
      <w:r w:rsidRPr="006D25A8">
        <w:rPr>
          <w:rFonts w:ascii="Verdana" w:hAnsi="Verdana"/>
          <w:sz w:val="18"/>
          <w:szCs w:val="18"/>
          <w:lang w:val="en-AU"/>
        </w:rPr>
        <w:t xml:space="preserve"> </w:t>
      </w:r>
      <w:proofErr w:type="spellStart"/>
      <w:r w:rsidRPr="006D25A8">
        <w:rPr>
          <w:rFonts w:ascii="Verdana" w:hAnsi="Verdana"/>
          <w:sz w:val="18"/>
          <w:szCs w:val="18"/>
          <w:lang w:val="en-AU"/>
        </w:rPr>
        <w:t>kilder</w:t>
      </w:r>
      <w:proofErr w:type="spellEnd"/>
      <w:r w:rsidRPr="006D25A8">
        <w:rPr>
          <w:rFonts w:ascii="Verdana" w:hAnsi="Verdana"/>
          <w:sz w:val="18"/>
          <w:szCs w:val="18"/>
          <w:lang w:val="en-AU"/>
        </w:rPr>
        <w:t xml:space="preserve"> – 2019 Global Insurance Voice of the Customer Survey og 2019 Global Insurance Executive Interviews. </w:t>
      </w:r>
      <w:r w:rsidRPr="006D25A8">
        <w:rPr>
          <w:rFonts w:ascii="Verdana" w:hAnsi="Verdana"/>
          <w:sz w:val="18"/>
          <w:szCs w:val="18"/>
          <w:lang w:val="nb-NO"/>
        </w:rPr>
        <w:t xml:space="preserve">Sammen dekker disse kildene følgende 28 markeder: Australia, Belgia, Brasil, Canada, Kina, Finland, Frankrike, Tyskland, Hellas, Hong Kong, India, Italia, Japan, Mexico, Nederland, Norge, </w:t>
      </w:r>
      <w:r w:rsidR="002B3DED" w:rsidRPr="006D25A8">
        <w:rPr>
          <w:rFonts w:ascii="Verdana" w:hAnsi="Verdana"/>
          <w:sz w:val="18"/>
          <w:szCs w:val="18"/>
          <w:lang w:val="nb-NO"/>
        </w:rPr>
        <w:t>Filipinene</w:t>
      </w:r>
      <w:r w:rsidRPr="006D25A8">
        <w:rPr>
          <w:rFonts w:ascii="Verdana" w:hAnsi="Verdana"/>
          <w:sz w:val="18"/>
          <w:szCs w:val="18"/>
          <w:lang w:val="nb-NO"/>
        </w:rPr>
        <w:t xml:space="preserve">, Polen, Portugal, Singapore, Sør-Afrika, Spania, Sverige, Sveits, Tyrkia, </w:t>
      </w:r>
      <w:r w:rsidR="002B3DED" w:rsidRPr="006D25A8">
        <w:rPr>
          <w:rFonts w:ascii="Verdana" w:hAnsi="Verdana"/>
          <w:sz w:val="18"/>
          <w:szCs w:val="18"/>
          <w:lang w:val="nb-NO"/>
        </w:rPr>
        <w:t xml:space="preserve">De forente arabiske stater, Storbritannia, og USA. For mer informasjon se </w:t>
      </w:r>
      <w:hyperlink r:id="rId10" w:history="1">
        <w:r w:rsidR="002B3DED" w:rsidRPr="006D25A8">
          <w:rPr>
            <w:rStyle w:val="Hyperlink"/>
            <w:rFonts w:ascii="Verdana" w:hAnsi="Verdana" w:cs="BerkeleyStd-Book"/>
            <w:sz w:val="18"/>
            <w:szCs w:val="18"/>
          </w:rPr>
          <w:t>www.worldinsurancereport.com</w:t>
        </w:r>
      </w:hyperlink>
      <w:r w:rsidR="002B3DED" w:rsidRPr="006D25A8">
        <w:rPr>
          <w:rFonts w:ascii="Verdana" w:hAnsi="Verdana" w:cs="BerkeleyStd-Book"/>
          <w:color w:val="000000"/>
          <w:sz w:val="18"/>
          <w:szCs w:val="18"/>
        </w:rPr>
        <w:t>.</w:t>
      </w:r>
    </w:p>
    <w:p w14:paraId="45786508" w14:textId="36C8BEA5" w:rsidR="00A451E7" w:rsidRDefault="00A451E7" w:rsidP="00625A87">
      <w:pPr>
        <w:rPr>
          <w:rFonts w:ascii="Verdana" w:hAnsi="Verdana"/>
          <w:sz w:val="18"/>
          <w:szCs w:val="18"/>
          <w:lang w:val="nb-NO"/>
        </w:rPr>
      </w:pPr>
    </w:p>
    <w:p w14:paraId="5C2905B4" w14:textId="77777777" w:rsidR="00A451E7" w:rsidRPr="00451825" w:rsidRDefault="00A451E7" w:rsidP="00625A87">
      <w:pPr>
        <w:rPr>
          <w:rFonts w:ascii="Verdana" w:hAnsi="Verdana"/>
          <w:sz w:val="18"/>
          <w:szCs w:val="18"/>
          <w:lang w:val="fr-FR"/>
        </w:rPr>
      </w:pPr>
    </w:p>
    <w:sectPr w:rsidR="00A451E7" w:rsidRPr="004518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DD242" w14:textId="77777777" w:rsidR="002E7850" w:rsidRDefault="002E7850" w:rsidP="004E4104">
      <w:pPr>
        <w:spacing w:after="0" w:line="240" w:lineRule="auto"/>
      </w:pPr>
      <w:r>
        <w:separator/>
      </w:r>
    </w:p>
  </w:endnote>
  <w:endnote w:type="continuationSeparator" w:id="0">
    <w:p w14:paraId="0BED3765" w14:textId="77777777" w:rsidR="002E7850" w:rsidRDefault="002E7850"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ijaya">
    <w:charset w:val="00"/>
    <w:family w:val="roman"/>
    <w:pitch w:val="variable"/>
    <w:sig w:usb0="00100003" w:usb1="00000000" w:usb2="00000000" w:usb3="00000000" w:csb0="00000001" w:csb1="00000000"/>
  </w:font>
  <w:font w:name="BerkeleyStd-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7C34" w14:textId="6F775A0F" w:rsidR="00804C41" w:rsidRPr="00021C24" w:rsidRDefault="00804C41">
    <w:pPr>
      <w:pStyle w:val="Footer"/>
      <w:rPr>
        <w:i/>
        <w:sz w:val="16"/>
        <w:szCs w:val="16"/>
      </w:rPr>
    </w:pPr>
    <w:proofErr w:type="spellStart"/>
    <w:r w:rsidRPr="00021C24">
      <w:rPr>
        <w:i/>
        <w:sz w:val="16"/>
        <w:szCs w:val="16"/>
      </w:rPr>
      <w:t>Press</w:t>
    </w:r>
    <w:r w:rsidR="006D25A8">
      <w:rPr>
        <w:i/>
        <w:sz w:val="16"/>
        <w:szCs w:val="16"/>
      </w:rPr>
      <w:t>emelding</w:t>
    </w:r>
    <w:proofErr w:type="spellEnd"/>
    <w:r w:rsidR="006D25A8">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AAF6C" w14:textId="77777777" w:rsidR="002E7850" w:rsidRDefault="002E7850" w:rsidP="004E4104">
      <w:pPr>
        <w:spacing w:after="0" w:line="240" w:lineRule="auto"/>
      </w:pPr>
      <w:r>
        <w:separator/>
      </w:r>
    </w:p>
  </w:footnote>
  <w:footnote w:type="continuationSeparator" w:id="0">
    <w:p w14:paraId="61213680" w14:textId="77777777" w:rsidR="002E7850" w:rsidRDefault="002E7850" w:rsidP="004E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2A2" w14:textId="77777777" w:rsidR="00804C41" w:rsidRDefault="00804C41" w:rsidP="00246A5A">
    <w:pPr>
      <w:pStyle w:val="Header"/>
    </w:pPr>
    <w:r>
      <w:rPr>
        <w:noProof/>
        <w:lang w:val="nb-NO" w:eastAsia="nb-NO"/>
      </w:rPr>
      <w:drawing>
        <wp:inline distT="0" distB="0" distL="0" distR="0" wp14:anchorId="4F79CF73" wp14:editId="0F185A01">
          <wp:extent cx="1792605" cy="433070"/>
          <wp:effectExtent l="0" t="0" r="0"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r>
      <w:rPr>
        <w:noProof/>
        <w:lang w:val="nb-NO" w:eastAsia="nb-NO"/>
      </w:rPr>
      <w:drawing>
        <wp:inline distT="0" distB="0" distL="0" distR="0" wp14:anchorId="34418911" wp14:editId="51342D90">
          <wp:extent cx="1367009" cy="742874"/>
          <wp:effectExtent l="0" t="0" r="5080" b="635"/>
          <wp:docPr id="6"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a logo.jpg"/>
                  <pic:cNvPicPr/>
                </pic:nvPicPr>
                <pic:blipFill>
                  <a:blip r:embed="rId2">
                    <a:extLst>
                      <a:ext uri="{28A0092B-C50C-407E-A947-70E740481C1C}">
                        <a14:useLocalDpi xmlns:a14="http://schemas.microsoft.com/office/drawing/2010/main" val="0"/>
                      </a:ext>
                    </a:extLst>
                  </a:blip>
                  <a:stretch>
                    <a:fillRect/>
                  </a:stretch>
                </pic:blipFill>
                <pic:spPr>
                  <a:xfrm>
                    <a:off x="0" y="0"/>
                    <a:ext cx="1420987" cy="772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96D05"/>
    <w:multiLevelType w:val="hybridMultilevel"/>
    <w:tmpl w:val="E6F03598"/>
    <w:lvl w:ilvl="0" w:tplc="675223E8">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AU" w:vendorID="64" w:dllVersion="0" w:nlCheck="1" w:checkStyle="0"/>
  <w:activeWritingStyle w:appName="MSWord" w:lang="nb-NO"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046F6"/>
    <w:rsid w:val="000207BD"/>
    <w:rsid w:val="00021C24"/>
    <w:rsid w:val="00030C67"/>
    <w:rsid w:val="00033F4C"/>
    <w:rsid w:val="00034663"/>
    <w:rsid w:val="0004640F"/>
    <w:rsid w:val="00052A53"/>
    <w:rsid w:val="00056C7F"/>
    <w:rsid w:val="000773A9"/>
    <w:rsid w:val="000804DC"/>
    <w:rsid w:val="000E6CAA"/>
    <w:rsid w:val="000E779F"/>
    <w:rsid w:val="0012370A"/>
    <w:rsid w:val="00140E07"/>
    <w:rsid w:val="00142B73"/>
    <w:rsid w:val="001436B4"/>
    <w:rsid w:val="001440A5"/>
    <w:rsid w:val="001661ED"/>
    <w:rsid w:val="001664A4"/>
    <w:rsid w:val="00181B00"/>
    <w:rsid w:val="00191ADE"/>
    <w:rsid w:val="00193FA1"/>
    <w:rsid w:val="001957CF"/>
    <w:rsid w:val="001B5EE1"/>
    <w:rsid w:val="001D035A"/>
    <w:rsid w:val="001D26DE"/>
    <w:rsid w:val="001E1B63"/>
    <w:rsid w:val="002003DC"/>
    <w:rsid w:val="00231FD4"/>
    <w:rsid w:val="00246A5A"/>
    <w:rsid w:val="00247366"/>
    <w:rsid w:val="00265E88"/>
    <w:rsid w:val="00277828"/>
    <w:rsid w:val="00284007"/>
    <w:rsid w:val="00291FEC"/>
    <w:rsid w:val="002A7A63"/>
    <w:rsid w:val="002B3DED"/>
    <w:rsid w:val="002D0796"/>
    <w:rsid w:val="002E1A31"/>
    <w:rsid w:val="002E5DD1"/>
    <w:rsid w:val="002E7850"/>
    <w:rsid w:val="00311F9C"/>
    <w:rsid w:val="00312D20"/>
    <w:rsid w:val="00315AF3"/>
    <w:rsid w:val="00316C32"/>
    <w:rsid w:val="00367DFA"/>
    <w:rsid w:val="003772DC"/>
    <w:rsid w:val="00383853"/>
    <w:rsid w:val="00387633"/>
    <w:rsid w:val="003A10DA"/>
    <w:rsid w:val="003B16B5"/>
    <w:rsid w:val="003B22EF"/>
    <w:rsid w:val="003B53F5"/>
    <w:rsid w:val="003F2DA8"/>
    <w:rsid w:val="004109B8"/>
    <w:rsid w:val="00420925"/>
    <w:rsid w:val="00444284"/>
    <w:rsid w:val="00451825"/>
    <w:rsid w:val="00482E84"/>
    <w:rsid w:val="00491F18"/>
    <w:rsid w:val="004A4F6E"/>
    <w:rsid w:val="004D03EF"/>
    <w:rsid w:val="004D1CE4"/>
    <w:rsid w:val="004E4104"/>
    <w:rsid w:val="004E7637"/>
    <w:rsid w:val="004F071F"/>
    <w:rsid w:val="00510AFF"/>
    <w:rsid w:val="00523EAF"/>
    <w:rsid w:val="00533998"/>
    <w:rsid w:val="0054352E"/>
    <w:rsid w:val="00550B8A"/>
    <w:rsid w:val="00562369"/>
    <w:rsid w:val="005769FC"/>
    <w:rsid w:val="005815D8"/>
    <w:rsid w:val="005851E8"/>
    <w:rsid w:val="005911C5"/>
    <w:rsid w:val="00594CD4"/>
    <w:rsid w:val="005A4861"/>
    <w:rsid w:val="005A7AF8"/>
    <w:rsid w:val="005C2495"/>
    <w:rsid w:val="005E068B"/>
    <w:rsid w:val="005F4BF1"/>
    <w:rsid w:val="005F4E17"/>
    <w:rsid w:val="005F7D33"/>
    <w:rsid w:val="00605419"/>
    <w:rsid w:val="00621CE9"/>
    <w:rsid w:val="0062345A"/>
    <w:rsid w:val="00625A87"/>
    <w:rsid w:val="0063330C"/>
    <w:rsid w:val="00635D93"/>
    <w:rsid w:val="00646F77"/>
    <w:rsid w:val="006475D8"/>
    <w:rsid w:val="00652BE1"/>
    <w:rsid w:val="006542BC"/>
    <w:rsid w:val="0065444F"/>
    <w:rsid w:val="0069716C"/>
    <w:rsid w:val="006A3847"/>
    <w:rsid w:val="006A4346"/>
    <w:rsid w:val="006B1EA3"/>
    <w:rsid w:val="006D25A8"/>
    <w:rsid w:val="006E41CF"/>
    <w:rsid w:val="006F462C"/>
    <w:rsid w:val="00727473"/>
    <w:rsid w:val="0074177A"/>
    <w:rsid w:val="00764074"/>
    <w:rsid w:val="00773CA4"/>
    <w:rsid w:val="00781750"/>
    <w:rsid w:val="007A7029"/>
    <w:rsid w:val="007B421D"/>
    <w:rsid w:val="007C2806"/>
    <w:rsid w:val="007D0D32"/>
    <w:rsid w:val="007D2C68"/>
    <w:rsid w:val="007E63CF"/>
    <w:rsid w:val="007E6733"/>
    <w:rsid w:val="00802EE9"/>
    <w:rsid w:val="00804C41"/>
    <w:rsid w:val="00805201"/>
    <w:rsid w:val="00863650"/>
    <w:rsid w:val="00871096"/>
    <w:rsid w:val="00897BF4"/>
    <w:rsid w:val="008C5985"/>
    <w:rsid w:val="008C7D8A"/>
    <w:rsid w:val="008D53A8"/>
    <w:rsid w:val="008D5774"/>
    <w:rsid w:val="008E2E54"/>
    <w:rsid w:val="008E77FF"/>
    <w:rsid w:val="0090051E"/>
    <w:rsid w:val="009005DC"/>
    <w:rsid w:val="00916144"/>
    <w:rsid w:val="00940AA6"/>
    <w:rsid w:val="0094672D"/>
    <w:rsid w:val="00947A0A"/>
    <w:rsid w:val="0095485F"/>
    <w:rsid w:val="00961BF3"/>
    <w:rsid w:val="00962F1E"/>
    <w:rsid w:val="00964DB0"/>
    <w:rsid w:val="00983589"/>
    <w:rsid w:val="00986D69"/>
    <w:rsid w:val="00987127"/>
    <w:rsid w:val="009931B2"/>
    <w:rsid w:val="009D23C4"/>
    <w:rsid w:val="009D74C2"/>
    <w:rsid w:val="00A451E7"/>
    <w:rsid w:val="00A504B2"/>
    <w:rsid w:val="00A534E0"/>
    <w:rsid w:val="00A623A8"/>
    <w:rsid w:val="00A66611"/>
    <w:rsid w:val="00A740ED"/>
    <w:rsid w:val="00A77326"/>
    <w:rsid w:val="00A97488"/>
    <w:rsid w:val="00AA0253"/>
    <w:rsid w:val="00AA1EEE"/>
    <w:rsid w:val="00AA6AB7"/>
    <w:rsid w:val="00AD16FB"/>
    <w:rsid w:val="00AF67F2"/>
    <w:rsid w:val="00B005E3"/>
    <w:rsid w:val="00B064C5"/>
    <w:rsid w:val="00B13A27"/>
    <w:rsid w:val="00B33A2C"/>
    <w:rsid w:val="00B427D1"/>
    <w:rsid w:val="00B969D1"/>
    <w:rsid w:val="00BA067C"/>
    <w:rsid w:val="00BB5D7F"/>
    <w:rsid w:val="00BC22B2"/>
    <w:rsid w:val="00BC3194"/>
    <w:rsid w:val="00BC7A07"/>
    <w:rsid w:val="00BD4FA8"/>
    <w:rsid w:val="00BE5E6D"/>
    <w:rsid w:val="00BE60ED"/>
    <w:rsid w:val="00BF38E5"/>
    <w:rsid w:val="00BF5CE6"/>
    <w:rsid w:val="00BF70EC"/>
    <w:rsid w:val="00C27A0F"/>
    <w:rsid w:val="00C304F5"/>
    <w:rsid w:val="00C55011"/>
    <w:rsid w:val="00C55203"/>
    <w:rsid w:val="00C56562"/>
    <w:rsid w:val="00C86798"/>
    <w:rsid w:val="00CC0A72"/>
    <w:rsid w:val="00D044B3"/>
    <w:rsid w:val="00D52C20"/>
    <w:rsid w:val="00D829FD"/>
    <w:rsid w:val="00DA0BC7"/>
    <w:rsid w:val="00DA56B3"/>
    <w:rsid w:val="00DB42DD"/>
    <w:rsid w:val="00DC5C96"/>
    <w:rsid w:val="00DC60E1"/>
    <w:rsid w:val="00DD3569"/>
    <w:rsid w:val="00DD4E62"/>
    <w:rsid w:val="00DF0C0D"/>
    <w:rsid w:val="00E52F84"/>
    <w:rsid w:val="00E84786"/>
    <w:rsid w:val="00EA0993"/>
    <w:rsid w:val="00EA188F"/>
    <w:rsid w:val="00EA1B64"/>
    <w:rsid w:val="00EC57CC"/>
    <w:rsid w:val="00ED1CF6"/>
    <w:rsid w:val="00EE6B22"/>
    <w:rsid w:val="00F06918"/>
    <w:rsid w:val="00F15246"/>
    <w:rsid w:val="00F24EB5"/>
    <w:rsid w:val="00F3535C"/>
    <w:rsid w:val="00F40E93"/>
    <w:rsid w:val="00F656D1"/>
    <w:rsid w:val="00F804CE"/>
    <w:rsid w:val="00F9135C"/>
    <w:rsid w:val="00FB5800"/>
    <w:rsid w:val="00FD222C"/>
    <w:rsid w:val="00FD3DAE"/>
    <w:rsid w:val="00FD6CC7"/>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5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semiHidden/>
    <w:unhideWhenUsed/>
    <w:rsid w:val="005769FC"/>
    <w:pPr>
      <w:spacing w:line="240" w:lineRule="auto"/>
    </w:pPr>
    <w:rPr>
      <w:sz w:val="20"/>
      <w:szCs w:val="20"/>
    </w:rPr>
  </w:style>
  <w:style w:type="character" w:customStyle="1" w:styleId="CommentTextChar">
    <w:name w:val="Comment Text Char"/>
    <w:basedOn w:val="DefaultParagraphFont"/>
    <w:link w:val="CommentText"/>
    <w:uiPriority w:val="99"/>
    <w:semiHidden/>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customStyle="1" w:styleId="PressContactDetails">
    <w:name w:val="Press Contact Details"/>
    <w:basedOn w:val="Normal"/>
    <w:qFormat/>
    <w:rsid w:val="00AF67F2"/>
    <w:pPr>
      <w:spacing w:after="0" w:line="280" w:lineRule="exact"/>
      <w:ind w:right="14"/>
      <w:jc w:val="right"/>
    </w:pPr>
    <w:rPr>
      <w:sz w:val="20"/>
      <w:lang w:val="en-US"/>
    </w:rPr>
  </w:style>
  <w:style w:type="character" w:customStyle="1" w:styleId="Ulstomtale1">
    <w:name w:val="Uløst omtale1"/>
    <w:basedOn w:val="DefaultParagraphFont"/>
    <w:uiPriority w:val="99"/>
    <w:semiHidden/>
    <w:unhideWhenUsed/>
    <w:rsid w:val="00DA0BC7"/>
    <w:rPr>
      <w:color w:val="605E5C"/>
      <w:shd w:val="clear" w:color="auto" w:fill="E1DFDD"/>
    </w:rPr>
  </w:style>
  <w:style w:type="character" w:styleId="UnresolvedMention">
    <w:name w:val="Unresolved Mention"/>
    <w:basedOn w:val="DefaultParagraphFont"/>
    <w:uiPriority w:val="99"/>
    <w:semiHidden/>
    <w:unhideWhenUsed/>
    <w:rsid w:val="00A451E7"/>
    <w:rPr>
      <w:color w:val="605E5C"/>
      <w:shd w:val="clear" w:color="auto" w:fill="E1DFDD"/>
    </w:rPr>
  </w:style>
  <w:style w:type="table" w:styleId="TableGrid">
    <w:name w:val="Table Grid"/>
    <w:basedOn w:val="TableNormal"/>
    <w:uiPriority w:val="39"/>
    <w:rsid w:val="0045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899822871">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illa.resare@capgemin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insurancereport.com" TargetMode="External"/><Relationship Id="rId4" Type="http://schemas.openxmlformats.org/officeDocument/2006/relationships/settings" Target="settings.xml"/><Relationship Id="rId9" Type="http://schemas.openxmlformats.org/officeDocument/2006/relationships/hyperlink" Target="http://www.capgemin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AD32-6210-4CE9-881B-A773A7CF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6193</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2019-05-13T18:37:00Z</dcterms:created>
  <dcterms:modified xsi:type="dcterms:W3CDTF">2019-05-13T18:37:00Z</dcterms:modified>
</cp:coreProperties>
</file>