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97A1" w14:textId="20AAC14E" w:rsidR="00AB6D0D" w:rsidRPr="00A51012" w:rsidRDefault="00A51012" w:rsidP="00AB6D0D">
      <w:pPr>
        <w:ind w:right="-240"/>
        <w:rPr>
          <w:rFonts w:ascii="Arial" w:hAnsi="Arial" w:cs="Arial"/>
          <w:b/>
          <w:bCs/>
          <w:sz w:val="32"/>
          <w:szCs w:val="32"/>
          <w:lang w:val="ro-RO"/>
        </w:rPr>
      </w:pPr>
      <w:bookmarkStart w:id="0" w:name="OLE_LINK1"/>
      <w:r w:rsidRPr="00A51012">
        <w:rPr>
          <w:rFonts w:ascii="Arial" w:hAnsi="Arial" w:cs="Arial"/>
          <w:b/>
          <w:bCs/>
          <w:sz w:val="32"/>
          <w:szCs w:val="32"/>
        </w:rPr>
        <w:t>Ford – liderul absolut al pieței de vehicule electrice din România în 2025, cu o creștere record de 360%</w:t>
      </w:r>
      <w:bookmarkEnd w:id="0"/>
    </w:p>
    <w:p w14:paraId="459AE1EA" w14:textId="77777777" w:rsidR="00AB6D0D" w:rsidRPr="000F29A7" w:rsidRDefault="00AB6D0D" w:rsidP="00AB6D0D">
      <w:pPr>
        <w:pStyle w:val="BodyText2"/>
        <w:spacing w:line="240" w:lineRule="auto"/>
        <w:rPr>
          <w:rFonts w:ascii="Arial" w:hAnsi="Arial" w:cs="Arial"/>
          <w:b/>
          <w:bCs/>
          <w:sz w:val="32"/>
          <w:szCs w:val="32"/>
          <w:lang w:val="ro-RO"/>
        </w:rPr>
      </w:pPr>
    </w:p>
    <w:p w14:paraId="1147C1E4" w14:textId="4A115FB5" w:rsidR="00A51012" w:rsidRDefault="00F154C2" w:rsidP="00A51012">
      <w:pPr>
        <w:rPr>
          <w:rFonts w:ascii="Arial" w:hAnsi="Arial" w:cs="Arial"/>
          <w:sz w:val="22"/>
          <w:szCs w:val="32"/>
        </w:rPr>
      </w:pPr>
      <w:bookmarkStart w:id="1" w:name="OLE_LINK2"/>
      <w:r w:rsidRPr="00A51012">
        <w:rPr>
          <w:rFonts w:ascii="Arial" w:hAnsi="Arial" w:cs="Arial"/>
          <w:b/>
          <w:sz w:val="22"/>
          <w:szCs w:val="22"/>
          <w:lang w:val="ro-RO"/>
        </w:rPr>
        <w:t>București</w:t>
      </w:r>
      <w:r w:rsidR="00AB6D0D" w:rsidRPr="00A51012">
        <w:rPr>
          <w:rFonts w:ascii="Arial" w:hAnsi="Arial" w:cs="Arial"/>
          <w:b/>
          <w:sz w:val="22"/>
          <w:szCs w:val="22"/>
          <w:lang w:val="ro-RO"/>
        </w:rPr>
        <w:t xml:space="preserve">, </w:t>
      </w:r>
      <w:r w:rsidR="006B1A08">
        <w:rPr>
          <w:rFonts w:ascii="Arial" w:hAnsi="Arial" w:cs="Arial"/>
          <w:b/>
          <w:sz w:val="22"/>
          <w:szCs w:val="22"/>
          <w:lang w:val="ro-RO"/>
        </w:rPr>
        <w:t>1</w:t>
      </w:r>
      <w:r w:rsidR="003323DC">
        <w:rPr>
          <w:rFonts w:ascii="Arial" w:hAnsi="Arial" w:cs="Arial"/>
          <w:b/>
          <w:sz w:val="22"/>
          <w:szCs w:val="22"/>
          <w:lang w:val="ro-RO"/>
        </w:rPr>
        <w:t>4</w:t>
      </w:r>
      <w:r w:rsidR="00AB6D0D" w:rsidRPr="00A51012">
        <w:rPr>
          <w:rFonts w:ascii="Arial" w:hAnsi="Arial" w:cs="Arial"/>
          <w:b/>
          <w:sz w:val="22"/>
          <w:szCs w:val="22"/>
          <w:lang w:val="ro-RO"/>
        </w:rPr>
        <w:t xml:space="preserve"> </w:t>
      </w:r>
      <w:r w:rsidR="006B1A08">
        <w:rPr>
          <w:rFonts w:ascii="Arial" w:hAnsi="Arial" w:cs="Arial"/>
          <w:b/>
          <w:sz w:val="22"/>
          <w:szCs w:val="22"/>
          <w:lang w:val="ro-RO"/>
        </w:rPr>
        <w:t>ianuarie</w:t>
      </w:r>
      <w:r w:rsidR="00AB6D0D" w:rsidRPr="00A51012">
        <w:rPr>
          <w:rFonts w:ascii="Arial" w:hAnsi="Arial" w:cs="Arial"/>
          <w:b/>
          <w:sz w:val="22"/>
          <w:szCs w:val="22"/>
          <w:lang w:val="ro-RO"/>
        </w:rPr>
        <w:t xml:space="preserve"> 202</w:t>
      </w:r>
      <w:r w:rsidR="006B1A08">
        <w:rPr>
          <w:rFonts w:ascii="Arial" w:hAnsi="Arial" w:cs="Arial"/>
          <w:b/>
          <w:sz w:val="22"/>
          <w:szCs w:val="22"/>
          <w:lang w:val="ro-RO"/>
        </w:rPr>
        <w:t>6</w:t>
      </w:r>
      <w:r w:rsidR="00AB6D0D" w:rsidRPr="00A51012">
        <w:rPr>
          <w:rFonts w:ascii="Arial" w:hAnsi="Arial" w:cs="Arial"/>
          <w:b/>
          <w:sz w:val="22"/>
          <w:szCs w:val="22"/>
          <w:lang w:val="ro-RO"/>
        </w:rPr>
        <w:t xml:space="preserve"> </w:t>
      </w:r>
      <w:r w:rsidR="00AB6D0D" w:rsidRPr="00A51012">
        <w:rPr>
          <w:rFonts w:ascii="Arial" w:hAnsi="Arial" w:cs="Arial"/>
          <w:sz w:val="22"/>
          <w:szCs w:val="22"/>
          <w:lang w:val="ro-RO"/>
        </w:rPr>
        <w:t xml:space="preserve">– </w:t>
      </w:r>
      <w:r w:rsidR="00A51012" w:rsidRPr="00A51012">
        <w:rPr>
          <w:rFonts w:ascii="Arial" w:hAnsi="Arial" w:cs="Arial"/>
          <w:sz w:val="22"/>
          <w:szCs w:val="32"/>
        </w:rPr>
        <w:t xml:space="preserve">Ford își consolidează poziția de lider pe piața vehiculelor electrice din România în 2025, </w:t>
      </w:r>
      <w:r w:rsidR="002A2F34">
        <w:rPr>
          <w:rFonts w:ascii="Arial" w:hAnsi="Arial" w:cs="Arial"/>
          <w:sz w:val="22"/>
          <w:szCs w:val="32"/>
        </w:rPr>
        <w:t>at</w:t>
      </w:r>
      <w:r w:rsidR="002A2F34">
        <w:rPr>
          <w:rFonts w:ascii="Arial" w:hAnsi="Arial" w:cs="Arial"/>
          <w:sz w:val="22"/>
          <w:szCs w:val="32"/>
          <w:lang w:val="ro-RO"/>
        </w:rPr>
        <w:t xml:space="preserve">ât pentru </w:t>
      </w:r>
      <w:r w:rsidR="00A51012" w:rsidRPr="00A51012">
        <w:rPr>
          <w:rFonts w:ascii="Arial" w:hAnsi="Arial" w:cs="Arial"/>
          <w:sz w:val="22"/>
          <w:szCs w:val="32"/>
        </w:rPr>
        <w:t>autoturisme</w:t>
      </w:r>
      <w:r w:rsidR="002A2F34">
        <w:rPr>
          <w:rFonts w:ascii="Arial" w:hAnsi="Arial" w:cs="Arial"/>
          <w:sz w:val="22"/>
          <w:szCs w:val="32"/>
        </w:rPr>
        <w:t xml:space="preserve">, cât și pentru </w:t>
      </w:r>
      <w:r w:rsidR="00A51012" w:rsidRPr="00A51012">
        <w:rPr>
          <w:rFonts w:ascii="Arial" w:hAnsi="Arial" w:cs="Arial"/>
          <w:sz w:val="22"/>
          <w:szCs w:val="32"/>
        </w:rPr>
        <w:t>vehicule comerciale. Cu un total de 2.132 de unități electrice înmatriculate</w:t>
      </w:r>
      <w:r w:rsidR="002A2F34">
        <w:rPr>
          <w:rFonts w:ascii="Arial" w:hAnsi="Arial" w:cs="Arial"/>
          <w:sz w:val="22"/>
          <w:szCs w:val="32"/>
        </w:rPr>
        <w:t xml:space="preserve"> (autoturisme și vehicule comerciale)</w:t>
      </w:r>
      <w:r w:rsidR="00A51012" w:rsidRPr="00A51012">
        <w:rPr>
          <w:rFonts w:ascii="Arial" w:hAnsi="Arial" w:cs="Arial"/>
          <w:sz w:val="22"/>
          <w:szCs w:val="32"/>
        </w:rPr>
        <w:t>, Ford a atins o cotă de piață de 15%, marcând o creștere impresionantă de 360% față de anul precedent.</w:t>
      </w:r>
    </w:p>
    <w:p w14:paraId="5DA841FD" w14:textId="77777777" w:rsidR="00A51012" w:rsidRPr="00A51012" w:rsidRDefault="00A51012" w:rsidP="00A51012">
      <w:pPr>
        <w:rPr>
          <w:rFonts w:ascii="Arial" w:hAnsi="Arial" w:cs="Arial"/>
          <w:sz w:val="22"/>
          <w:szCs w:val="32"/>
        </w:rPr>
      </w:pPr>
    </w:p>
    <w:p w14:paraId="7CEBEE37" w14:textId="00EA47F9" w:rsidR="00A51012" w:rsidRPr="00A51012" w:rsidRDefault="00A51012" w:rsidP="00A51012">
      <w:pPr>
        <w:rPr>
          <w:rFonts w:ascii="Arial" w:hAnsi="Arial" w:cs="Arial"/>
          <w:sz w:val="22"/>
          <w:szCs w:val="32"/>
        </w:rPr>
      </w:pPr>
      <w:r w:rsidRPr="00A51012">
        <w:rPr>
          <w:rFonts w:ascii="Arial" w:hAnsi="Arial" w:cs="Arial"/>
          <w:sz w:val="22"/>
          <w:szCs w:val="32"/>
        </w:rPr>
        <w:t>Pe segmentul de autoturisme electrice, Ford a încheiat anul în forță, ocupând</w:t>
      </w:r>
      <w:r w:rsidR="002A2F34">
        <w:rPr>
          <w:rFonts w:ascii="Arial" w:hAnsi="Arial" w:cs="Arial"/>
          <w:sz w:val="22"/>
          <w:szCs w:val="32"/>
        </w:rPr>
        <w:t xml:space="preserve"> primul loc</w:t>
      </w:r>
      <w:r w:rsidRPr="00A51012">
        <w:rPr>
          <w:rFonts w:ascii="Arial" w:hAnsi="Arial" w:cs="Arial"/>
          <w:sz w:val="22"/>
          <w:szCs w:val="32"/>
        </w:rPr>
        <w:t xml:space="preserve"> în trimestrul al patrulea din 2025, cu o cotă de piață de 18%. Rezultatele excelente au fost susținute de performanțele modelelor Puma Gen-E, Explorer și Capri, care au confirmat atractivitatea gamei electrice Ford pentru clienții din România.</w:t>
      </w:r>
    </w:p>
    <w:p w14:paraId="4895958A" w14:textId="77777777" w:rsidR="00A51012" w:rsidRDefault="00A51012" w:rsidP="00A51012">
      <w:pPr>
        <w:rPr>
          <w:rFonts w:ascii="Arial" w:hAnsi="Arial" w:cs="Arial"/>
          <w:sz w:val="22"/>
          <w:szCs w:val="32"/>
        </w:rPr>
      </w:pPr>
    </w:p>
    <w:p w14:paraId="021EB7B5" w14:textId="143234F8" w:rsidR="00A51012" w:rsidRPr="00A51012" w:rsidRDefault="00A51012" w:rsidP="00A51012">
      <w:pPr>
        <w:rPr>
          <w:rFonts w:ascii="Arial" w:hAnsi="Arial" w:cs="Arial"/>
          <w:sz w:val="22"/>
          <w:szCs w:val="32"/>
        </w:rPr>
      </w:pPr>
      <w:r w:rsidRPr="00A51012">
        <w:rPr>
          <w:rFonts w:ascii="Arial" w:hAnsi="Arial" w:cs="Arial"/>
          <w:sz w:val="22"/>
          <w:szCs w:val="32"/>
        </w:rPr>
        <w:t>La nivelul întregului an 2025, modelele Explorer și Capri s-au clasat pe primele două poziții în segmentul în care concurează, obținând o cotă de piață combinată de peste 45%. De asemenea, Puma Gen-E, lansat comercial în trimestrul al doilea</w:t>
      </w:r>
      <w:r w:rsidR="002A2F34">
        <w:rPr>
          <w:rFonts w:ascii="Arial" w:hAnsi="Arial" w:cs="Arial"/>
          <w:sz w:val="22"/>
          <w:szCs w:val="32"/>
        </w:rPr>
        <w:t xml:space="preserve"> al anului trecut</w:t>
      </w:r>
      <w:r w:rsidRPr="00A51012">
        <w:rPr>
          <w:rFonts w:ascii="Arial" w:hAnsi="Arial" w:cs="Arial"/>
          <w:sz w:val="22"/>
          <w:szCs w:val="32"/>
        </w:rPr>
        <w:t>, a reușit o performanță remarcabilă, ocupând locul al doilea la final de an în segmentul mașinilor</w:t>
      </w:r>
      <w:r w:rsidR="00DE6F70">
        <w:rPr>
          <w:rFonts w:ascii="Arial" w:hAnsi="Arial" w:cs="Arial"/>
          <w:sz w:val="22"/>
          <w:szCs w:val="32"/>
        </w:rPr>
        <w:t xml:space="preserve"> electrice</w:t>
      </w:r>
      <w:r w:rsidRPr="00A51012">
        <w:rPr>
          <w:rFonts w:ascii="Arial" w:hAnsi="Arial" w:cs="Arial"/>
          <w:sz w:val="22"/>
          <w:szCs w:val="32"/>
        </w:rPr>
        <w:t xml:space="preserve"> de clasă mică, cu peste 500 de unități vândute.</w:t>
      </w:r>
    </w:p>
    <w:p w14:paraId="06F7347B" w14:textId="77777777" w:rsidR="00A51012" w:rsidRDefault="00A51012" w:rsidP="00A51012">
      <w:pPr>
        <w:rPr>
          <w:rFonts w:ascii="Arial" w:hAnsi="Arial" w:cs="Arial"/>
          <w:sz w:val="22"/>
          <w:szCs w:val="32"/>
        </w:rPr>
      </w:pPr>
    </w:p>
    <w:p w14:paraId="43F529A4" w14:textId="67C3CF51" w:rsidR="00A51012" w:rsidRPr="00A51012" w:rsidRDefault="00A51012" w:rsidP="00A51012">
      <w:pPr>
        <w:rPr>
          <w:rFonts w:ascii="Arial" w:hAnsi="Arial" w:cs="Arial"/>
          <w:sz w:val="22"/>
          <w:szCs w:val="32"/>
        </w:rPr>
      </w:pPr>
      <w:r w:rsidRPr="00A51012">
        <w:rPr>
          <w:rFonts w:ascii="Arial" w:hAnsi="Arial" w:cs="Arial"/>
          <w:sz w:val="22"/>
          <w:szCs w:val="32"/>
        </w:rPr>
        <w:t xml:space="preserve">În zona </w:t>
      </w:r>
      <w:r w:rsidR="00DE6F70">
        <w:rPr>
          <w:rFonts w:ascii="Arial" w:hAnsi="Arial" w:cs="Arial"/>
          <w:sz w:val="22"/>
          <w:szCs w:val="32"/>
        </w:rPr>
        <w:t>modelelor</w:t>
      </w:r>
      <w:r w:rsidRPr="00A51012">
        <w:rPr>
          <w:rFonts w:ascii="Arial" w:hAnsi="Arial" w:cs="Arial"/>
          <w:sz w:val="22"/>
          <w:szCs w:val="32"/>
        </w:rPr>
        <w:t xml:space="preserve"> electrifica</w:t>
      </w:r>
      <w:r w:rsidR="00DE6F70">
        <w:rPr>
          <w:rFonts w:ascii="Arial" w:hAnsi="Arial" w:cs="Arial"/>
          <w:sz w:val="22"/>
          <w:szCs w:val="32"/>
        </w:rPr>
        <w:t>t</w:t>
      </w:r>
      <w:r w:rsidRPr="00A51012">
        <w:rPr>
          <w:rFonts w:ascii="Arial" w:hAnsi="Arial" w:cs="Arial"/>
          <w:sz w:val="22"/>
          <w:szCs w:val="32"/>
        </w:rPr>
        <w:t>e,</w:t>
      </w:r>
      <w:r w:rsidR="002A2F34">
        <w:rPr>
          <w:rFonts w:ascii="Arial" w:hAnsi="Arial" w:cs="Arial"/>
          <w:sz w:val="22"/>
          <w:szCs w:val="32"/>
        </w:rPr>
        <w:t xml:space="preserve"> marca Ford a înregistrat rezultate foarte bune în 2025, astfel că modelul</w:t>
      </w:r>
      <w:r w:rsidRPr="00A51012">
        <w:rPr>
          <w:rFonts w:ascii="Arial" w:hAnsi="Arial" w:cs="Arial"/>
          <w:sz w:val="22"/>
          <w:szCs w:val="32"/>
        </w:rPr>
        <w:t xml:space="preserve"> Kuga Plug-in Hybrid își menține statutul de referință pe piața din România, fiind pentru al cincilea an consecutiv cel mai bine vândut model PHEV. În 2025, Kuga a înregistrat peste 650 de unități vândute, confirmând încrederea constantă a clienților în această tehnologie</w:t>
      </w:r>
      <w:r w:rsidR="006B1A08">
        <w:rPr>
          <w:rFonts w:ascii="Arial" w:hAnsi="Arial" w:cs="Arial"/>
          <w:sz w:val="22"/>
          <w:szCs w:val="32"/>
        </w:rPr>
        <w:t xml:space="preserve"> eficientă</w:t>
      </w:r>
      <w:r w:rsidRPr="00A51012">
        <w:rPr>
          <w:rFonts w:ascii="Arial" w:hAnsi="Arial" w:cs="Arial"/>
          <w:sz w:val="22"/>
          <w:szCs w:val="32"/>
        </w:rPr>
        <w:t>.</w:t>
      </w:r>
    </w:p>
    <w:p w14:paraId="5783003E" w14:textId="77777777" w:rsidR="00A51012" w:rsidRDefault="00A51012" w:rsidP="00A51012">
      <w:pPr>
        <w:rPr>
          <w:rFonts w:ascii="Arial" w:hAnsi="Arial" w:cs="Arial"/>
          <w:sz w:val="22"/>
          <w:szCs w:val="32"/>
        </w:rPr>
      </w:pPr>
    </w:p>
    <w:p w14:paraId="2F4B48FA" w14:textId="54A4F620" w:rsidR="00A51012" w:rsidRPr="001C3FF1" w:rsidRDefault="00A51012" w:rsidP="00A51012">
      <w:pPr>
        <w:rPr>
          <w:rFonts w:ascii="Arial" w:hAnsi="Arial" w:cs="Arial"/>
          <w:b/>
          <w:bCs/>
          <w:sz w:val="22"/>
          <w:szCs w:val="32"/>
        </w:rPr>
      </w:pPr>
      <w:r w:rsidRPr="001C3FF1">
        <w:rPr>
          <w:rFonts w:ascii="Arial" w:hAnsi="Arial" w:cs="Arial"/>
          <w:b/>
          <w:bCs/>
          <w:sz w:val="22"/>
          <w:szCs w:val="32"/>
        </w:rPr>
        <w:t>Ford Pro domină piața vehiculelor comerciale</w:t>
      </w:r>
    </w:p>
    <w:p w14:paraId="763B74D6" w14:textId="3C18947E" w:rsidR="00A51012" w:rsidRPr="00A51012" w:rsidRDefault="00A51012" w:rsidP="00A51012">
      <w:pPr>
        <w:rPr>
          <w:rFonts w:ascii="Arial" w:hAnsi="Arial" w:cs="Arial"/>
          <w:sz w:val="22"/>
          <w:szCs w:val="32"/>
        </w:rPr>
      </w:pPr>
      <w:r w:rsidRPr="00A51012">
        <w:rPr>
          <w:rFonts w:ascii="Arial" w:hAnsi="Arial" w:cs="Arial"/>
          <w:sz w:val="22"/>
          <w:szCs w:val="32"/>
        </w:rPr>
        <w:t xml:space="preserve">Performanțele Ford </w:t>
      </w:r>
      <w:r w:rsidR="006B1A08">
        <w:rPr>
          <w:rFonts w:ascii="Arial" w:hAnsi="Arial" w:cs="Arial"/>
          <w:sz w:val="22"/>
          <w:szCs w:val="32"/>
        </w:rPr>
        <w:t xml:space="preserve">în 2025 </w:t>
      </w:r>
      <w:r w:rsidRPr="00A51012">
        <w:rPr>
          <w:rFonts w:ascii="Arial" w:hAnsi="Arial" w:cs="Arial"/>
          <w:sz w:val="22"/>
          <w:szCs w:val="32"/>
        </w:rPr>
        <w:t xml:space="preserve">sunt completate de rezultatele excepționale ale diviziei Ford Pro, care este lider de piață la vehicule comerciale atât per total, cât și pe segmentul electric. </w:t>
      </w:r>
      <w:r w:rsidR="006B1A08">
        <w:rPr>
          <w:rFonts w:ascii="Arial" w:hAnsi="Arial" w:cs="Arial"/>
          <w:sz w:val="22"/>
          <w:szCs w:val="32"/>
        </w:rPr>
        <w:t xml:space="preserve">În România, </w:t>
      </w:r>
      <w:r w:rsidRPr="00A51012">
        <w:rPr>
          <w:rFonts w:ascii="Arial" w:hAnsi="Arial" w:cs="Arial"/>
          <w:sz w:val="22"/>
          <w:szCs w:val="32"/>
        </w:rPr>
        <w:t>Ford Pro a atins o cotă de piață generală de 18,87%, iar în zona vehiculelor comerciale electrice a înregistrat o cotă impresionantă de 43,3%.</w:t>
      </w:r>
    </w:p>
    <w:p w14:paraId="28365703" w14:textId="77777777" w:rsidR="00A51012" w:rsidRDefault="00A51012" w:rsidP="00A51012">
      <w:pPr>
        <w:rPr>
          <w:rFonts w:ascii="Arial" w:hAnsi="Arial" w:cs="Arial"/>
          <w:sz w:val="22"/>
          <w:szCs w:val="32"/>
        </w:rPr>
      </w:pPr>
    </w:p>
    <w:p w14:paraId="61FE23A9" w14:textId="64229D22" w:rsidR="00A51012" w:rsidRDefault="00A51012" w:rsidP="00A51012">
      <w:pPr>
        <w:rPr>
          <w:rFonts w:ascii="Arial" w:hAnsi="Arial" w:cs="Arial"/>
          <w:sz w:val="22"/>
          <w:szCs w:val="32"/>
        </w:rPr>
      </w:pPr>
      <w:r w:rsidRPr="00A51012">
        <w:rPr>
          <w:rFonts w:ascii="Arial" w:hAnsi="Arial" w:cs="Arial"/>
          <w:sz w:val="22"/>
          <w:szCs w:val="32"/>
        </w:rPr>
        <w:t>Ford Pro domină segmentele de 1 tonă</w:t>
      </w:r>
      <w:r w:rsidR="006B1A08">
        <w:rPr>
          <w:rFonts w:ascii="Arial" w:hAnsi="Arial" w:cs="Arial"/>
          <w:sz w:val="22"/>
          <w:szCs w:val="32"/>
        </w:rPr>
        <w:t xml:space="preserve"> (Transit Custom)</w:t>
      </w:r>
      <w:r w:rsidRPr="00A51012">
        <w:rPr>
          <w:rFonts w:ascii="Arial" w:hAnsi="Arial" w:cs="Arial"/>
          <w:sz w:val="22"/>
          <w:szCs w:val="32"/>
        </w:rPr>
        <w:t>, 2 tone</w:t>
      </w:r>
      <w:r w:rsidR="006B1A08">
        <w:rPr>
          <w:rFonts w:ascii="Arial" w:hAnsi="Arial" w:cs="Arial"/>
          <w:sz w:val="22"/>
          <w:szCs w:val="32"/>
        </w:rPr>
        <w:t xml:space="preserve"> (Transit)</w:t>
      </w:r>
      <w:r w:rsidRPr="00A51012">
        <w:rPr>
          <w:rFonts w:ascii="Arial" w:hAnsi="Arial" w:cs="Arial"/>
          <w:sz w:val="22"/>
          <w:szCs w:val="32"/>
        </w:rPr>
        <w:t>, dar și piața de pick-up-uri, unde Ford Ranger rămâne lider incontestabil, cu o cotă de piață de 44,36%.</w:t>
      </w:r>
      <w:r w:rsidR="009B2447">
        <w:rPr>
          <w:rFonts w:ascii="Arial" w:hAnsi="Arial" w:cs="Arial"/>
          <w:sz w:val="22"/>
          <w:szCs w:val="32"/>
        </w:rPr>
        <w:t xml:space="preserve"> Transit Courier, produs la Craiova, a înregistrat, de asemenea, rezultate bune, având 590 de unități vândute pe parcursul anului trecut.</w:t>
      </w:r>
    </w:p>
    <w:p w14:paraId="11F0D4A4" w14:textId="77777777" w:rsidR="001C3FF1" w:rsidRDefault="001C3FF1" w:rsidP="00A51012">
      <w:pPr>
        <w:rPr>
          <w:rFonts w:ascii="Arial" w:hAnsi="Arial" w:cs="Arial"/>
          <w:sz w:val="22"/>
          <w:szCs w:val="32"/>
        </w:rPr>
      </w:pPr>
    </w:p>
    <w:p w14:paraId="122242B4" w14:textId="01061902" w:rsidR="001C3FF1" w:rsidRPr="001C3FF1" w:rsidRDefault="001C3FF1" w:rsidP="00A51012">
      <w:pPr>
        <w:rPr>
          <w:rFonts w:ascii="Arial" w:hAnsi="Arial" w:cs="Arial"/>
          <w:sz w:val="28"/>
          <w:szCs w:val="40"/>
        </w:rPr>
      </w:pPr>
      <w:r w:rsidRPr="001C3FF1">
        <w:rPr>
          <w:rFonts w:ascii="Arial" w:hAnsi="Arial" w:cs="Arial"/>
          <w:sz w:val="22"/>
          <w:szCs w:val="32"/>
        </w:rPr>
        <w:t>„Rezultatele din 2025 confirmă că strategia noastră de electrificare funcționează și că Ford este astăzi un reper pe piața din România. Modelele Puma Gen-E, Explorer și Capri, alături de succesul constant al lui Kuga Plug-in Hybrid și de performanțele Ford Pro, demonstrează că oferim soluții relevante pentru nevoile reale ale clienților, indiferent de segment”</w:t>
      </w:r>
      <w:r>
        <w:rPr>
          <w:rFonts w:ascii="Arial" w:hAnsi="Arial" w:cs="Arial"/>
          <w:sz w:val="22"/>
          <w:szCs w:val="32"/>
        </w:rPr>
        <w:t>, a declarat Roxana Capătă, Managing Director, Ford Romania Services.</w:t>
      </w:r>
    </w:p>
    <w:p w14:paraId="24B04336" w14:textId="77777777" w:rsidR="002A2F34" w:rsidRPr="000F29A7" w:rsidRDefault="002A2F34" w:rsidP="00407FFA">
      <w:pPr>
        <w:pStyle w:val="BodyText2"/>
        <w:spacing w:after="120" w:line="240" w:lineRule="auto"/>
        <w:rPr>
          <w:rFonts w:ascii="Arial" w:hAnsi="Arial" w:cs="Arial"/>
          <w:sz w:val="22"/>
          <w:szCs w:val="22"/>
          <w:lang w:val="ro-RO"/>
        </w:rPr>
      </w:pPr>
      <w:bookmarkStart w:id="2" w:name="OLE_LINK3"/>
      <w:bookmarkEnd w:id="1"/>
    </w:p>
    <w:p w14:paraId="6900788C" w14:textId="5DF54D1C" w:rsidR="00AB6D0D" w:rsidRPr="000F29A7" w:rsidRDefault="00AB6D0D" w:rsidP="002A2F34">
      <w:pPr>
        <w:jc w:val="center"/>
        <w:rPr>
          <w:rFonts w:ascii="Arial" w:hAnsi="Arial" w:cs="Arial"/>
          <w:sz w:val="16"/>
          <w:szCs w:val="16"/>
          <w:lang w:val="ro-RO"/>
        </w:rPr>
      </w:pPr>
      <w:r w:rsidRPr="000F29A7">
        <w:rPr>
          <w:rFonts w:ascii="Arial" w:hAnsi="Arial" w:cs="Arial"/>
          <w:sz w:val="16"/>
          <w:szCs w:val="16"/>
          <w:lang w:val="ro-RO"/>
        </w:rPr>
        <w:t># # #</w:t>
      </w:r>
      <w:r w:rsidRPr="000F29A7">
        <w:rPr>
          <w:rFonts w:ascii="Arial" w:hAnsi="Arial" w:cs="Arial"/>
          <w:sz w:val="16"/>
          <w:szCs w:val="16"/>
          <w:lang w:val="ro-RO"/>
        </w:rPr>
        <w:tab/>
      </w:r>
    </w:p>
    <w:p w14:paraId="208B5ABD" w14:textId="77777777" w:rsidR="00C41F45" w:rsidRPr="000F29A7" w:rsidRDefault="00C41F45" w:rsidP="00C41F45">
      <w:pPr>
        <w:rPr>
          <w:rFonts w:ascii="Arial" w:hAnsi="Arial" w:cs="Arial"/>
          <w:i/>
          <w:iCs/>
          <w:sz w:val="16"/>
          <w:szCs w:val="16"/>
          <w:lang w:val="ro-RO"/>
        </w:rPr>
      </w:pPr>
      <w:r w:rsidRPr="000F29A7">
        <w:rPr>
          <w:rFonts w:ascii="Arial" w:hAnsi="Arial" w:cs="Arial"/>
          <w:b/>
          <w:bCs/>
          <w:i/>
          <w:iCs/>
          <w:sz w:val="16"/>
          <w:szCs w:val="16"/>
          <w:lang w:val="ro-RO"/>
        </w:rPr>
        <w:t>Ford</w:t>
      </w:r>
      <w:r w:rsidRPr="000F29A7">
        <w:rPr>
          <w:rFonts w:ascii="Arial" w:hAnsi="Arial" w:cs="Arial"/>
          <w:i/>
          <w:iCs/>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w:t>
      </w:r>
      <w:r w:rsidRPr="000F29A7">
        <w:rPr>
          <w:rFonts w:ascii="Arial" w:hAnsi="Arial" w:cs="Arial"/>
          <w:i/>
          <w:iCs/>
          <w:sz w:val="16"/>
          <w:szCs w:val="16"/>
          <w:lang w:val="ro-RO"/>
        </w:rPr>
        <w:lastRenderedPageBreak/>
        <w:t>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Customer Service Division și 14 unități de producție (opt unități deținute în totalitate și șase unități mixte) cu patru centre cu sediul în Köln, Germania; Valencia, Spania și la joint venture-ul nostru din Craiova, România și Kocaeli,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bookmarkEnd w:id="2"/>
    <w:p w14:paraId="48485E0F" w14:textId="6A462877" w:rsidR="00BB26CD" w:rsidRPr="000F29A7" w:rsidRDefault="00BB26CD" w:rsidP="00C41F45">
      <w:pPr>
        <w:pStyle w:val="Heading3"/>
        <w:shd w:val="clear" w:color="auto" w:fill="FFFFFF"/>
        <w:spacing w:before="0"/>
        <w:rPr>
          <w:rFonts w:ascii="Arial" w:hAnsi="Arial" w:cs="Arial"/>
          <w:color w:val="000000" w:themeColor="text1"/>
          <w:sz w:val="20"/>
          <w:szCs w:val="20"/>
          <w:lang w:val="ro-RO"/>
        </w:rPr>
      </w:pPr>
    </w:p>
    <w:sectPr w:rsidR="00BB26CD" w:rsidRPr="000F29A7" w:rsidSect="00A86BB6">
      <w:footerReference w:type="even" r:id="rId11"/>
      <w:footerReference w:type="default" r:id="rId12"/>
      <w:headerReference w:type="first" r:id="rId13"/>
      <w:footerReference w:type="first" r:id="rId14"/>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B3C99" w14:textId="77777777" w:rsidR="00015CEE" w:rsidRDefault="00015CEE">
      <w:r>
        <w:separator/>
      </w:r>
    </w:p>
  </w:endnote>
  <w:endnote w:type="continuationSeparator" w:id="0">
    <w:p w14:paraId="0D7FB17B" w14:textId="77777777" w:rsidR="00015CEE" w:rsidRDefault="00015CEE">
      <w:r>
        <w:continuationSeparator/>
      </w:r>
    </w:p>
  </w:endnote>
  <w:endnote w:type="continuationNotice" w:id="1">
    <w:p w14:paraId="02014DB5" w14:textId="77777777" w:rsidR="00015CEE" w:rsidRDefault="00015C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NeueLTPro-BdEx">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B6CD0" w14:textId="77777777" w:rsidR="00007F00" w:rsidRDefault="00007F00" w:rsidP="00007F00">
    <w:pPr>
      <w:pStyle w:val="Footer"/>
      <w:jc w:val="center"/>
    </w:pPr>
  </w:p>
  <w:p w14:paraId="1FDA24EE" w14:textId="77777777" w:rsidR="00007F00" w:rsidRDefault="00007F00" w:rsidP="00007F00">
    <w:pPr>
      <w:pStyle w:val="Footer"/>
      <w:jc w:val="center"/>
    </w:pPr>
  </w:p>
  <w:p w14:paraId="0EC78F3D" w14:textId="77777777" w:rsidR="00007F00" w:rsidRDefault="00007F00" w:rsidP="00007F00">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sau</w:t>
    </w:r>
    <w:r>
      <w:rPr>
        <w:rFonts w:ascii="Arial" w:eastAsia="Calibri" w:hAnsi="Arial" w:cs="Arial"/>
        <w:color w:val="000000"/>
        <w:sz w:val="18"/>
        <w:szCs w:val="18"/>
        <w:lang w:eastAsia="en-GB"/>
      </w:rPr>
      <w:t xml:space="preserve"> </w:t>
    </w:r>
    <w:hyperlink w:history="1">
      <w:r w:rsidRPr="007100A2">
        <w:rPr>
          <w:rStyle w:val="Hyperlink"/>
          <w:rFonts w:ascii="Arial" w:eastAsia="Calibri" w:hAnsi="Arial" w:cs="Arial"/>
          <w:sz w:val="18"/>
          <w:szCs w:val="18"/>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2" w:history="1">
      <w:r w:rsidRPr="00510EF5">
        <w:rPr>
          <w:rStyle w:val="Hyperlink"/>
          <w:rFonts w:ascii="Arial" w:eastAsia="Calibri" w:hAnsi="Arial" w:cs="Arial"/>
          <w:sz w:val="18"/>
          <w:szCs w:val="18"/>
          <w:lang w:eastAsia="en-GB"/>
        </w:rPr>
        <w:t>www.linkedin.com/company/ford-in-europe</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3"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4"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hyperlink r:id="rId5" w:history="1">
      <w:r>
        <w:rPr>
          <w:rStyle w:val="Hyperlink"/>
          <w:rFonts w:ascii="Arial" w:eastAsia="Calibri" w:hAnsi="Arial" w:cs="Arial"/>
          <w:sz w:val="18"/>
          <w:szCs w:val="18"/>
          <w:lang w:eastAsia="en-GB"/>
        </w:rPr>
        <w:t>www.threads.net/@fordnewseurope</w:t>
      </w:r>
    </w:hyperlink>
    <w:r>
      <w:t xml:space="preserve"> </w:t>
    </w:r>
    <w:r>
      <w:rPr>
        <w:rFonts w:ascii="Arial" w:eastAsia="Calibri" w:hAnsi="Arial" w:cs="Arial"/>
        <w:color w:val="000000"/>
        <w:sz w:val="18"/>
        <w:szCs w:val="18"/>
        <w:lang w:eastAsia="en-GB"/>
      </w:rPr>
      <w:t xml:space="preserve">și </w:t>
    </w:r>
    <w:hyperlink r:id="rId6" w:history="1">
      <w:r w:rsidRPr="000205C7">
        <w:rPr>
          <w:rStyle w:val="Hyperlink"/>
          <w:rFonts w:ascii="Arial" w:eastAsia="Calibri" w:hAnsi="Arial" w:cs="Arial"/>
          <w:sz w:val="18"/>
          <w:szCs w:val="18"/>
          <w:lang w:eastAsia="en-GB"/>
        </w:rPr>
        <w:t>www.tiktok.com/@FordNewsEurope</w:t>
      </w:r>
    </w:hyperlink>
  </w:p>
  <w:p w14:paraId="18CEC34C" w14:textId="77777777" w:rsidR="00007F00" w:rsidRPr="002107C1" w:rsidRDefault="00007F00" w:rsidP="00007F00">
    <w:pPr>
      <w:jc w:val="center"/>
      <w:rPr>
        <w:rFonts w:ascii="Arial" w:eastAsia="Calibri" w:hAnsi="Arial" w:cs="Arial"/>
        <w:color w:val="0000FF"/>
        <w:sz w:val="18"/>
        <w:szCs w:val="18"/>
        <w:u w:val="single"/>
        <w:lang w:eastAsia="en-GB"/>
      </w:rPr>
    </w:pPr>
  </w:p>
  <w:p w14:paraId="0E12174D" w14:textId="77777777" w:rsidR="004217E8" w:rsidRPr="00007F00" w:rsidRDefault="004217E8" w:rsidP="00007F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249B2CEF" w14:textId="78AA4D70" w:rsidR="008A1DF4" w:rsidRDefault="00AF6A89" w:rsidP="00A529D0">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sau</w:t>
    </w:r>
    <w:r w:rsidR="00A529D0">
      <w:rPr>
        <w:rFonts w:ascii="Arial" w:eastAsia="Calibri" w:hAnsi="Arial" w:cs="Arial"/>
        <w:color w:val="000000"/>
        <w:sz w:val="18"/>
        <w:szCs w:val="18"/>
        <w:lang w:eastAsia="en-GB"/>
      </w:rPr>
      <w:t xml:space="preserve"> </w:t>
    </w:r>
    <w:hyperlink w:history="1">
      <w:r w:rsidR="00A529D0" w:rsidRPr="007100A2">
        <w:rPr>
          <w:rStyle w:val="Hyperlink"/>
          <w:rFonts w:ascii="Arial" w:eastAsia="Calibri" w:hAnsi="Arial" w:cs="Arial"/>
          <w:sz w:val="18"/>
          <w:szCs w:val="18"/>
          <w:lang w:eastAsia="en-GB"/>
        </w:rPr>
        <w:t>www.media.ford.com</w:t>
      </w:r>
    </w:hyperlink>
    <w:r w:rsidRPr="00AF6A89">
      <w:rPr>
        <w:rFonts w:ascii="Arial" w:eastAsia="Calibri" w:hAnsi="Arial" w:cs="Arial"/>
        <w:color w:val="000000"/>
        <w:sz w:val="18"/>
        <w:szCs w:val="18"/>
        <w:lang w:eastAsia="en-GB"/>
      </w:rPr>
      <w:t>.</w:t>
    </w:r>
    <w:r w:rsidR="00A529D0">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2" w:history="1">
      <w:r w:rsidR="005E4A7E" w:rsidRPr="00510EF5">
        <w:rPr>
          <w:rStyle w:val="Hyperlink"/>
          <w:rFonts w:ascii="Arial" w:eastAsia="Calibri" w:hAnsi="Arial" w:cs="Arial"/>
          <w:sz w:val="18"/>
          <w:szCs w:val="18"/>
          <w:lang w:eastAsia="en-GB"/>
        </w:rPr>
        <w:t>www.linkedin.com/company/ford-in-europe</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3" w:history="1">
      <w:r w:rsidR="002D1487" w:rsidRPr="00D32770">
        <w:rPr>
          <w:rStyle w:val="Hyperlink"/>
          <w:rFonts w:ascii="Arial" w:eastAsia="Calibri" w:hAnsi="Arial" w:cs="Arial"/>
          <w:sz w:val="18"/>
          <w:szCs w:val="18"/>
          <w:lang w:eastAsia="en-GB"/>
        </w:rPr>
        <w:t>www.youtube.com/FordNewsEurope</w:t>
      </w:r>
    </w:hyperlink>
    <w:r w:rsidR="00591CEC">
      <w:rPr>
        <w:rFonts w:ascii="Arial" w:eastAsia="Calibri" w:hAnsi="Arial" w:cs="Arial"/>
        <w:color w:val="000000"/>
        <w:sz w:val="18"/>
        <w:szCs w:val="18"/>
        <w:lang w:eastAsia="en-GB"/>
      </w:rPr>
      <w:t xml:space="preserve">, </w:t>
    </w:r>
    <w:hyperlink r:id="rId4" w:history="1">
      <w:r w:rsidR="00591CEC" w:rsidRPr="000205C7">
        <w:rPr>
          <w:rStyle w:val="Hyperlink"/>
          <w:rFonts w:ascii="Arial" w:eastAsia="Calibri" w:hAnsi="Arial" w:cs="Arial"/>
          <w:sz w:val="18"/>
          <w:szCs w:val="18"/>
          <w:lang w:eastAsia="en-GB"/>
        </w:rPr>
        <w:t>www.instagram.com/FordNewsEurope</w:t>
      </w:r>
    </w:hyperlink>
    <w:r w:rsidR="00C00532">
      <w:rPr>
        <w:rFonts w:ascii="Arial" w:eastAsia="Calibri" w:hAnsi="Arial" w:cs="Arial"/>
        <w:color w:val="000000"/>
        <w:sz w:val="18"/>
        <w:szCs w:val="18"/>
        <w:lang w:eastAsia="en-GB"/>
      </w:rPr>
      <w:t xml:space="preserve">, </w:t>
    </w:r>
    <w:hyperlink r:id="rId5" w:history="1">
      <w:r w:rsidR="00C00532">
        <w:rPr>
          <w:rStyle w:val="Hyperlink"/>
          <w:rFonts w:ascii="Arial" w:eastAsia="Calibri" w:hAnsi="Arial" w:cs="Arial"/>
          <w:sz w:val="18"/>
          <w:szCs w:val="18"/>
          <w:lang w:eastAsia="en-GB"/>
        </w:rPr>
        <w:t>www.threads.net/@fordnewseurope</w:t>
      </w:r>
    </w:hyperlink>
    <w:r w:rsidR="00A529D0">
      <w:t xml:space="preserve"> </w:t>
    </w:r>
    <w:r w:rsidR="00C00532">
      <w:rPr>
        <w:rFonts w:ascii="Arial" w:eastAsia="Calibri" w:hAnsi="Arial" w:cs="Arial"/>
        <w:color w:val="000000"/>
        <w:sz w:val="18"/>
        <w:szCs w:val="18"/>
        <w:lang w:eastAsia="en-GB"/>
      </w:rPr>
      <w:t xml:space="preserve">și </w:t>
    </w:r>
    <w:hyperlink r:id="rId6" w:history="1">
      <w:r w:rsidR="00207A05" w:rsidRPr="000205C7">
        <w:rPr>
          <w:rStyle w:val="Hyperlink"/>
          <w:rFonts w:ascii="Arial" w:eastAsia="Calibri" w:hAnsi="Arial" w:cs="Arial"/>
          <w:sz w:val="18"/>
          <w:szCs w:val="18"/>
          <w:lang w:eastAsia="en-GB"/>
        </w:rPr>
        <w:t>www.tiktok.com/@FordNewsEurope</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7FD79" w14:textId="77777777" w:rsidR="00015CEE" w:rsidRDefault="00015CEE">
      <w:r>
        <w:separator/>
      </w:r>
    </w:p>
  </w:footnote>
  <w:footnote w:type="continuationSeparator" w:id="0">
    <w:p w14:paraId="019AA2A2" w14:textId="77777777" w:rsidR="00015CEE" w:rsidRDefault="00015CEE">
      <w:r>
        <w:continuationSeparator/>
      </w:r>
    </w:p>
  </w:footnote>
  <w:footnote w:type="continuationNotice" w:id="1">
    <w:p w14:paraId="3DB8D6EC" w14:textId="77777777" w:rsidR="00015CEE" w:rsidRDefault="00015C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16D6" w14:textId="66A8D45E" w:rsidR="005532D6" w:rsidRPr="006B1A08" w:rsidRDefault="00C00532" w:rsidP="0067596F">
    <w:pPr>
      <w:pStyle w:val="Header"/>
      <w:tabs>
        <w:tab w:val="clear" w:pos="4320"/>
        <w:tab w:val="clear" w:pos="8640"/>
        <w:tab w:val="left" w:pos="1483"/>
        <w:tab w:val="left" w:pos="5925"/>
      </w:tabs>
      <w:ind w:left="227"/>
      <w:rPr>
        <w:position w:val="90"/>
        <w:lang w:val="ro-RO"/>
      </w:rPr>
    </w:pPr>
    <w:r>
      <w:rPr>
        <w:rFonts w:ascii="Book Antiqua" w:hAnsi="Book Antiqua"/>
        <w:smallCaps/>
        <w:noProof/>
        <w:position w:val="110"/>
        <w:sz w:val="48"/>
      </w:rPr>
      <w:drawing>
        <wp:anchor distT="0" distB="0" distL="114300" distR="114300" simplePos="0" relativeHeight="251658246" behindDoc="0" locked="0" layoutInCell="1" allowOverlap="1" wp14:anchorId="28D0FAFE" wp14:editId="66502225">
          <wp:simplePos x="0" y="0"/>
          <wp:positionH relativeFrom="column">
            <wp:posOffset>3629660</wp:posOffset>
          </wp:positionH>
          <wp:positionV relativeFrom="paragraph">
            <wp:posOffset>-15875</wp:posOffset>
          </wp:positionV>
          <wp:extent cx="474518" cy="519545"/>
          <wp:effectExtent l="0" t="0" r="0" b="0"/>
          <wp:wrapSquare wrapText="bothSides"/>
          <wp:docPr id="12817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518" cy="51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4A7E">
      <w:rPr>
        <w:noProof/>
      </w:rPr>
      <w:drawing>
        <wp:anchor distT="0" distB="0" distL="114300" distR="114300" simplePos="0" relativeHeight="251658242" behindDoc="0" locked="0" layoutInCell="1" allowOverlap="1" wp14:anchorId="6F342062" wp14:editId="35C49A8E">
          <wp:simplePos x="0" y="0"/>
          <wp:positionH relativeFrom="column">
            <wp:posOffset>4770162</wp:posOffset>
          </wp:positionH>
          <wp:positionV relativeFrom="paragraph">
            <wp:posOffset>44466</wp:posOffset>
          </wp:positionV>
          <wp:extent cx="460086" cy="39081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086" cy="390814"/>
                  </a:xfrm>
                  <a:prstGeom prst="rect">
                    <a:avLst/>
                  </a:prstGeom>
                  <a:noFill/>
                  <a:ln>
                    <a:noFill/>
                  </a:ln>
                </pic:spPr>
              </pic:pic>
            </a:graphicData>
          </a:graphic>
          <wp14:sizeRelH relativeFrom="page">
            <wp14:pctWidth>0</wp14:pctWidth>
          </wp14:sizeRelH>
          <wp14:sizeRelV relativeFrom="page">
            <wp14:pctHeight>0</wp14:pctHeight>
          </wp14:sizeRelV>
        </wp:anchor>
      </w:drawing>
    </w:r>
    <w:r w:rsidR="005E4A7E">
      <w:rPr>
        <w:noProof/>
      </w:rPr>
      <w:drawing>
        <wp:anchor distT="0" distB="0" distL="114300" distR="114300" simplePos="0" relativeHeight="251658243" behindDoc="0" locked="0" layoutInCell="1" allowOverlap="1" wp14:anchorId="185B3AA5" wp14:editId="4F0168B8">
          <wp:simplePos x="0" y="0"/>
          <wp:positionH relativeFrom="column">
            <wp:posOffset>4133850</wp:posOffset>
          </wp:positionH>
          <wp:positionV relativeFrom="paragraph">
            <wp:posOffset>67310</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58245" behindDoc="0" locked="0" layoutInCell="1" allowOverlap="1" wp14:anchorId="6CC4E3E4" wp14:editId="280A28A2">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4" behindDoc="0" locked="0" layoutInCell="1" allowOverlap="1" wp14:anchorId="0ED19299" wp14:editId="523EBFE1">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Pr>
        <w:noProof/>
      </w:rPr>
      <w:drawing>
        <wp:anchor distT="0" distB="0" distL="114300" distR="114300" simplePos="0" relativeHeight="25165824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07889"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r w:rsidR="00674D79" w:rsidRPr="006B1A08">
      <w:rPr>
        <w:rFonts w:ascii="Book Antiqua" w:hAnsi="Book Antiqua"/>
        <w:smallCaps/>
        <w:position w:val="110"/>
        <w:sz w:val="48"/>
        <w:lang w:val="ro-RO"/>
      </w:rPr>
      <w:t xml:space="preserve"> </w:t>
    </w:r>
    <w:r w:rsidR="00AB6D0D" w:rsidRPr="006B1A08">
      <w:rPr>
        <w:rFonts w:ascii="Book Antiqua" w:hAnsi="Book Antiqua"/>
        <w:smallCaps/>
        <w:position w:val="132"/>
        <w:sz w:val="44"/>
        <w:szCs w:val="44"/>
        <w:lang w:val="ro-RO"/>
      </w:rPr>
      <w:t>Ştiri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0"/>
  </w:num>
  <w:num w:numId="2" w16cid:durableId="1491867749">
    <w:abstractNumId w:val="21"/>
  </w:num>
  <w:num w:numId="3" w16cid:durableId="128205504">
    <w:abstractNumId w:val="7"/>
  </w:num>
  <w:num w:numId="4" w16cid:durableId="654185090">
    <w:abstractNumId w:val="6"/>
  </w:num>
  <w:num w:numId="5" w16cid:durableId="703991625">
    <w:abstractNumId w:val="14"/>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7"/>
  </w:num>
  <w:num w:numId="11" w16cid:durableId="2130471297">
    <w:abstractNumId w:val="4"/>
  </w:num>
  <w:num w:numId="12" w16cid:durableId="1472283269">
    <w:abstractNumId w:val="19"/>
  </w:num>
  <w:num w:numId="13" w16cid:durableId="344940570">
    <w:abstractNumId w:val="11"/>
  </w:num>
  <w:num w:numId="14" w16cid:durableId="646252838">
    <w:abstractNumId w:val="5"/>
  </w:num>
  <w:num w:numId="15" w16cid:durableId="1742294682">
    <w:abstractNumId w:val="3"/>
  </w:num>
  <w:num w:numId="16" w16cid:durableId="931666320">
    <w:abstractNumId w:val="16"/>
  </w:num>
  <w:num w:numId="17" w16cid:durableId="2042514672">
    <w:abstractNumId w:val="10"/>
  </w:num>
  <w:num w:numId="18" w16cid:durableId="1614357352">
    <w:abstractNumId w:val="2"/>
  </w:num>
  <w:num w:numId="19" w16cid:durableId="544760034">
    <w:abstractNumId w:val="18"/>
  </w:num>
  <w:num w:numId="20" w16cid:durableId="92170221">
    <w:abstractNumId w:val="1"/>
  </w:num>
  <w:num w:numId="21" w16cid:durableId="1161697103">
    <w:abstractNumId w:val="15"/>
  </w:num>
  <w:num w:numId="22" w16cid:durableId="1871911448">
    <w:abstractNumId w:val="12"/>
  </w:num>
  <w:num w:numId="23" w16cid:durableId="4389182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17DC"/>
    <w:rsid w:val="000018AA"/>
    <w:rsid w:val="00003759"/>
    <w:rsid w:val="000051E9"/>
    <w:rsid w:val="00005B4D"/>
    <w:rsid w:val="000074D6"/>
    <w:rsid w:val="00007C7C"/>
    <w:rsid w:val="00007F00"/>
    <w:rsid w:val="000101F4"/>
    <w:rsid w:val="00010BD4"/>
    <w:rsid w:val="00010F60"/>
    <w:rsid w:val="00012234"/>
    <w:rsid w:val="00014E1E"/>
    <w:rsid w:val="00015CEE"/>
    <w:rsid w:val="00020674"/>
    <w:rsid w:val="00020710"/>
    <w:rsid w:val="00022D54"/>
    <w:rsid w:val="00023A0A"/>
    <w:rsid w:val="00025393"/>
    <w:rsid w:val="00025418"/>
    <w:rsid w:val="00026C65"/>
    <w:rsid w:val="00027FA5"/>
    <w:rsid w:val="0003033A"/>
    <w:rsid w:val="00031051"/>
    <w:rsid w:val="00031575"/>
    <w:rsid w:val="00031C74"/>
    <w:rsid w:val="00034D95"/>
    <w:rsid w:val="0003526C"/>
    <w:rsid w:val="000354BC"/>
    <w:rsid w:val="00036696"/>
    <w:rsid w:val="00037870"/>
    <w:rsid w:val="00041352"/>
    <w:rsid w:val="00045203"/>
    <w:rsid w:val="00050ABA"/>
    <w:rsid w:val="00050DC2"/>
    <w:rsid w:val="00051E29"/>
    <w:rsid w:val="00051F80"/>
    <w:rsid w:val="00052B3E"/>
    <w:rsid w:val="000550A2"/>
    <w:rsid w:val="00057098"/>
    <w:rsid w:val="0006148A"/>
    <w:rsid w:val="00061B7F"/>
    <w:rsid w:val="00062C82"/>
    <w:rsid w:val="000637FA"/>
    <w:rsid w:val="000645BD"/>
    <w:rsid w:val="00064EF2"/>
    <w:rsid w:val="000662B3"/>
    <w:rsid w:val="00066ACE"/>
    <w:rsid w:val="000701D8"/>
    <w:rsid w:val="0007166E"/>
    <w:rsid w:val="00072191"/>
    <w:rsid w:val="00072E04"/>
    <w:rsid w:val="00073627"/>
    <w:rsid w:val="00074D61"/>
    <w:rsid w:val="000756AC"/>
    <w:rsid w:val="00081158"/>
    <w:rsid w:val="00081406"/>
    <w:rsid w:val="00081DCB"/>
    <w:rsid w:val="000833EE"/>
    <w:rsid w:val="00084F44"/>
    <w:rsid w:val="0008510A"/>
    <w:rsid w:val="00085E9D"/>
    <w:rsid w:val="00086AA4"/>
    <w:rsid w:val="000875DB"/>
    <w:rsid w:val="00090942"/>
    <w:rsid w:val="0009130A"/>
    <w:rsid w:val="00092664"/>
    <w:rsid w:val="000939E0"/>
    <w:rsid w:val="00093E25"/>
    <w:rsid w:val="00095CA8"/>
    <w:rsid w:val="0009706F"/>
    <w:rsid w:val="0009778A"/>
    <w:rsid w:val="00097C38"/>
    <w:rsid w:val="000A04CE"/>
    <w:rsid w:val="000A1066"/>
    <w:rsid w:val="000A12EF"/>
    <w:rsid w:val="000A145F"/>
    <w:rsid w:val="000A401E"/>
    <w:rsid w:val="000A4040"/>
    <w:rsid w:val="000A50B9"/>
    <w:rsid w:val="000A6F8B"/>
    <w:rsid w:val="000B1108"/>
    <w:rsid w:val="000B2060"/>
    <w:rsid w:val="000B20AF"/>
    <w:rsid w:val="000B42AE"/>
    <w:rsid w:val="000B42B2"/>
    <w:rsid w:val="000B554A"/>
    <w:rsid w:val="000B5569"/>
    <w:rsid w:val="000B5770"/>
    <w:rsid w:val="000B68CF"/>
    <w:rsid w:val="000B69E9"/>
    <w:rsid w:val="000C041C"/>
    <w:rsid w:val="000C0AC9"/>
    <w:rsid w:val="000C239A"/>
    <w:rsid w:val="000C2461"/>
    <w:rsid w:val="000C2787"/>
    <w:rsid w:val="000C3BFB"/>
    <w:rsid w:val="000C4193"/>
    <w:rsid w:val="000C42E8"/>
    <w:rsid w:val="000C4FA1"/>
    <w:rsid w:val="000C66D1"/>
    <w:rsid w:val="000D12D3"/>
    <w:rsid w:val="000D18B7"/>
    <w:rsid w:val="000D5AE4"/>
    <w:rsid w:val="000E118F"/>
    <w:rsid w:val="000E2171"/>
    <w:rsid w:val="000E2487"/>
    <w:rsid w:val="000E2CE6"/>
    <w:rsid w:val="000E4570"/>
    <w:rsid w:val="000E4A32"/>
    <w:rsid w:val="000E666E"/>
    <w:rsid w:val="000F0CBC"/>
    <w:rsid w:val="000F29A7"/>
    <w:rsid w:val="000F3451"/>
    <w:rsid w:val="000F4C93"/>
    <w:rsid w:val="000F608E"/>
    <w:rsid w:val="00101713"/>
    <w:rsid w:val="00101ADF"/>
    <w:rsid w:val="00102E9C"/>
    <w:rsid w:val="001033CB"/>
    <w:rsid w:val="001043E5"/>
    <w:rsid w:val="00106474"/>
    <w:rsid w:val="00107AA3"/>
    <w:rsid w:val="00110985"/>
    <w:rsid w:val="00110FAB"/>
    <w:rsid w:val="00114532"/>
    <w:rsid w:val="00115E6A"/>
    <w:rsid w:val="001201B5"/>
    <w:rsid w:val="001201D1"/>
    <w:rsid w:val="00121507"/>
    <w:rsid w:val="001222B8"/>
    <w:rsid w:val="00123596"/>
    <w:rsid w:val="001236DC"/>
    <w:rsid w:val="00123CE0"/>
    <w:rsid w:val="00124E70"/>
    <w:rsid w:val="00125230"/>
    <w:rsid w:val="001257CC"/>
    <w:rsid w:val="0012712A"/>
    <w:rsid w:val="00127CD0"/>
    <w:rsid w:val="00127D59"/>
    <w:rsid w:val="00127D66"/>
    <w:rsid w:val="001301FD"/>
    <w:rsid w:val="0013102B"/>
    <w:rsid w:val="00131103"/>
    <w:rsid w:val="0013129B"/>
    <w:rsid w:val="00131548"/>
    <w:rsid w:val="00131DAD"/>
    <w:rsid w:val="0013348A"/>
    <w:rsid w:val="00133E47"/>
    <w:rsid w:val="00134150"/>
    <w:rsid w:val="001351FE"/>
    <w:rsid w:val="00135451"/>
    <w:rsid w:val="0013623D"/>
    <w:rsid w:val="001366DC"/>
    <w:rsid w:val="00136DEA"/>
    <w:rsid w:val="00137154"/>
    <w:rsid w:val="00140056"/>
    <w:rsid w:val="00141293"/>
    <w:rsid w:val="0014135E"/>
    <w:rsid w:val="001413CE"/>
    <w:rsid w:val="001435EF"/>
    <w:rsid w:val="00143867"/>
    <w:rsid w:val="00147882"/>
    <w:rsid w:val="00150413"/>
    <w:rsid w:val="00153752"/>
    <w:rsid w:val="00155444"/>
    <w:rsid w:val="00155C9C"/>
    <w:rsid w:val="00155CA2"/>
    <w:rsid w:val="00157FF0"/>
    <w:rsid w:val="001600A8"/>
    <w:rsid w:val="00160D85"/>
    <w:rsid w:val="00160E88"/>
    <w:rsid w:val="00162077"/>
    <w:rsid w:val="00162322"/>
    <w:rsid w:val="001655B0"/>
    <w:rsid w:val="00167039"/>
    <w:rsid w:val="00170CDF"/>
    <w:rsid w:val="00171ACD"/>
    <w:rsid w:val="00172FFE"/>
    <w:rsid w:val="001765D5"/>
    <w:rsid w:val="00181B19"/>
    <w:rsid w:val="0018256F"/>
    <w:rsid w:val="00183EF4"/>
    <w:rsid w:val="00185D28"/>
    <w:rsid w:val="00190494"/>
    <w:rsid w:val="00190BBD"/>
    <w:rsid w:val="00191E20"/>
    <w:rsid w:val="00192957"/>
    <w:rsid w:val="00193DBC"/>
    <w:rsid w:val="00194834"/>
    <w:rsid w:val="001A1BE7"/>
    <w:rsid w:val="001A20B8"/>
    <w:rsid w:val="001A2415"/>
    <w:rsid w:val="001A286C"/>
    <w:rsid w:val="001A340C"/>
    <w:rsid w:val="001A3A42"/>
    <w:rsid w:val="001A40BF"/>
    <w:rsid w:val="001A57BF"/>
    <w:rsid w:val="001A5C5E"/>
    <w:rsid w:val="001A6C36"/>
    <w:rsid w:val="001A7172"/>
    <w:rsid w:val="001B01B7"/>
    <w:rsid w:val="001B0A2C"/>
    <w:rsid w:val="001B1131"/>
    <w:rsid w:val="001B1BA9"/>
    <w:rsid w:val="001B2EC9"/>
    <w:rsid w:val="001B331D"/>
    <w:rsid w:val="001B406E"/>
    <w:rsid w:val="001B4CB7"/>
    <w:rsid w:val="001B55FC"/>
    <w:rsid w:val="001B6108"/>
    <w:rsid w:val="001B6874"/>
    <w:rsid w:val="001C1190"/>
    <w:rsid w:val="001C16AB"/>
    <w:rsid w:val="001C20BD"/>
    <w:rsid w:val="001C37F5"/>
    <w:rsid w:val="001C3FF1"/>
    <w:rsid w:val="001C4203"/>
    <w:rsid w:val="001C5A44"/>
    <w:rsid w:val="001C5B8D"/>
    <w:rsid w:val="001C6530"/>
    <w:rsid w:val="001C655C"/>
    <w:rsid w:val="001C66B0"/>
    <w:rsid w:val="001C6BC3"/>
    <w:rsid w:val="001C6ED4"/>
    <w:rsid w:val="001D0C27"/>
    <w:rsid w:val="001D2E3D"/>
    <w:rsid w:val="001D4073"/>
    <w:rsid w:val="001D5206"/>
    <w:rsid w:val="001D528F"/>
    <w:rsid w:val="001E1901"/>
    <w:rsid w:val="001E2533"/>
    <w:rsid w:val="001E4705"/>
    <w:rsid w:val="001E6922"/>
    <w:rsid w:val="001E6C4E"/>
    <w:rsid w:val="001E72EC"/>
    <w:rsid w:val="001E7BD9"/>
    <w:rsid w:val="001F0BD5"/>
    <w:rsid w:val="001F18F3"/>
    <w:rsid w:val="001F1FBC"/>
    <w:rsid w:val="001F3F33"/>
    <w:rsid w:val="001F53F6"/>
    <w:rsid w:val="001F5A85"/>
    <w:rsid w:val="00203630"/>
    <w:rsid w:val="0020613C"/>
    <w:rsid w:val="00206339"/>
    <w:rsid w:val="0020660C"/>
    <w:rsid w:val="00207A05"/>
    <w:rsid w:val="002107C1"/>
    <w:rsid w:val="00213D38"/>
    <w:rsid w:val="00213DD2"/>
    <w:rsid w:val="00215362"/>
    <w:rsid w:val="002172D5"/>
    <w:rsid w:val="00221070"/>
    <w:rsid w:val="00221582"/>
    <w:rsid w:val="00221C79"/>
    <w:rsid w:val="0022223F"/>
    <w:rsid w:val="00222DEE"/>
    <w:rsid w:val="0022307B"/>
    <w:rsid w:val="00223283"/>
    <w:rsid w:val="00223525"/>
    <w:rsid w:val="00223DD6"/>
    <w:rsid w:val="002262AF"/>
    <w:rsid w:val="00226504"/>
    <w:rsid w:val="0022662A"/>
    <w:rsid w:val="00226DC3"/>
    <w:rsid w:val="00227902"/>
    <w:rsid w:val="002307BD"/>
    <w:rsid w:val="00231244"/>
    <w:rsid w:val="002315A3"/>
    <w:rsid w:val="00232317"/>
    <w:rsid w:val="002372F5"/>
    <w:rsid w:val="0024002E"/>
    <w:rsid w:val="00240E0D"/>
    <w:rsid w:val="00240FF7"/>
    <w:rsid w:val="00242727"/>
    <w:rsid w:val="0024651D"/>
    <w:rsid w:val="00246C78"/>
    <w:rsid w:val="00247963"/>
    <w:rsid w:val="00252CDC"/>
    <w:rsid w:val="00252D4B"/>
    <w:rsid w:val="002545BB"/>
    <w:rsid w:val="00255AFE"/>
    <w:rsid w:val="00255E7C"/>
    <w:rsid w:val="00256E48"/>
    <w:rsid w:val="00257953"/>
    <w:rsid w:val="002619D0"/>
    <w:rsid w:val="00261C9B"/>
    <w:rsid w:val="00264222"/>
    <w:rsid w:val="0026576F"/>
    <w:rsid w:val="002662AF"/>
    <w:rsid w:val="00266724"/>
    <w:rsid w:val="002669B0"/>
    <w:rsid w:val="0026706F"/>
    <w:rsid w:val="002678EF"/>
    <w:rsid w:val="0027029A"/>
    <w:rsid w:val="00271E5E"/>
    <w:rsid w:val="00272002"/>
    <w:rsid w:val="00272EDC"/>
    <w:rsid w:val="002768C4"/>
    <w:rsid w:val="00277942"/>
    <w:rsid w:val="00277C71"/>
    <w:rsid w:val="00280FCB"/>
    <w:rsid w:val="0028232A"/>
    <w:rsid w:val="0028435B"/>
    <w:rsid w:val="00285D93"/>
    <w:rsid w:val="00286103"/>
    <w:rsid w:val="002877C5"/>
    <w:rsid w:val="00291F94"/>
    <w:rsid w:val="00293EE0"/>
    <w:rsid w:val="00297DC6"/>
    <w:rsid w:val="002A1D92"/>
    <w:rsid w:val="002A2F34"/>
    <w:rsid w:val="002A434B"/>
    <w:rsid w:val="002A5218"/>
    <w:rsid w:val="002A59D7"/>
    <w:rsid w:val="002A79D6"/>
    <w:rsid w:val="002B17B3"/>
    <w:rsid w:val="002B2048"/>
    <w:rsid w:val="002B2325"/>
    <w:rsid w:val="002B372A"/>
    <w:rsid w:val="002B40FB"/>
    <w:rsid w:val="002B4EBF"/>
    <w:rsid w:val="002B5FFA"/>
    <w:rsid w:val="002B6425"/>
    <w:rsid w:val="002B69FA"/>
    <w:rsid w:val="002B6C32"/>
    <w:rsid w:val="002B70EC"/>
    <w:rsid w:val="002C0227"/>
    <w:rsid w:val="002C1691"/>
    <w:rsid w:val="002C1C01"/>
    <w:rsid w:val="002C1D50"/>
    <w:rsid w:val="002C330C"/>
    <w:rsid w:val="002C3B2F"/>
    <w:rsid w:val="002C70F2"/>
    <w:rsid w:val="002D07A1"/>
    <w:rsid w:val="002D1487"/>
    <w:rsid w:val="002D1C7A"/>
    <w:rsid w:val="002D30F8"/>
    <w:rsid w:val="002D440D"/>
    <w:rsid w:val="002D7077"/>
    <w:rsid w:val="002D74A8"/>
    <w:rsid w:val="002E06E6"/>
    <w:rsid w:val="002E216C"/>
    <w:rsid w:val="002E2258"/>
    <w:rsid w:val="002E2BA7"/>
    <w:rsid w:val="002E2E80"/>
    <w:rsid w:val="002E3FA5"/>
    <w:rsid w:val="002E59B9"/>
    <w:rsid w:val="002E6571"/>
    <w:rsid w:val="002E7D6A"/>
    <w:rsid w:val="002F0D24"/>
    <w:rsid w:val="002F3106"/>
    <w:rsid w:val="002F341F"/>
    <w:rsid w:val="002F4C3E"/>
    <w:rsid w:val="002F679B"/>
    <w:rsid w:val="003007BB"/>
    <w:rsid w:val="00300EF9"/>
    <w:rsid w:val="0030298F"/>
    <w:rsid w:val="00304C4A"/>
    <w:rsid w:val="00305EB9"/>
    <w:rsid w:val="00311374"/>
    <w:rsid w:val="0031329E"/>
    <w:rsid w:val="003149AE"/>
    <w:rsid w:val="00315ADB"/>
    <w:rsid w:val="00316C15"/>
    <w:rsid w:val="00317F04"/>
    <w:rsid w:val="0032061C"/>
    <w:rsid w:val="00320750"/>
    <w:rsid w:val="00323611"/>
    <w:rsid w:val="003252BB"/>
    <w:rsid w:val="00325583"/>
    <w:rsid w:val="00326D8D"/>
    <w:rsid w:val="00327E6B"/>
    <w:rsid w:val="0033003B"/>
    <w:rsid w:val="003314BF"/>
    <w:rsid w:val="003323DC"/>
    <w:rsid w:val="0033270A"/>
    <w:rsid w:val="00332D0E"/>
    <w:rsid w:val="00333704"/>
    <w:rsid w:val="003340E0"/>
    <w:rsid w:val="00335B2D"/>
    <w:rsid w:val="00335C97"/>
    <w:rsid w:val="00337D4C"/>
    <w:rsid w:val="00340904"/>
    <w:rsid w:val="0034157D"/>
    <w:rsid w:val="003417A6"/>
    <w:rsid w:val="00342744"/>
    <w:rsid w:val="00343269"/>
    <w:rsid w:val="003434A0"/>
    <w:rsid w:val="0034405D"/>
    <w:rsid w:val="00344529"/>
    <w:rsid w:val="0034588D"/>
    <w:rsid w:val="00345A4B"/>
    <w:rsid w:val="00345EE2"/>
    <w:rsid w:val="00351277"/>
    <w:rsid w:val="003525D2"/>
    <w:rsid w:val="00353395"/>
    <w:rsid w:val="003541DD"/>
    <w:rsid w:val="003556DD"/>
    <w:rsid w:val="00355CC4"/>
    <w:rsid w:val="00356EF6"/>
    <w:rsid w:val="00357369"/>
    <w:rsid w:val="003601E0"/>
    <w:rsid w:val="00361384"/>
    <w:rsid w:val="003623A2"/>
    <w:rsid w:val="00363BBB"/>
    <w:rsid w:val="00364137"/>
    <w:rsid w:val="00364401"/>
    <w:rsid w:val="00364704"/>
    <w:rsid w:val="00364F83"/>
    <w:rsid w:val="00366141"/>
    <w:rsid w:val="00366687"/>
    <w:rsid w:val="003704D5"/>
    <w:rsid w:val="00370F0D"/>
    <w:rsid w:val="003735B2"/>
    <w:rsid w:val="00373ECE"/>
    <w:rsid w:val="00374C05"/>
    <w:rsid w:val="00376E21"/>
    <w:rsid w:val="00377406"/>
    <w:rsid w:val="00380A79"/>
    <w:rsid w:val="00380F2A"/>
    <w:rsid w:val="003814A4"/>
    <w:rsid w:val="00381ED2"/>
    <w:rsid w:val="00381EF2"/>
    <w:rsid w:val="003823A5"/>
    <w:rsid w:val="003842E4"/>
    <w:rsid w:val="00384341"/>
    <w:rsid w:val="00384633"/>
    <w:rsid w:val="00384B13"/>
    <w:rsid w:val="003870DD"/>
    <w:rsid w:val="003915FA"/>
    <w:rsid w:val="00392F18"/>
    <w:rsid w:val="00394072"/>
    <w:rsid w:val="00394BA8"/>
    <w:rsid w:val="00395200"/>
    <w:rsid w:val="0039662F"/>
    <w:rsid w:val="003A08CF"/>
    <w:rsid w:val="003A367C"/>
    <w:rsid w:val="003A3733"/>
    <w:rsid w:val="003A4888"/>
    <w:rsid w:val="003A50EF"/>
    <w:rsid w:val="003B0549"/>
    <w:rsid w:val="003B25FA"/>
    <w:rsid w:val="003B2FBC"/>
    <w:rsid w:val="003B445D"/>
    <w:rsid w:val="003B4EA9"/>
    <w:rsid w:val="003B5885"/>
    <w:rsid w:val="003B66E5"/>
    <w:rsid w:val="003B6D5E"/>
    <w:rsid w:val="003C01F9"/>
    <w:rsid w:val="003C0F90"/>
    <w:rsid w:val="003C1DE6"/>
    <w:rsid w:val="003C3D6B"/>
    <w:rsid w:val="003C42AB"/>
    <w:rsid w:val="003C50C1"/>
    <w:rsid w:val="003C50D3"/>
    <w:rsid w:val="003C53D6"/>
    <w:rsid w:val="003C58C9"/>
    <w:rsid w:val="003C59F2"/>
    <w:rsid w:val="003C7DB4"/>
    <w:rsid w:val="003C7F26"/>
    <w:rsid w:val="003D19E2"/>
    <w:rsid w:val="003D20D4"/>
    <w:rsid w:val="003D2419"/>
    <w:rsid w:val="003E0F30"/>
    <w:rsid w:val="003E162D"/>
    <w:rsid w:val="003E17DD"/>
    <w:rsid w:val="003E1D03"/>
    <w:rsid w:val="003E314C"/>
    <w:rsid w:val="003E31B8"/>
    <w:rsid w:val="003E745A"/>
    <w:rsid w:val="003E7D05"/>
    <w:rsid w:val="003F0415"/>
    <w:rsid w:val="003F1464"/>
    <w:rsid w:val="003F5A43"/>
    <w:rsid w:val="003F6B83"/>
    <w:rsid w:val="00401A9C"/>
    <w:rsid w:val="004030DD"/>
    <w:rsid w:val="004035D1"/>
    <w:rsid w:val="004045F8"/>
    <w:rsid w:val="004063B2"/>
    <w:rsid w:val="00406ECB"/>
    <w:rsid w:val="0040759F"/>
    <w:rsid w:val="00407777"/>
    <w:rsid w:val="00407B03"/>
    <w:rsid w:val="00407FFA"/>
    <w:rsid w:val="00410DB0"/>
    <w:rsid w:val="00411A84"/>
    <w:rsid w:val="00411C7F"/>
    <w:rsid w:val="004120F4"/>
    <w:rsid w:val="00412D3F"/>
    <w:rsid w:val="004130C6"/>
    <w:rsid w:val="004133C6"/>
    <w:rsid w:val="00413F8E"/>
    <w:rsid w:val="004151E2"/>
    <w:rsid w:val="00415545"/>
    <w:rsid w:val="00415661"/>
    <w:rsid w:val="00415AD4"/>
    <w:rsid w:val="00416EBB"/>
    <w:rsid w:val="0042177A"/>
    <w:rsid w:val="004217E8"/>
    <w:rsid w:val="00421B0E"/>
    <w:rsid w:val="00422DF4"/>
    <w:rsid w:val="00423D68"/>
    <w:rsid w:val="00424F01"/>
    <w:rsid w:val="00424FD5"/>
    <w:rsid w:val="00430428"/>
    <w:rsid w:val="004304C4"/>
    <w:rsid w:val="00430C1F"/>
    <w:rsid w:val="00432AA3"/>
    <w:rsid w:val="004338B1"/>
    <w:rsid w:val="00435981"/>
    <w:rsid w:val="00435D77"/>
    <w:rsid w:val="0043633D"/>
    <w:rsid w:val="004372FE"/>
    <w:rsid w:val="004411C3"/>
    <w:rsid w:val="00441411"/>
    <w:rsid w:val="0044272A"/>
    <w:rsid w:val="00444C97"/>
    <w:rsid w:val="00445E35"/>
    <w:rsid w:val="004477EC"/>
    <w:rsid w:val="00447CDE"/>
    <w:rsid w:val="00451355"/>
    <w:rsid w:val="0045165E"/>
    <w:rsid w:val="00455AA5"/>
    <w:rsid w:val="00455BD3"/>
    <w:rsid w:val="00455C89"/>
    <w:rsid w:val="00460FC5"/>
    <w:rsid w:val="0046286A"/>
    <w:rsid w:val="00462C50"/>
    <w:rsid w:val="00463644"/>
    <w:rsid w:val="00464438"/>
    <w:rsid w:val="004669C3"/>
    <w:rsid w:val="0046724F"/>
    <w:rsid w:val="00467BE9"/>
    <w:rsid w:val="00471810"/>
    <w:rsid w:val="00472A82"/>
    <w:rsid w:val="0047444C"/>
    <w:rsid w:val="00474A78"/>
    <w:rsid w:val="004751A1"/>
    <w:rsid w:val="004752EA"/>
    <w:rsid w:val="00475B4F"/>
    <w:rsid w:val="0047779F"/>
    <w:rsid w:val="0048215F"/>
    <w:rsid w:val="00482F56"/>
    <w:rsid w:val="00486812"/>
    <w:rsid w:val="0049007B"/>
    <w:rsid w:val="004914E1"/>
    <w:rsid w:val="0049188E"/>
    <w:rsid w:val="00491BC9"/>
    <w:rsid w:val="00491CD8"/>
    <w:rsid w:val="00493988"/>
    <w:rsid w:val="00493DBB"/>
    <w:rsid w:val="004942FC"/>
    <w:rsid w:val="00497B13"/>
    <w:rsid w:val="004A3BAB"/>
    <w:rsid w:val="004A5282"/>
    <w:rsid w:val="004A7953"/>
    <w:rsid w:val="004A79CF"/>
    <w:rsid w:val="004B04AD"/>
    <w:rsid w:val="004B0AE2"/>
    <w:rsid w:val="004B47F8"/>
    <w:rsid w:val="004B5FF7"/>
    <w:rsid w:val="004B7656"/>
    <w:rsid w:val="004C13B7"/>
    <w:rsid w:val="004C1E14"/>
    <w:rsid w:val="004C276F"/>
    <w:rsid w:val="004C2A25"/>
    <w:rsid w:val="004C36D6"/>
    <w:rsid w:val="004C417D"/>
    <w:rsid w:val="004C4A2C"/>
    <w:rsid w:val="004C6146"/>
    <w:rsid w:val="004D04A4"/>
    <w:rsid w:val="004D127F"/>
    <w:rsid w:val="004D3261"/>
    <w:rsid w:val="004D3566"/>
    <w:rsid w:val="004D3C9A"/>
    <w:rsid w:val="004D4008"/>
    <w:rsid w:val="004D4157"/>
    <w:rsid w:val="004D5B78"/>
    <w:rsid w:val="004D5F45"/>
    <w:rsid w:val="004D7044"/>
    <w:rsid w:val="004E08E4"/>
    <w:rsid w:val="004E189C"/>
    <w:rsid w:val="004E1BF9"/>
    <w:rsid w:val="004E21AA"/>
    <w:rsid w:val="004E242D"/>
    <w:rsid w:val="004E33DD"/>
    <w:rsid w:val="004E4F80"/>
    <w:rsid w:val="004E6187"/>
    <w:rsid w:val="004E6A44"/>
    <w:rsid w:val="004F0BF4"/>
    <w:rsid w:val="004F15EE"/>
    <w:rsid w:val="004F1A2D"/>
    <w:rsid w:val="004F221B"/>
    <w:rsid w:val="004F2398"/>
    <w:rsid w:val="004F24C3"/>
    <w:rsid w:val="004F24F4"/>
    <w:rsid w:val="004F2EF8"/>
    <w:rsid w:val="004F2F0A"/>
    <w:rsid w:val="004F2FE7"/>
    <w:rsid w:val="004F3C04"/>
    <w:rsid w:val="004F5E8D"/>
    <w:rsid w:val="004F6291"/>
    <w:rsid w:val="004F7442"/>
    <w:rsid w:val="004F7723"/>
    <w:rsid w:val="005006C1"/>
    <w:rsid w:val="00502B4A"/>
    <w:rsid w:val="005030AA"/>
    <w:rsid w:val="0050430A"/>
    <w:rsid w:val="00504BEB"/>
    <w:rsid w:val="005062CA"/>
    <w:rsid w:val="0051123A"/>
    <w:rsid w:val="005117EA"/>
    <w:rsid w:val="005126A9"/>
    <w:rsid w:val="005130C0"/>
    <w:rsid w:val="005139BA"/>
    <w:rsid w:val="00513B7B"/>
    <w:rsid w:val="0051693F"/>
    <w:rsid w:val="00517AC8"/>
    <w:rsid w:val="005200CC"/>
    <w:rsid w:val="005202FB"/>
    <w:rsid w:val="0052113C"/>
    <w:rsid w:val="005214A1"/>
    <w:rsid w:val="00524993"/>
    <w:rsid w:val="005268F9"/>
    <w:rsid w:val="0053055B"/>
    <w:rsid w:val="00531D97"/>
    <w:rsid w:val="00533F2D"/>
    <w:rsid w:val="005351E6"/>
    <w:rsid w:val="00536628"/>
    <w:rsid w:val="0053675E"/>
    <w:rsid w:val="005424E4"/>
    <w:rsid w:val="00542F5D"/>
    <w:rsid w:val="00543C63"/>
    <w:rsid w:val="0054622C"/>
    <w:rsid w:val="00546FF2"/>
    <w:rsid w:val="00547A38"/>
    <w:rsid w:val="00551911"/>
    <w:rsid w:val="00553182"/>
    <w:rsid w:val="005532D6"/>
    <w:rsid w:val="00553813"/>
    <w:rsid w:val="0055402F"/>
    <w:rsid w:val="005568D3"/>
    <w:rsid w:val="00556DC8"/>
    <w:rsid w:val="005573E5"/>
    <w:rsid w:val="005574D8"/>
    <w:rsid w:val="0056147C"/>
    <w:rsid w:val="00561A2E"/>
    <w:rsid w:val="00562BE2"/>
    <w:rsid w:val="00562D1C"/>
    <w:rsid w:val="00563304"/>
    <w:rsid w:val="00564B7F"/>
    <w:rsid w:val="005654AD"/>
    <w:rsid w:val="005663D7"/>
    <w:rsid w:val="00575317"/>
    <w:rsid w:val="0057574A"/>
    <w:rsid w:val="00575875"/>
    <w:rsid w:val="00575C59"/>
    <w:rsid w:val="005767A5"/>
    <w:rsid w:val="005774B9"/>
    <w:rsid w:val="005812FC"/>
    <w:rsid w:val="00581394"/>
    <w:rsid w:val="005846E1"/>
    <w:rsid w:val="00584FAA"/>
    <w:rsid w:val="0058508F"/>
    <w:rsid w:val="00586472"/>
    <w:rsid w:val="00590266"/>
    <w:rsid w:val="0059156F"/>
    <w:rsid w:val="005915CC"/>
    <w:rsid w:val="00591CEC"/>
    <w:rsid w:val="0059221F"/>
    <w:rsid w:val="00592286"/>
    <w:rsid w:val="0059347B"/>
    <w:rsid w:val="005952A7"/>
    <w:rsid w:val="0059689C"/>
    <w:rsid w:val="0059696F"/>
    <w:rsid w:val="00597098"/>
    <w:rsid w:val="005A0B62"/>
    <w:rsid w:val="005A357F"/>
    <w:rsid w:val="005A3E17"/>
    <w:rsid w:val="005B06EB"/>
    <w:rsid w:val="005B0E48"/>
    <w:rsid w:val="005B1897"/>
    <w:rsid w:val="005B1B1C"/>
    <w:rsid w:val="005B2CBB"/>
    <w:rsid w:val="005B3C92"/>
    <w:rsid w:val="005B5F5B"/>
    <w:rsid w:val="005B61E6"/>
    <w:rsid w:val="005B6A2D"/>
    <w:rsid w:val="005B767B"/>
    <w:rsid w:val="005B7CAD"/>
    <w:rsid w:val="005C206B"/>
    <w:rsid w:val="005C3BC5"/>
    <w:rsid w:val="005C50D0"/>
    <w:rsid w:val="005C691D"/>
    <w:rsid w:val="005D1937"/>
    <w:rsid w:val="005D2427"/>
    <w:rsid w:val="005D5DC7"/>
    <w:rsid w:val="005D6699"/>
    <w:rsid w:val="005D70B0"/>
    <w:rsid w:val="005E00E0"/>
    <w:rsid w:val="005E1365"/>
    <w:rsid w:val="005E1473"/>
    <w:rsid w:val="005E147E"/>
    <w:rsid w:val="005E4A7E"/>
    <w:rsid w:val="005E528F"/>
    <w:rsid w:val="005E59BD"/>
    <w:rsid w:val="005E5C7E"/>
    <w:rsid w:val="005E7C82"/>
    <w:rsid w:val="005F0F4D"/>
    <w:rsid w:val="005F1F3D"/>
    <w:rsid w:val="005F6524"/>
    <w:rsid w:val="005F7816"/>
    <w:rsid w:val="006005CE"/>
    <w:rsid w:val="00601954"/>
    <w:rsid w:val="00602115"/>
    <w:rsid w:val="00602299"/>
    <w:rsid w:val="00603F42"/>
    <w:rsid w:val="00604B77"/>
    <w:rsid w:val="00604C9D"/>
    <w:rsid w:val="00605894"/>
    <w:rsid w:val="0060666E"/>
    <w:rsid w:val="00611308"/>
    <w:rsid w:val="00612B5D"/>
    <w:rsid w:val="00612E57"/>
    <w:rsid w:val="0061376F"/>
    <w:rsid w:val="006144F6"/>
    <w:rsid w:val="00616A1B"/>
    <w:rsid w:val="0061737D"/>
    <w:rsid w:val="00621874"/>
    <w:rsid w:val="006218E7"/>
    <w:rsid w:val="006233B7"/>
    <w:rsid w:val="00623727"/>
    <w:rsid w:val="006239E7"/>
    <w:rsid w:val="006252D5"/>
    <w:rsid w:val="00625D68"/>
    <w:rsid w:val="0063035D"/>
    <w:rsid w:val="006309C8"/>
    <w:rsid w:val="006311C7"/>
    <w:rsid w:val="0063134A"/>
    <w:rsid w:val="006315F3"/>
    <w:rsid w:val="00631700"/>
    <w:rsid w:val="006318C0"/>
    <w:rsid w:val="00631A15"/>
    <w:rsid w:val="00632482"/>
    <w:rsid w:val="0063295E"/>
    <w:rsid w:val="00633950"/>
    <w:rsid w:val="00633D51"/>
    <w:rsid w:val="006342CA"/>
    <w:rsid w:val="006346AC"/>
    <w:rsid w:val="00634AA7"/>
    <w:rsid w:val="0063586A"/>
    <w:rsid w:val="00635F3C"/>
    <w:rsid w:val="00636342"/>
    <w:rsid w:val="00637B68"/>
    <w:rsid w:val="0064023A"/>
    <w:rsid w:val="006409F5"/>
    <w:rsid w:val="00641656"/>
    <w:rsid w:val="00641735"/>
    <w:rsid w:val="00641DA1"/>
    <w:rsid w:val="006435A3"/>
    <w:rsid w:val="0064408E"/>
    <w:rsid w:val="00644224"/>
    <w:rsid w:val="00646AD4"/>
    <w:rsid w:val="006511A7"/>
    <w:rsid w:val="0065251D"/>
    <w:rsid w:val="00654637"/>
    <w:rsid w:val="00654F6F"/>
    <w:rsid w:val="00656121"/>
    <w:rsid w:val="006571B5"/>
    <w:rsid w:val="0066189D"/>
    <w:rsid w:val="00661A4F"/>
    <w:rsid w:val="00662773"/>
    <w:rsid w:val="00662D88"/>
    <w:rsid w:val="00664A2D"/>
    <w:rsid w:val="00666BB0"/>
    <w:rsid w:val="00667110"/>
    <w:rsid w:val="0066753A"/>
    <w:rsid w:val="00667584"/>
    <w:rsid w:val="006718FD"/>
    <w:rsid w:val="00674D79"/>
    <w:rsid w:val="00675933"/>
    <w:rsid w:val="0067596F"/>
    <w:rsid w:val="00675D64"/>
    <w:rsid w:val="00677470"/>
    <w:rsid w:val="00677A84"/>
    <w:rsid w:val="00680D9A"/>
    <w:rsid w:val="00682BA1"/>
    <w:rsid w:val="00684AF8"/>
    <w:rsid w:val="00684DED"/>
    <w:rsid w:val="00685F75"/>
    <w:rsid w:val="00686FC7"/>
    <w:rsid w:val="00690EC1"/>
    <w:rsid w:val="00694E74"/>
    <w:rsid w:val="00695AC6"/>
    <w:rsid w:val="00695C3C"/>
    <w:rsid w:val="00697034"/>
    <w:rsid w:val="006974DC"/>
    <w:rsid w:val="00697AE4"/>
    <w:rsid w:val="00697CF8"/>
    <w:rsid w:val="006A133A"/>
    <w:rsid w:val="006A1A72"/>
    <w:rsid w:val="006A1B18"/>
    <w:rsid w:val="006A2BB5"/>
    <w:rsid w:val="006A3954"/>
    <w:rsid w:val="006A6AFC"/>
    <w:rsid w:val="006A6F13"/>
    <w:rsid w:val="006A6FD6"/>
    <w:rsid w:val="006B085A"/>
    <w:rsid w:val="006B1A08"/>
    <w:rsid w:val="006B5B76"/>
    <w:rsid w:val="006B7274"/>
    <w:rsid w:val="006B74AB"/>
    <w:rsid w:val="006B78F4"/>
    <w:rsid w:val="006B7E2A"/>
    <w:rsid w:val="006C1D7D"/>
    <w:rsid w:val="006C2EFC"/>
    <w:rsid w:val="006C3066"/>
    <w:rsid w:val="006C3354"/>
    <w:rsid w:val="006C4105"/>
    <w:rsid w:val="006C7B8A"/>
    <w:rsid w:val="006D0A38"/>
    <w:rsid w:val="006D14E3"/>
    <w:rsid w:val="006D2484"/>
    <w:rsid w:val="006D2734"/>
    <w:rsid w:val="006D2EE1"/>
    <w:rsid w:val="006D35EB"/>
    <w:rsid w:val="006D46BD"/>
    <w:rsid w:val="006D5F7A"/>
    <w:rsid w:val="006E797B"/>
    <w:rsid w:val="006F0141"/>
    <w:rsid w:val="006F03B0"/>
    <w:rsid w:val="006F063F"/>
    <w:rsid w:val="006F06F0"/>
    <w:rsid w:val="006F3537"/>
    <w:rsid w:val="006F4619"/>
    <w:rsid w:val="006F6225"/>
    <w:rsid w:val="006F7D36"/>
    <w:rsid w:val="007009D9"/>
    <w:rsid w:val="00701725"/>
    <w:rsid w:val="0070234F"/>
    <w:rsid w:val="0070659B"/>
    <w:rsid w:val="00706E00"/>
    <w:rsid w:val="00710496"/>
    <w:rsid w:val="007116C9"/>
    <w:rsid w:val="00712776"/>
    <w:rsid w:val="007138FB"/>
    <w:rsid w:val="007141CE"/>
    <w:rsid w:val="007169BB"/>
    <w:rsid w:val="0072062F"/>
    <w:rsid w:val="0072132B"/>
    <w:rsid w:val="0072173F"/>
    <w:rsid w:val="007232AE"/>
    <w:rsid w:val="0072476C"/>
    <w:rsid w:val="00724F9B"/>
    <w:rsid w:val="007266F9"/>
    <w:rsid w:val="00726EC0"/>
    <w:rsid w:val="007273C6"/>
    <w:rsid w:val="00730910"/>
    <w:rsid w:val="00730BD2"/>
    <w:rsid w:val="0073244A"/>
    <w:rsid w:val="00732759"/>
    <w:rsid w:val="00732A67"/>
    <w:rsid w:val="00732AE5"/>
    <w:rsid w:val="00733E19"/>
    <w:rsid w:val="00734F07"/>
    <w:rsid w:val="007425A2"/>
    <w:rsid w:val="007435FB"/>
    <w:rsid w:val="00743E10"/>
    <w:rsid w:val="00744AD7"/>
    <w:rsid w:val="00745104"/>
    <w:rsid w:val="0074512D"/>
    <w:rsid w:val="0075213B"/>
    <w:rsid w:val="007533BD"/>
    <w:rsid w:val="00755551"/>
    <w:rsid w:val="00755E22"/>
    <w:rsid w:val="0075653C"/>
    <w:rsid w:val="007569D5"/>
    <w:rsid w:val="007576FC"/>
    <w:rsid w:val="00757C96"/>
    <w:rsid w:val="00760406"/>
    <w:rsid w:val="00761B9D"/>
    <w:rsid w:val="00762D26"/>
    <w:rsid w:val="00763057"/>
    <w:rsid w:val="0076400B"/>
    <w:rsid w:val="00765F06"/>
    <w:rsid w:val="007672AF"/>
    <w:rsid w:val="00767630"/>
    <w:rsid w:val="00771C6E"/>
    <w:rsid w:val="007731D9"/>
    <w:rsid w:val="0077701B"/>
    <w:rsid w:val="00777955"/>
    <w:rsid w:val="00780984"/>
    <w:rsid w:val="00782E16"/>
    <w:rsid w:val="00783BC2"/>
    <w:rsid w:val="0078420B"/>
    <w:rsid w:val="00787FAA"/>
    <w:rsid w:val="00790B40"/>
    <w:rsid w:val="0079233E"/>
    <w:rsid w:val="00792EFC"/>
    <w:rsid w:val="00795A85"/>
    <w:rsid w:val="00795D56"/>
    <w:rsid w:val="007A30F0"/>
    <w:rsid w:val="007A3DA4"/>
    <w:rsid w:val="007A43ED"/>
    <w:rsid w:val="007A57A1"/>
    <w:rsid w:val="007A60F2"/>
    <w:rsid w:val="007A6A81"/>
    <w:rsid w:val="007A7984"/>
    <w:rsid w:val="007A7C8B"/>
    <w:rsid w:val="007B09FF"/>
    <w:rsid w:val="007B1E98"/>
    <w:rsid w:val="007B2BF1"/>
    <w:rsid w:val="007B31EF"/>
    <w:rsid w:val="007B35C2"/>
    <w:rsid w:val="007B6B6D"/>
    <w:rsid w:val="007C16F0"/>
    <w:rsid w:val="007C2157"/>
    <w:rsid w:val="007C233A"/>
    <w:rsid w:val="007C2FBE"/>
    <w:rsid w:val="007C4F12"/>
    <w:rsid w:val="007C59D5"/>
    <w:rsid w:val="007C66CC"/>
    <w:rsid w:val="007C7283"/>
    <w:rsid w:val="007C7991"/>
    <w:rsid w:val="007D00EE"/>
    <w:rsid w:val="007D1366"/>
    <w:rsid w:val="007D1FED"/>
    <w:rsid w:val="007D3AA8"/>
    <w:rsid w:val="007D426C"/>
    <w:rsid w:val="007D5CDD"/>
    <w:rsid w:val="007D5CE2"/>
    <w:rsid w:val="007D6A5E"/>
    <w:rsid w:val="007E0B8C"/>
    <w:rsid w:val="007E1E94"/>
    <w:rsid w:val="007E4169"/>
    <w:rsid w:val="007E4877"/>
    <w:rsid w:val="007E67C6"/>
    <w:rsid w:val="007F1D9D"/>
    <w:rsid w:val="007F215E"/>
    <w:rsid w:val="007F3D6F"/>
    <w:rsid w:val="007F78AE"/>
    <w:rsid w:val="007F7BBB"/>
    <w:rsid w:val="0080032A"/>
    <w:rsid w:val="00801C48"/>
    <w:rsid w:val="0080374A"/>
    <w:rsid w:val="00804AC5"/>
    <w:rsid w:val="00804DDE"/>
    <w:rsid w:val="00804F96"/>
    <w:rsid w:val="0080627A"/>
    <w:rsid w:val="00806AB3"/>
    <w:rsid w:val="00806C3D"/>
    <w:rsid w:val="00810212"/>
    <w:rsid w:val="00810793"/>
    <w:rsid w:val="00811539"/>
    <w:rsid w:val="008115D4"/>
    <w:rsid w:val="0081179E"/>
    <w:rsid w:val="00811F2D"/>
    <w:rsid w:val="00812FD9"/>
    <w:rsid w:val="008139FB"/>
    <w:rsid w:val="00814C2C"/>
    <w:rsid w:val="008179C8"/>
    <w:rsid w:val="00820FE3"/>
    <w:rsid w:val="0082296A"/>
    <w:rsid w:val="0082304E"/>
    <w:rsid w:val="00827301"/>
    <w:rsid w:val="00827677"/>
    <w:rsid w:val="008301BA"/>
    <w:rsid w:val="0083181A"/>
    <w:rsid w:val="00831B36"/>
    <w:rsid w:val="00837730"/>
    <w:rsid w:val="00840B32"/>
    <w:rsid w:val="0084443F"/>
    <w:rsid w:val="00844681"/>
    <w:rsid w:val="008450F6"/>
    <w:rsid w:val="0084548C"/>
    <w:rsid w:val="00846474"/>
    <w:rsid w:val="008469DE"/>
    <w:rsid w:val="0085181C"/>
    <w:rsid w:val="008519DC"/>
    <w:rsid w:val="00852335"/>
    <w:rsid w:val="008523FE"/>
    <w:rsid w:val="00854FAF"/>
    <w:rsid w:val="0085761F"/>
    <w:rsid w:val="00857686"/>
    <w:rsid w:val="00857EAF"/>
    <w:rsid w:val="00857FAE"/>
    <w:rsid w:val="00860C54"/>
    <w:rsid w:val="00861419"/>
    <w:rsid w:val="00862632"/>
    <w:rsid w:val="00863216"/>
    <w:rsid w:val="008637EF"/>
    <w:rsid w:val="00864B82"/>
    <w:rsid w:val="00865030"/>
    <w:rsid w:val="008654D3"/>
    <w:rsid w:val="00867574"/>
    <w:rsid w:val="0087047C"/>
    <w:rsid w:val="00870D68"/>
    <w:rsid w:val="00870FDA"/>
    <w:rsid w:val="00871451"/>
    <w:rsid w:val="00871519"/>
    <w:rsid w:val="00873516"/>
    <w:rsid w:val="00874126"/>
    <w:rsid w:val="0087438E"/>
    <w:rsid w:val="00874948"/>
    <w:rsid w:val="00874B72"/>
    <w:rsid w:val="00877C46"/>
    <w:rsid w:val="0088023E"/>
    <w:rsid w:val="00880C6D"/>
    <w:rsid w:val="008835C6"/>
    <w:rsid w:val="0088389D"/>
    <w:rsid w:val="00886BE3"/>
    <w:rsid w:val="008873AA"/>
    <w:rsid w:val="00890EDF"/>
    <w:rsid w:val="0089160D"/>
    <w:rsid w:val="008921F1"/>
    <w:rsid w:val="00893467"/>
    <w:rsid w:val="008949BC"/>
    <w:rsid w:val="00895573"/>
    <w:rsid w:val="00896B2B"/>
    <w:rsid w:val="008A137D"/>
    <w:rsid w:val="008A1537"/>
    <w:rsid w:val="008A1935"/>
    <w:rsid w:val="008A1DF4"/>
    <w:rsid w:val="008A501B"/>
    <w:rsid w:val="008A5D0D"/>
    <w:rsid w:val="008B02E2"/>
    <w:rsid w:val="008B1653"/>
    <w:rsid w:val="008B1B78"/>
    <w:rsid w:val="008B3670"/>
    <w:rsid w:val="008B4D54"/>
    <w:rsid w:val="008B5A78"/>
    <w:rsid w:val="008B7A5A"/>
    <w:rsid w:val="008B7C7D"/>
    <w:rsid w:val="008C041C"/>
    <w:rsid w:val="008C17AB"/>
    <w:rsid w:val="008C205E"/>
    <w:rsid w:val="008C2F25"/>
    <w:rsid w:val="008C3FC3"/>
    <w:rsid w:val="008C4256"/>
    <w:rsid w:val="008C58E2"/>
    <w:rsid w:val="008C5DEE"/>
    <w:rsid w:val="008C6D0D"/>
    <w:rsid w:val="008C7531"/>
    <w:rsid w:val="008D26E8"/>
    <w:rsid w:val="008D3380"/>
    <w:rsid w:val="008D42F6"/>
    <w:rsid w:val="008D4F0B"/>
    <w:rsid w:val="008D6C02"/>
    <w:rsid w:val="008D76E3"/>
    <w:rsid w:val="008E00BF"/>
    <w:rsid w:val="008E1819"/>
    <w:rsid w:val="008E1FF5"/>
    <w:rsid w:val="008E311C"/>
    <w:rsid w:val="008E682C"/>
    <w:rsid w:val="008E6C77"/>
    <w:rsid w:val="008E7FEC"/>
    <w:rsid w:val="008F0965"/>
    <w:rsid w:val="008F0C09"/>
    <w:rsid w:val="008F1CDC"/>
    <w:rsid w:val="008F359C"/>
    <w:rsid w:val="008F366E"/>
    <w:rsid w:val="008F4BEE"/>
    <w:rsid w:val="008F506C"/>
    <w:rsid w:val="008F5240"/>
    <w:rsid w:val="008F5B28"/>
    <w:rsid w:val="008F6338"/>
    <w:rsid w:val="009007C7"/>
    <w:rsid w:val="009011D3"/>
    <w:rsid w:val="00901FAC"/>
    <w:rsid w:val="009036A0"/>
    <w:rsid w:val="0090404C"/>
    <w:rsid w:val="00907256"/>
    <w:rsid w:val="009105CF"/>
    <w:rsid w:val="00911414"/>
    <w:rsid w:val="0091207F"/>
    <w:rsid w:val="00912F95"/>
    <w:rsid w:val="00912FB7"/>
    <w:rsid w:val="00914DBA"/>
    <w:rsid w:val="00915FA5"/>
    <w:rsid w:val="0092086A"/>
    <w:rsid w:val="00921D16"/>
    <w:rsid w:val="0092281F"/>
    <w:rsid w:val="009231D9"/>
    <w:rsid w:val="0092328D"/>
    <w:rsid w:val="009258BD"/>
    <w:rsid w:val="0092659B"/>
    <w:rsid w:val="00926BCC"/>
    <w:rsid w:val="00926D90"/>
    <w:rsid w:val="00927B1A"/>
    <w:rsid w:val="00930838"/>
    <w:rsid w:val="00931511"/>
    <w:rsid w:val="00932756"/>
    <w:rsid w:val="00934181"/>
    <w:rsid w:val="0093457F"/>
    <w:rsid w:val="00934A9C"/>
    <w:rsid w:val="0093536F"/>
    <w:rsid w:val="0093747C"/>
    <w:rsid w:val="00941160"/>
    <w:rsid w:val="00942738"/>
    <w:rsid w:val="00942B0E"/>
    <w:rsid w:val="009444E6"/>
    <w:rsid w:val="009446ED"/>
    <w:rsid w:val="00944F4C"/>
    <w:rsid w:val="0094524F"/>
    <w:rsid w:val="009474B6"/>
    <w:rsid w:val="009504F8"/>
    <w:rsid w:val="00950887"/>
    <w:rsid w:val="00950B66"/>
    <w:rsid w:val="00952192"/>
    <w:rsid w:val="00952E18"/>
    <w:rsid w:val="0095379E"/>
    <w:rsid w:val="0095508A"/>
    <w:rsid w:val="00955F32"/>
    <w:rsid w:val="00955FD8"/>
    <w:rsid w:val="00957549"/>
    <w:rsid w:val="00957DAC"/>
    <w:rsid w:val="009626C5"/>
    <w:rsid w:val="0096299A"/>
    <w:rsid w:val="009641B2"/>
    <w:rsid w:val="00965304"/>
    <w:rsid w:val="00965477"/>
    <w:rsid w:val="00966A5F"/>
    <w:rsid w:val="00966AA0"/>
    <w:rsid w:val="009702FA"/>
    <w:rsid w:val="00971321"/>
    <w:rsid w:val="00974517"/>
    <w:rsid w:val="009753AF"/>
    <w:rsid w:val="00977280"/>
    <w:rsid w:val="00981EB8"/>
    <w:rsid w:val="0098246E"/>
    <w:rsid w:val="009843DD"/>
    <w:rsid w:val="009848FA"/>
    <w:rsid w:val="00985052"/>
    <w:rsid w:val="00985A16"/>
    <w:rsid w:val="00987DCD"/>
    <w:rsid w:val="00987ED8"/>
    <w:rsid w:val="00987F34"/>
    <w:rsid w:val="0099014E"/>
    <w:rsid w:val="00991358"/>
    <w:rsid w:val="00992DBE"/>
    <w:rsid w:val="009939AD"/>
    <w:rsid w:val="009942FB"/>
    <w:rsid w:val="00994D9D"/>
    <w:rsid w:val="00994E07"/>
    <w:rsid w:val="00996C17"/>
    <w:rsid w:val="00996C40"/>
    <w:rsid w:val="009972D3"/>
    <w:rsid w:val="009A08DD"/>
    <w:rsid w:val="009A19D3"/>
    <w:rsid w:val="009A1B98"/>
    <w:rsid w:val="009A3323"/>
    <w:rsid w:val="009A65B1"/>
    <w:rsid w:val="009A6FCB"/>
    <w:rsid w:val="009A7C0D"/>
    <w:rsid w:val="009B2447"/>
    <w:rsid w:val="009B3DCF"/>
    <w:rsid w:val="009B4C50"/>
    <w:rsid w:val="009B60A5"/>
    <w:rsid w:val="009B71BB"/>
    <w:rsid w:val="009B7B82"/>
    <w:rsid w:val="009C1BFC"/>
    <w:rsid w:val="009C2672"/>
    <w:rsid w:val="009C2A64"/>
    <w:rsid w:val="009C2C29"/>
    <w:rsid w:val="009C48E7"/>
    <w:rsid w:val="009C4FA1"/>
    <w:rsid w:val="009C53FB"/>
    <w:rsid w:val="009C73CC"/>
    <w:rsid w:val="009C7962"/>
    <w:rsid w:val="009D0C95"/>
    <w:rsid w:val="009D10A8"/>
    <w:rsid w:val="009D3AFC"/>
    <w:rsid w:val="009D4466"/>
    <w:rsid w:val="009D493E"/>
    <w:rsid w:val="009D637D"/>
    <w:rsid w:val="009D71A1"/>
    <w:rsid w:val="009E03B3"/>
    <w:rsid w:val="009E13D7"/>
    <w:rsid w:val="009E2411"/>
    <w:rsid w:val="009E2688"/>
    <w:rsid w:val="009E336A"/>
    <w:rsid w:val="009E34FD"/>
    <w:rsid w:val="009E356D"/>
    <w:rsid w:val="009E378A"/>
    <w:rsid w:val="009E6A42"/>
    <w:rsid w:val="009E7C44"/>
    <w:rsid w:val="009F07C1"/>
    <w:rsid w:val="009F12AA"/>
    <w:rsid w:val="009F156F"/>
    <w:rsid w:val="009F1ECF"/>
    <w:rsid w:val="009F28CE"/>
    <w:rsid w:val="009F41FE"/>
    <w:rsid w:val="009F483F"/>
    <w:rsid w:val="009F58BE"/>
    <w:rsid w:val="009F663D"/>
    <w:rsid w:val="009F6DD5"/>
    <w:rsid w:val="009F79CB"/>
    <w:rsid w:val="00A00C16"/>
    <w:rsid w:val="00A00EA9"/>
    <w:rsid w:val="00A012E6"/>
    <w:rsid w:val="00A01F2D"/>
    <w:rsid w:val="00A02672"/>
    <w:rsid w:val="00A036EF"/>
    <w:rsid w:val="00A0497B"/>
    <w:rsid w:val="00A0759B"/>
    <w:rsid w:val="00A1112F"/>
    <w:rsid w:val="00A12E3D"/>
    <w:rsid w:val="00A13A31"/>
    <w:rsid w:val="00A14393"/>
    <w:rsid w:val="00A15423"/>
    <w:rsid w:val="00A17715"/>
    <w:rsid w:val="00A21479"/>
    <w:rsid w:val="00A214AB"/>
    <w:rsid w:val="00A21BD5"/>
    <w:rsid w:val="00A224EA"/>
    <w:rsid w:val="00A23061"/>
    <w:rsid w:val="00A2593C"/>
    <w:rsid w:val="00A27FA4"/>
    <w:rsid w:val="00A31276"/>
    <w:rsid w:val="00A33901"/>
    <w:rsid w:val="00A35123"/>
    <w:rsid w:val="00A35A3A"/>
    <w:rsid w:val="00A360AA"/>
    <w:rsid w:val="00A36A97"/>
    <w:rsid w:val="00A36D4B"/>
    <w:rsid w:val="00A36F90"/>
    <w:rsid w:val="00A36FFB"/>
    <w:rsid w:val="00A37901"/>
    <w:rsid w:val="00A37A6F"/>
    <w:rsid w:val="00A37DB8"/>
    <w:rsid w:val="00A41581"/>
    <w:rsid w:val="00A425C2"/>
    <w:rsid w:val="00A43DB2"/>
    <w:rsid w:val="00A43EA3"/>
    <w:rsid w:val="00A44DA1"/>
    <w:rsid w:val="00A46A54"/>
    <w:rsid w:val="00A46D55"/>
    <w:rsid w:val="00A47612"/>
    <w:rsid w:val="00A477EB"/>
    <w:rsid w:val="00A47A70"/>
    <w:rsid w:val="00A50122"/>
    <w:rsid w:val="00A51012"/>
    <w:rsid w:val="00A52418"/>
    <w:rsid w:val="00A5273E"/>
    <w:rsid w:val="00A529D0"/>
    <w:rsid w:val="00A5565C"/>
    <w:rsid w:val="00A560A4"/>
    <w:rsid w:val="00A56EDF"/>
    <w:rsid w:val="00A57328"/>
    <w:rsid w:val="00A57F8E"/>
    <w:rsid w:val="00A6068D"/>
    <w:rsid w:val="00A60BCB"/>
    <w:rsid w:val="00A61245"/>
    <w:rsid w:val="00A61801"/>
    <w:rsid w:val="00A61CC8"/>
    <w:rsid w:val="00A64978"/>
    <w:rsid w:val="00A65049"/>
    <w:rsid w:val="00A65D38"/>
    <w:rsid w:val="00A67C35"/>
    <w:rsid w:val="00A711EB"/>
    <w:rsid w:val="00A71F7A"/>
    <w:rsid w:val="00A7228F"/>
    <w:rsid w:val="00A74FE2"/>
    <w:rsid w:val="00A75909"/>
    <w:rsid w:val="00A826E2"/>
    <w:rsid w:val="00A8332C"/>
    <w:rsid w:val="00A8529F"/>
    <w:rsid w:val="00A857FB"/>
    <w:rsid w:val="00A863DE"/>
    <w:rsid w:val="00A867DD"/>
    <w:rsid w:val="00A869C7"/>
    <w:rsid w:val="00A86BB6"/>
    <w:rsid w:val="00A9030A"/>
    <w:rsid w:val="00A90903"/>
    <w:rsid w:val="00A90CED"/>
    <w:rsid w:val="00A933D8"/>
    <w:rsid w:val="00A9462B"/>
    <w:rsid w:val="00A95974"/>
    <w:rsid w:val="00A96B24"/>
    <w:rsid w:val="00AA0865"/>
    <w:rsid w:val="00AA1770"/>
    <w:rsid w:val="00AA26D4"/>
    <w:rsid w:val="00AA2CAA"/>
    <w:rsid w:val="00AA6F56"/>
    <w:rsid w:val="00AB0FC4"/>
    <w:rsid w:val="00AB2B89"/>
    <w:rsid w:val="00AB3347"/>
    <w:rsid w:val="00AB4019"/>
    <w:rsid w:val="00AB4076"/>
    <w:rsid w:val="00AB6D0D"/>
    <w:rsid w:val="00AB727A"/>
    <w:rsid w:val="00AB75C6"/>
    <w:rsid w:val="00AB7854"/>
    <w:rsid w:val="00AB7F93"/>
    <w:rsid w:val="00AC0180"/>
    <w:rsid w:val="00AC0854"/>
    <w:rsid w:val="00AC20B6"/>
    <w:rsid w:val="00AC26D0"/>
    <w:rsid w:val="00AC3EE1"/>
    <w:rsid w:val="00AC794F"/>
    <w:rsid w:val="00AD03F8"/>
    <w:rsid w:val="00AD070A"/>
    <w:rsid w:val="00AD070D"/>
    <w:rsid w:val="00AD0F75"/>
    <w:rsid w:val="00AD3059"/>
    <w:rsid w:val="00AD480B"/>
    <w:rsid w:val="00AD603E"/>
    <w:rsid w:val="00AD65D5"/>
    <w:rsid w:val="00AE1596"/>
    <w:rsid w:val="00AE25D1"/>
    <w:rsid w:val="00AE2E3D"/>
    <w:rsid w:val="00AE3462"/>
    <w:rsid w:val="00AE5A46"/>
    <w:rsid w:val="00AE7191"/>
    <w:rsid w:val="00AE73F5"/>
    <w:rsid w:val="00AE7C6E"/>
    <w:rsid w:val="00AF1210"/>
    <w:rsid w:val="00AF2345"/>
    <w:rsid w:val="00AF5840"/>
    <w:rsid w:val="00AF6A89"/>
    <w:rsid w:val="00AF7F46"/>
    <w:rsid w:val="00B00355"/>
    <w:rsid w:val="00B00BC8"/>
    <w:rsid w:val="00B01A24"/>
    <w:rsid w:val="00B01C91"/>
    <w:rsid w:val="00B02F7D"/>
    <w:rsid w:val="00B035C6"/>
    <w:rsid w:val="00B03B3E"/>
    <w:rsid w:val="00B07057"/>
    <w:rsid w:val="00B10B15"/>
    <w:rsid w:val="00B10FD8"/>
    <w:rsid w:val="00B12175"/>
    <w:rsid w:val="00B14219"/>
    <w:rsid w:val="00B144F2"/>
    <w:rsid w:val="00B14569"/>
    <w:rsid w:val="00B148E0"/>
    <w:rsid w:val="00B14946"/>
    <w:rsid w:val="00B15DC8"/>
    <w:rsid w:val="00B16798"/>
    <w:rsid w:val="00B23886"/>
    <w:rsid w:val="00B253DF"/>
    <w:rsid w:val="00B2545A"/>
    <w:rsid w:val="00B25615"/>
    <w:rsid w:val="00B27525"/>
    <w:rsid w:val="00B27A0C"/>
    <w:rsid w:val="00B30FC8"/>
    <w:rsid w:val="00B32573"/>
    <w:rsid w:val="00B325D5"/>
    <w:rsid w:val="00B347BD"/>
    <w:rsid w:val="00B3591A"/>
    <w:rsid w:val="00B36AB8"/>
    <w:rsid w:val="00B41012"/>
    <w:rsid w:val="00B41D24"/>
    <w:rsid w:val="00B4215C"/>
    <w:rsid w:val="00B432F1"/>
    <w:rsid w:val="00B43575"/>
    <w:rsid w:val="00B435F3"/>
    <w:rsid w:val="00B43DA4"/>
    <w:rsid w:val="00B44292"/>
    <w:rsid w:val="00B451DC"/>
    <w:rsid w:val="00B468DC"/>
    <w:rsid w:val="00B50057"/>
    <w:rsid w:val="00B51773"/>
    <w:rsid w:val="00B569D3"/>
    <w:rsid w:val="00B56DF6"/>
    <w:rsid w:val="00B57C4D"/>
    <w:rsid w:val="00B623B8"/>
    <w:rsid w:val="00B63DEA"/>
    <w:rsid w:val="00B65100"/>
    <w:rsid w:val="00B66335"/>
    <w:rsid w:val="00B6795B"/>
    <w:rsid w:val="00B70552"/>
    <w:rsid w:val="00B70A57"/>
    <w:rsid w:val="00B71F68"/>
    <w:rsid w:val="00B75462"/>
    <w:rsid w:val="00B7687D"/>
    <w:rsid w:val="00B8027E"/>
    <w:rsid w:val="00B8225A"/>
    <w:rsid w:val="00B84861"/>
    <w:rsid w:val="00B84FAB"/>
    <w:rsid w:val="00B85B4B"/>
    <w:rsid w:val="00B86BD3"/>
    <w:rsid w:val="00B8784F"/>
    <w:rsid w:val="00B91294"/>
    <w:rsid w:val="00B91910"/>
    <w:rsid w:val="00B93877"/>
    <w:rsid w:val="00B95146"/>
    <w:rsid w:val="00B958F8"/>
    <w:rsid w:val="00B95F90"/>
    <w:rsid w:val="00B9603F"/>
    <w:rsid w:val="00B97052"/>
    <w:rsid w:val="00B9736A"/>
    <w:rsid w:val="00B97428"/>
    <w:rsid w:val="00B97FED"/>
    <w:rsid w:val="00BA2130"/>
    <w:rsid w:val="00BA3937"/>
    <w:rsid w:val="00BA4DD8"/>
    <w:rsid w:val="00BA56D6"/>
    <w:rsid w:val="00BA66EA"/>
    <w:rsid w:val="00BA7505"/>
    <w:rsid w:val="00BB1071"/>
    <w:rsid w:val="00BB1EE5"/>
    <w:rsid w:val="00BB26CD"/>
    <w:rsid w:val="00BB3206"/>
    <w:rsid w:val="00BB45A4"/>
    <w:rsid w:val="00BB5689"/>
    <w:rsid w:val="00BB56F0"/>
    <w:rsid w:val="00BB5934"/>
    <w:rsid w:val="00BB71DB"/>
    <w:rsid w:val="00BB7623"/>
    <w:rsid w:val="00BC0E73"/>
    <w:rsid w:val="00BC7683"/>
    <w:rsid w:val="00BC7C19"/>
    <w:rsid w:val="00BD0F23"/>
    <w:rsid w:val="00BD10D8"/>
    <w:rsid w:val="00BD42D7"/>
    <w:rsid w:val="00BD456E"/>
    <w:rsid w:val="00BD60E2"/>
    <w:rsid w:val="00BD6D4A"/>
    <w:rsid w:val="00BE00B6"/>
    <w:rsid w:val="00BE05D4"/>
    <w:rsid w:val="00BE10B6"/>
    <w:rsid w:val="00BE11AE"/>
    <w:rsid w:val="00BE2899"/>
    <w:rsid w:val="00BE37B6"/>
    <w:rsid w:val="00BE41AC"/>
    <w:rsid w:val="00BE423B"/>
    <w:rsid w:val="00BE4898"/>
    <w:rsid w:val="00BE5510"/>
    <w:rsid w:val="00BE68DB"/>
    <w:rsid w:val="00BE6C4D"/>
    <w:rsid w:val="00BF1676"/>
    <w:rsid w:val="00BF1B08"/>
    <w:rsid w:val="00BF2F54"/>
    <w:rsid w:val="00BF39A2"/>
    <w:rsid w:val="00BF554A"/>
    <w:rsid w:val="00BF5F2D"/>
    <w:rsid w:val="00BF7691"/>
    <w:rsid w:val="00BF7B54"/>
    <w:rsid w:val="00C00532"/>
    <w:rsid w:val="00C00719"/>
    <w:rsid w:val="00C01C7F"/>
    <w:rsid w:val="00C01D2E"/>
    <w:rsid w:val="00C03D0E"/>
    <w:rsid w:val="00C04076"/>
    <w:rsid w:val="00C05973"/>
    <w:rsid w:val="00C06327"/>
    <w:rsid w:val="00C06A7D"/>
    <w:rsid w:val="00C10E61"/>
    <w:rsid w:val="00C148FE"/>
    <w:rsid w:val="00C149DC"/>
    <w:rsid w:val="00C1509D"/>
    <w:rsid w:val="00C161D3"/>
    <w:rsid w:val="00C16A83"/>
    <w:rsid w:val="00C17CE4"/>
    <w:rsid w:val="00C20D8F"/>
    <w:rsid w:val="00C21413"/>
    <w:rsid w:val="00C23D21"/>
    <w:rsid w:val="00C23F2E"/>
    <w:rsid w:val="00C24993"/>
    <w:rsid w:val="00C252DA"/>
    <w:rsid w:val="00C25523"/>
    <w:rsid w:val="00C25AFF"/>
    <w:rsid w:val="00C27A4D"/>
    <w:rsid w:val="00C340CA"/>
    <w:rsid w:val="00C35016"/>
    <w:rsid w:val="00C36038"/>
    <w:rsid w:val="00C37035"/>
    <w:rsid w:val="00C377EC"/>
    <w:rsid w:val="00C40A1E"/>
    <w:rsid w:val="00C40C9E"/>
    <w:rsid w:val="00C412A8"/>
    <w:rsid w:val="00C41F45"/>
    <w:rsid w:val="00C42D0B"/>
    <w:rsid w:val="00C45738"/>
    <w:rsid w:val="00C45B8B"/>
    <w:rsid w:val="00C470D3"/>
    <w:rsid w:val="00C50FCE"/>
    <w:rsid w:val="00C53C57"/>
    <w:rsid w:val="00C53CED"/>
    <w:rsid w:val="00C53E86"/>
    <w:rsid w:val="00C54CEF"/>
    <w:rsid w:val="00C54FED"/>
    <w:rsid w:val="00C55117"/>
    <w:rsid w:val="00C56382"/>
    <w:rsid w:val="00C5669D"/>
    <w:rsid w:val="00C60089"/>
    <w:rsid w:val="00C60368"/>
    <w:rsid w:val="00C605F5"/>
    <w:rsid w:val="00C616BD"/>
    <w:rsid w:val="00C64C92"/>
    <w:rsid w:val="00C64F37"/>
    <w:rsid w:val="00C67122"/>
    <w:rsid w:val="00C6725B"/>
    <w:rsid w:val="00C67AB7"/>
    <w:rsid w:val="00C7464B"/>
    <w:rsid w:val="00C757A2"/>
    <w:rsid w:val="00C759A1"/>
    <w:rsid w:val="00C75A5E"/>
    <w:rsid w:val="00C76743"/>
    <w:rsid w:val="00C77852"/>
    <w:rsid w:val="00C806F9"/>
    <w:rsid w:val="00C82F43"/>
    <w:rsid w:val="00C849C1"/>
    <w:rsid w:val="00C850EE"/>
    <w:rsid w:val="00C8770F"/>
    <w:rsid w:val="00C879E4"/>
    <w:rsid w:val="00C903AB"/>
    <w:rsid w:val="00C92550"/>
    <w:rsid w:val="00C94476"/>
    <w:rsid w:val="00C95D87"/>
    <w:rsid w:val="00CA0689"/>
    <w:rsid w:val="00CA0753"/>
    <w:rsid w:val="00CA176E"/>
    <w:rsid w:val="00CA2259"/>
    <w:rsid w:val="00CA2768"/>
    <w:rsid w:val="00CA36DF"/>
    <w:rsid w:val="00CA3994"/>
    <w:rsid w:val="00CA3D7C"/>
    <w:rsid w:val="00CA55E7"/>
    <w:rsid w:val="00CA663C"/>
    <w:rsid w:val="00CA6E4F"/>
    <w:rsid w:val="00CA7513"/>
    <w:rsid w:val="00CA7DC5"/>
    <w:rsid w:val="00CB1D9B"/>
    <w:rsid w:val="00CB2DA5"/>
    <w:rsid w:val="00CB32F2"/>
    <w:rsid w:val="00CB3337"/>
    <w:rsid w:val="00CB352B"/>
    <w:rsid w:val="00CB3CCE"/>
    <w:rsid w:val="00CB5325"/>
    <w:rsid w:val="00CB658D"/>
    <w:rsid w:val="00CB714F"/>
    <w:rsid w:val="00CB717F"/>
    <w:rsid w:val="00CB7E1A"/>
    <w:rsid w:val="00CC021E"/>
    <w:rsid w:val="00CC1257"/>
    <w:rsid w:val="00CC35F7"/>
    <w:rsid w:val="00CC42DF"/>
    <w:rsid w:val="00CC4DE8"/>
    <w:rsid w:val="00CC56F4"/>
    <w:rsid w:val="00CC7392"/>
    <w:rsid w:val="00CD0592"/>
    <w:rsid w:val="00CD0E50"/>
    <w:rsid w:val="00CD2D19"/>
    <w:rsid w:val="00CD67BA"/>
    <w:rsid w:val="00CE0847"/>
    <w:rsid w:val="00CE11F8"/>
    <w:rsid w:val="00CE24DE"/>
    <w:rsid w:val="00CE296B"/>
    <w:rsid w:val="00CE38DD"/>
    <w:rsid w:val="00CF148E"/>
    <w:rsid w:val="00CF2893"/>
    <w:rsid w:val="00CF2C98"/>
    <w:rsid w:val="00CF3A3A"/>
    <w:rsid w:val="00CF4796"/>
    <w:rsid w:val="00CF6E69"/>
    <w:rsid w:val="00D03218"/>
    <w:rsid w:val="00D063BD"/>
    <w:rsid w:val="00D06C48"/>
    <w:rsid w:val="00D06C6E"/>
    <w:rsid w:val="00D077B2"/>
    <w:rsid w:val="00D07858"/>
    <w:rsid w:val="00D1223B"/>
    <w:rsid w:val="00D14FAC"/>
    <w:rsid w:val="00D15D44"/>
    <w:rsid w:val="00D16F8B"/>
    <w:rsid w:val="00D23464"/>
    <w:rsid w:val="00D24931"/>
    <w:rsid w:val="00D25384"/>
    <w:rsid w:val="00D263C0"/>
    <w:rsid w:val="00D2718A"/>
    <w:rsid w:val="00D2766A"/>
    <w:rsid w:val="00D3188A"/>
    <w:rsid w:val="00D33C9F"/>
    <w:rsid w:val="00D373BC"/>
    <w:rsid w:val="00D378DF"/>
    <w:rsid w:val="00D40F43"/>
    <w:rsid w:val="00D43422"/>
    <w:rsid w:val="00D434A1"/>
    <w:rsid w:val="00D43D4B"/>
    <w:rsid w:val="00D44856"/>
    <w:rsid w:val="00D456A3"/>
    <w:rsid w:val="00D50213"/>
    <w:rsid w:val="00D51963"/>
    <w:rsid w:val="00D53590"/>
    <w:rsid w:val="00D5370A"/>
    <w:rsid w:val="00D624E8"/>
    <w:rsid w:val="00D63C67"/>
    <w:rsid w:val="00D63C92"/>
    <w:rsid w:val="00D645E8"/>
    <w:rsid w:val="00D65211"/>
    <w:rsid w:val="00D65550"/>
    <w:rsid w:val="00D66F6E"/>
    <w:rsid w:val="00D6761C"/>
    <w:rsid w:val="00D67650"/>
    <w:rsid w:val="00D71237"/>
    <w:rsid w:val="00D713AE"/>
    <w:rsid w:val="00D71F4B"/>
    <w:rsid w:val="00D72F17"/>
    <w:rsid w:val="00D74582"/>
    <w:rsid w:val="00D74B08"/>
    <w:rsid w:val="00D751C7"/>
    <w:rsid w:val="00D76288"/>
    <w:rsid w:val="00D76800"/>
    <w:rsid w:val="00D775DD"/>
    <w:rsid w:val="00D80769"/>
    <w:rsid w:val="00D8076E"/>
    <w:rsid w:val="00D80F0A"/>
    <w:rsid w:val="00D81F09"/>
    <w:rsid w:val="00D864D6"/>
    <w:rsid w:val="00D86A72"/>
    <w:rsid w:val="00D87D62"/>
    <w:rsid w:val="00D91684"/>
    <w:rsid w:val="00D92A5D"/>
    <w:rsid w:val="00D93EFD"/>
    <w:rsid w:val="00D948B3"/>
    <w:rsid w:val="00D94A9E"/>
    <w:rsid w:val="00D95D18"/>
    <w:rsid w:val="00D96A83"/>
    <w:rsid w:val="00DA07F0"/>
    <w:rsid w:val="00DA0CBD"/>
    <w:rsid w:val="00DA185C"/>
    <w:rsid w:val="00DA49A0"/>
    <w:rsid w:val="00DA6E47"/>
    <w:rsid w:val="00DB03DD"/>
    <w:rsid w:val="00DB0FEC"/>
    <w:rsid w:val="00DB29D1"/>
    <w:rsid w:val="00DB2D33"/>
    <w:rsid w:val="00DB356B"/>
    <w:rsid w:val="00DB3D92"/>
    <w:rsid w:val="00DB4126"/>
    <w:rsid w:val="00DB4B08"/>
    <w:rsid w:val="00DB5A1C"/>
    <w:rsid w:val="00DB5C4A"/>
    <w:rsid w:val="00DB76A9"/>
    <w:rsid w:val="00DB782C"/>
    <w:rsid w:val="00DC14D7"/>
    <w:rsid w:val="00DC2FF0"/>
    <w:rsid w:val="00DC3655"/>
    <w:rsid w:val="00DC3760"/>
    <w:rsid w:val="00DC44EA"/>
    <w:rsid w:val="00DC4F30"/>
    <w:rsid w:val="00DC5CDD"/>
    <w:rsid w:val="00DC7EC8"/>
    <w:rsid w:val="00DD0DD7"/>
    <w:rsid w:val="00DD183C"/>
    <w:rsid w:val="00DD1D75"/>
    <w:rsid w:val="00DD21C3"/>
    <w:rsid w:val="00DD2B07"/>
    <w:rsid w:val="00DD3B7F"/>
    <w:rsid w:val="00DD42EE"/>
    <w:rsid w:val="00DD504C"/>
    <w:rsid w:val="00DD51E8"/>
    <w:rsid w:val="00DD5AD3"/>
    <w:rsid w:val="00DD742B"/>
    <w:rsid w:val="00DE0972"/>
    <w:rsid w:val="00DE1227"/>
    <w:rsid w:val="00DE12D8"/>
    <w:rsid w:val="00DE1C58"/>
    <w:rsid w:val="00DE1F9B"/>
    <w:rsid w:val="00DE269E"/>
    <w:rsid w:val="00DE3179"/>
    <w:rsid w:val="00DE3B77"/>
    <w:rsid w:val="00DE4D78"/>
    <w:rsid w:val="00DE5331"/>
    <w:rsid w:val="00DE5FB3"/>
    <w:rsid w:val="00DE5FE1"/>
    <w:rsid w:val="00DE632A"/>
    <w:rsid w:val="00DE6A97"/>
    <w:rsid w:val="00DE6F70"/>
    <w:rsid w:val="00DE73BD"/>
    <w:rsid w:val="00DE7BDE"/>
    <w:rsid w:val="00DF072B"/>
    <w:rsid w:val="00DF09E5"/>
    <w:rsid w:val="00DF0D12"/>
    <w:rsid w:val="00DF18D2"/>
    <w:rsid w:val="00DF1923"/>
    <w:rsid w:val="00DF399C"/>
    <w:rsid w:val="00DF4BB4"/>
    <w:rsid w:val="00DF5AC2"/>
    <w:rsid w:val="00DF5FD0"/>
    <w:rsid w:val="00DF7276"/>
    <w:rsid w:val="00E00C9C"/>
    <w:rsid w:val="00E00FC5"/>
    <w:rsid w:val="00E01D63"/>
    <w:rsid w:val="00E06421"/>
    <w:rsid w:val="00E074EC"/>
    <w:rsid w:val="00E07CBA"/>
    <w:rsid w:val="00E108B8"/>
    <w:rsid w:val="00E10DF7"/>
    <w:rsid w:val="00E11D2F"/>
    <w:rsid w:val="00E14541"/>
    <w:rsid w:val="00E15595"/>
    <w:rsid w:val="00E15D7A"/>
    <w:rsid w:val="00E15DA8"/>
    <w:rsid w:val="00E16AE1"/>
    <w:rsid w:val="00E21685"/>
    <w:rsid w:val="00E21990"/>
    <w:rsid w:val="00E2278C"/>
    <w:rsid w:val="00E23BB6"/>
    <w:rsid w:val="00E24F21"/>
    <w:rsid w:val="00E25C14"/>
    <w:rsid w:val="00E269FF"/>
    <w:rsid w:val="00E323F0"/>
    <w:rsid w:val="00E3244C"/>
    <w:rsid w:val="00E3268D"/>
    <w:rsid w:val="00E32FAB"/>
    <w:rsid w:val="00E33555"/>
    <w:rsid w:val="00E348B9"/>
    <w:rsid w:val="00E34DF7"/>
    <w:rsid w:val="00E35CF9"/>
    <w:rsid w:val="00E42510"/>
    <w:rsid w:val="00E44681"/>
    <w:rsid w:val="00E456A7"/>
    <w:rsid w:val="00E4780A"/>
    <w:rsid w:val="00E47B11"/>
    <w:rsid w:val="00E47ED8"/>
    <w:rsid w:val="00E47FBA"/>
    <w:rsid w:val="00E50087"/>
    <w:rsid w:val="00E50E99"/>
    <w:rsid w:val="00E51929"/>
    <w:rsid w:val="00E51DDD"/>
    <w:rsid w:val="00E52E1F"/>
    <w:rsid w:val="00E535AC"/>
    <w:rsid w:val="00E54AE3"/>
    <w:rsid w:val="00E5607C"/>
    <w:rsid w:val="00E56D73"/>
    <w:rsid w:val="00E570F1"/>
    <w:rsid w:val="00E602BD"/>
    <w:rsid w:val="00E60F7E"/>
    <w:rsid w:val="00E61EE7"/>
    <w:rsid w:val="00E6331F"/>
    <w:rsid w:val="00E634AC"/>
    <w:rsid w:val="00E63F88"/>
    <w:rsid w:val="00E647AF"/>
    <w:rsid w:val="00E659E5"/>
    <w:rsid w:val="00E662FD"/>
    <w:rsid w:val="00E66E73"/>
    <w:rsid w:val="00E67937"/>
    <w:rsid w:val="00E67E81"/>
    <w:rsid w:val="00E70E53"/>
    <w:rsid w:val="00E7105D"/>
    <w:rsid w:val="00E7139B"/>
    <w:rsid w:val="00E72AE4"/>
    <w:rsid w:val="00E72E3D"/>
    <w:rsid w:val="00E72FA7"/>
    <w:rsid w:val="00E7340D"/>
    <w:rsid w:val="00E74483"/>
    <w:rsid w:val="00E74E3C"/>
    <w:rsid w:val="00E76204"/>
    <w:rsid w:val="00E77087"/>
    <w:rsid w:val="00E775B7"/>
    <w:rsid w:val="00E805AC"/>
    <w:rsid w:val="00E80633"/>
    <w:rsid w:val="00E80F51"/>
    <w:rsid w:val="00E811DB"/>
    <w:rsid w:val="00E8213F"/>
    <w:rsid w:val="00E82494"/>
    <w:rsid w:val="00E86194"/>
    <w:rsid w:val="00E87031"/>
    <w:rsid w:val="00E90753"/>
    <w:rsid w:val="00E918A3"/>
    <w:rsid w:val="00E91A38"/>
    <w:rsid w:val="00E91A7C"/>
    <w:rsid w:val="00E92A8F"/>
    <w:rsid w:val="00E92C09"/>
    <w:rsid w:val="00E9349B"/>
    <w:rsid w:val="00E936DE"/>
    <w:rsid w:val="00E94BC7"/>
    <w:rsid w:val="00E94E61"/>
    <w:rsid w:val="00E97B36"/>
    <w:rsid w:val="00E97CCC"/>
    <w:rsid w:val="00E97D70"/>
    <w:rsid w:val="00E97E28"/>
    <w:rsid w:val="00EA066D"/>
    <w:rsid w:val="00EA0920"/>
    <w:rsid w:val="00EA0F3F"/>
    <w:rsid w:val="00EA366C"/>
    <w:rsid w:val="00EA3CD4"/>
    <w:rsid w:val="00EA3F36"/>
    <w:rsid w:val="00EA4AC1"/>
    <w:rsid w:val="00EA5F5E"/>
    <w:rsid w:val="00EA5F72"/>
    <w:rsid w:val="00EA70DF"/>
    <w:rsid w:val="00EB045F"/>
    <w:rsid w:val="00EB126A"/>
    <w:rsid w:val="00EB2ED4"/>
    <w:rsid w:val="00EB4851"/>
    <w:rsid w:val="00EC3A10"/>
    <w:rsid w:val="00EC61E7"/>
    <w:rsid w:val="00ED1061"/>
    <w:rsid w:val="00ED110D"/>
    <w:rsid w:val="00ED3C56"/>
    <w:rsid w:val="00ED5528"/>
    <w:rsid w:val="00ED6F2B"/>
    <w:rsid w:val="00ED73CD"/>
    <w:rsid w:val="00EE06D8"/>
    <w:rsid w:val="00EE0869"/>
    <w:rsid w:val="00EE2B40"/>
    <w:rsid w:val="00EE431E"/>
    <w:rsid w:val="00EE4330"/>
    <w:rsid w:val="00EE458D"/>
    <w:rsid w:val="00EE7014"/>
    <w:rsid w:val="00EF157C"/>
    <w:rsid w:val="00EF1DB8"/>
    <w:rsid w:val="00EF4BC2"/>
    <w:rsid w:val="00EF55AC"/>
    <w:rsid w:val="00EF5AA0"/>
    <w:rsid w:val="00EF7629"/>
    <w:rsid w:val="00EF7834"/>
    <w:rsid w:val="00F0027A"/>
    <w:rsid w:val="00F00580"/>
    <w:rsid w:val="00F00C8C"/>
    <w:rsid w:val="00F0283C"/>
    <w:rsid w:val="00F02BB2"/>
    <w:rsid w:val="00F03481"/>
    <w:rsid w:val="00F04D16"/>
    <w:rsid w:val="00F059AB"/>
    <w:rsid w:val="00F06F60"/>
    <w:rsid w:val="00F10A50"/>
    <w:rsid w:val="00F114BD"/>
    <w:rsid w:val="00F12172"/>
    <w:rsid w:val="00F1380C"/>
    <w:rsid w:val="00F1427B"/>
    <w:rsid w:val="00F154C2"/>
    <w:rsid w:val="00F1568C"/>
    <w:rsid w:val="00F16104"/>
    <w:rsid w:val="00F17422"/>
    <w:rsid w:val="00F203CA"/>
    <w:rsid w:val="00F2088B"/>
    <w:rsid w:val="00F218C4"/>
    <w:rsid w:val="00F22783"/>
    <w:rsid w:val="00F22E17"/>
    <w:rsid w:val="00F24CEA"/>
    <w:rsid w:val="00F25027"/>
    <w:rsid w:val="00F25AB6"/>
    <w:rsid w:val="00F276DC"/>
    <w:rsid w:val="00F3027D"/>
    <w:rsid w:val="00F3037A"/>
    <w:rsid w:val="00F330FE"/>
    <w:rsid w:val="00F3398D"/>
    <w:rsid w:val="00F34534"/>
    <w:rsid w:val="00F354DD"/>
    <w:rsid w:val="00F35871"/>
    <w:rsid w:val="00F36567"/>
    <w:rsid w:val="00F36B33"/>
    <w:rsid w:val="00F41513"/>
    <w:rsid w:val="00F4639D"/>
    <w:rsid w:val="00F518AE"/>
    <w:rsid w:val="00F51A19"/>
    <w:rsid w:val="00F5342C"/>
    <w:rsid w:val="00F53D0F"/>
    <w:rsid w:val="00F54A7C"/>
    <w:rsid w:val="00F57FE3"/>
    <w:rsid w:val="00F6167E"/>
    <w:rsid w:val="00F61885"/>
    <w:rsid w:val="00F63042"/>
    <w:rsid w:val="00F66437"/>
    <w:rsid w:val="00F67ACF"/>
    <w:rsid w:val="00F70CBD"/>
    <w:rsid w:val="00F72AC4"/>
    <w:rsid w:val="00F73F59"/>
    <w:rsid w:val="00F743EE"/>
    <w:rsid w:val="00F74A7E"/>
    <w:rsid w:val="00F75A81"/>
    <w:rsid w:val="00F778A5"/>
    <w:rsid w:val="00F81046"/>
    <w:rsid w:val="00F810A4"/>
    <w:rsid w:val="00F829E1"/>
    <w:rsid w:val="00F8422B"/>
    <w:rsid w:val="00F84624"/>
    <w:rsid w:val="00F85632"/>
    <w:rsid w:val="00F91028"/>
    <w:rsid w:val="00F921C6"/>
    <w:rsid w:val="00F922BE"/>
    <w:rsid w:val="00F92A56"/>
    <w:rsid w:val="00F92AF0"/>
    <w:rsid w:val="00F944E3"/>
    <w:rsid w:val="00F94A4D"/>
    <w:rsid w:val="00F95ECD"/>
    <w:rsid w:val="00F96402"/>
    <w:rsid w:val="00F96807"/>
    <w:rsid w:val="00F96A69"/>
    <w:rsid w:val="00FA1593"/>
    <w:rsid w:val="00FA16AF"/>
    <w:rsid w:val="00FA2AED"/>
    <w:rsid w:val="00FA4281"/>
    <w:rsid w:val="00FA44C6"/>
    <w:rsid w:val="00FA4FBD"/>
    <w:rsid w:val="00FB088E"/>
    <w:rsid w:val="00FB092B"/>
    <w:rsid w:val="00FB11B6"/>
    <w:rsid w:val="00FB205B"/>
    <w:rsid w:val="00FB22A7"/>
    <w:rsid w:val="00FB32D4"/>
    <w:rsid w:val="00FB34C7"/>
    <w:rsid w:val="00FB3FEF"/>
    <w:rsid w:val="00FB4AAE"/>
    <w:rsid w:val="00FC0BAA"/>
    <w:rsid w:val="00FC12F5"/>
    <w:rsid w:val="00FC1EE3"/>
    <w:rsid w:val="00FC35C4"/>
    <w:rsid w:val="00FC3FAA"/>
    <w:rsid w:val="00FC4F83"/>
    <w:rsid w:val="00FC5A8C"/>
    <w:rsid w:val="00FC75BC"/>
    <w:rsid w:val="00FC76B6"/>
    <w:rsid w:val="00FC7B8E"/>
    <w:rsid w:val="00FD0017"/>
    <w:rsid w:val="00FD146C"/>
    <w:rsid w:val="00FD25B6"/>
    <w:rsid w:val="00FD3026"/>
    <w:rsid w:val="00FD4093"/>
    <w:rsid w:val="00FD446F"/>
    <w:rsid w:val="00FD456C"/>
    <w:rsid w:val="00FD625F"/>
    <w:rsid w:val="00FE01DB"/>
    <w:rsid w:val="00FE0815"/>
    <w:rsid w:val="00FE226E"/>
    <w:rsid w:val="00FE2342"/>
    <w:rsid w:val="00FE2477"/>
    <w:rsid w:val="00FE5365"/>
    <w:rsid w:val="00FE652B"/>
    <w:rsid w:val="00FF101E"/>
    <w:rsid w:val="00FF25EB"/>
    <w:rsid w:val="00FF2677"/>
    <w:rsid w:val="00FF281B"/>
    <w:rsid w:val="00FF5111"/>
    <w:rsid w:val="00FF51C8"/>
    <w:rsid w:val="00FF5C37"/>
    <w:rsid w:val="00FF690B"/>
    <w:rsid w:val="00FF75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15:docId w15:val="{2F776D66-E24A-480D-96ED-950E12FF3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unhideWhenUsed/>
    <w:qFormat/>
    <w:rsid w:val="00BB26C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ing3Char">
    <w:name w:val="Heading 3 Char"/>
    <w:basedOn w:val="DefaultParagraphFont"/>
    <w:link w:val="Heading3"/>
    <w:rsid w:val="00BB26CD"/>
    <w:rPr>
      <w:rFonts w:asciiTheme="majorHAnsi" w:eastAsiaTheme="majorEastAsia" w:hAnsiTheme="majorHAnsi" w:cstheme="majorBidi"/>
      <w:color w:val="1F3763" w:themeColor="accent1" w:themeShade="7F"/>
      <w:sz w:val="24"/>
      <w:szCs w:val="24"/>
      <w:lang w:val="ro" w:eastAsia="en-US"/>
    </w:rPr>
  </w:style>
  <w:style w:type="character" w:styleId="Strong">
    <w:name w:val="Strong"/>
    <w:basedOn w:val="DefaultParagraphFont"/>
    <w:uiPriority w:val="22"/>
    <w:qFormat/>
    <w:rsid w:val="00157F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1997682988">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youtube.com/FordNewsEurope" TargetMode="External"/><Relationship Id="rId2" Type="http://schemas.openxmlformats.org/officeDocument/2006/relationships/hyperlink" Target="http://www.linkedin.com/company/ford-in-europe"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s://www.threads.net/@fordnewseurope" TargetMode="External"/><Relationship Id="rId4" Type="http://schemas.openxmlformats.org/officeDocument/2006/relationships/hyperlink" Target="http://www.instagram.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youtube.com/FordNewsEurope" TargetMode="External"/><Relationship Id="rId2" Type="http://schemas.openxmlformats.org/officeDocument/2006/relationships/hyperlink" Target="http://www.linkedin.com/company/ford-in-europe"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s://www.threads.net/@fordnewseurope" TargetMode="External"/><Relationship Id="rId4" Type="http://schemas.openxmlformats.org/officeDocument/2006/relationships/hyperlink" Target="http://www.instagram.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3E1BE2E95DDA4C8EF3196889AEB5B6" ma:contentTypeVersion="17" ma:contentTypeDescription="Create a new document." ma:contentTypeScope="" ma:versionID="98c43eea4868cd8544ea1dd5a84c88b1">
  <xsd:schema xmlns:xsd="http://www.w3.org/2001/XMLSchema" xmlns:xs="http://www.w3.org/2001/XMLSchema" xmlns:p="http://schemas.microsoft.com/office/2006/metadata/properties" xmlns:ns2="740165e4-129c-43ea-ad75-ea51e233800d" xmlns:ns3="650d593f-436e-4ca2-a9c7-c6601e9c9d1a" targetNamespace="http://schemas.microsoft.com/office/2006/metadata/properties" ma:root="true" ma:fieldsID="2c9ff84b83318b571a694d312605170c" ns2:_="" ns3:_="">
    <xsd:import namespace="740165e4-129c-43ea-ad75-ea51e233800d"/>
    <xsd:import namespace="650d593f-436e-4ca2-a9c7-c6601e9c9d1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Category" minOccurs="0"/>
                <xsd:element ref="ns2:RecordType" minOccurs="0"/>
                <xsd:element ref="ns2:GISRetention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165e4-129c-43ea-ad75-ea51e23380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Category" ma:index="22" nillable="true" ma:displayName="Category" ma:format="Dropdown" ma:internalName="Category">
      <xsd:simpleType>
        <xsd:union memberTypes="dms:Text">
          <xsd:simpleType>
            <xsd:restriction base="dms:Choice">
              <xsd:enumeration value="Training"/>
              <xsd:enumeration value="Guide"/>
              <xsd:enumeration value="Non-Ford users"/>
              <xsd:enumeration value="Error Support"/>
            </xsd:restriction>
          </xsd:simpleType>
        </xsd:union>
      </xsd:simpleType>
    </xsd:element>
    <xsd:element name="RecordType" ma:index="23" nillable="true" ma:displayName="Record Type" ma:format="Dropdown" ma:internalName="RecordType">
      <xsd:simpleType>
        <xsd:restriction base="dms:Choice">
          <xsd:enumeration value="Official"/>
          <xsd:enumeration value="Transient"/>
        </xsd:restriction>
      </xsd:simpleType>
    </xsd:element>
    <xsd:element name="GISRetentionPeriod" ma:index="24" nillable="true" ma:displayName="GIS Retention Period" ma:format="Dropdown" ma:internalName="GISRetentionPerio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d593f-436e-4ca2-a9c7-c6601e9c9d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09e311-f58b-454b-b68a-5102021f4943}" ma:internalName="TaxCatchAll" ma:showField="CatchAllData" ma:web="650d593f-436e-4ca2-a9c7-c6601e9c9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0d593f-436e-4ca2-a9c7-c6601e9c9d1a" xsi:nil="true"/>
    <lcf76f155ced4ddcb4097134ff3c332f xmlns="740165e4-129c-43ea-ad75-ea51e233800d">
      <Terms xmlns="http://schemas.microsoft.com/office/infopath/2007/PartnerControls"/>
    </lcf76f155ced4ddcb4097134ff3c332f>
    <Category xmlns="740165e4-129c-43ea-ad75-ea51e233800d" xsi:nil="true"/>
    <RecordType xmlns="740165e4-129c-43ea-ad75-ea51e233800d" xsi:nil="true"/>
    <GISRetentionPeriod xmlns="740165e4-129c-43ea-ad75-ea51e233800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customXml/itemProps2.xml><?xml version="1.0" encoding="utf-8"?>
<ds:datastoreItem xmlns:ds="http://schemas.openxmlformats.org/officeDocument/2006/customXml" ds:itemID="{A7A3561C-A921-4150-AE1A-070742D29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165e4-129c-43ea-ad75-ea51e233800d"/>
    <ds:schemaRef ds:uri="650d593f-436e-4ca2-a9c7-c6601e9c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650d593f-436e-4ca2-a9c7-c6601e9c9d1a"/>
    <ds:schemaRef ds:uri="740165e4-129c-43ea-ad75-ea51e233800d"/>
  </ds:schemaRefs>
</ds:datastoreItem>
</file>

<file path=customXml/itemProps4.xml><?xml version="1.0" encoding="utf-8"?>
<ds:datastoreItem xmlns:ds="http://schemas.openxmlformats.org/officeDocument/2006/customXml" ds:itemID="{699FBE75-92C8-4854-BB59-BFEDDB0170C6}">
  <ds:schemaRefs>
    <ds:schemaRef ds:uri="http://schemas.microsoft.com/sharepoint/v3/contenttype/forms"/>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Normal.dotm</Template>
  <TotalTime>334</TotalTime>
  <Pages>2</Pages>
  <Words>590</Words>
  <Characters>3368</Characters>
  <Application>Microsoft Office Word</Application>
  <DocSecurity>0</DocSecurity>
  <Lines>28</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Hammond, Richard (R.)</dc:creator>
  <cp:keywords/>
  <cp:lastModifiedBy>Craiovan, Dragos (D.)</cp:lastModifiedBy>
  <cp:revision>225</cp:revision>
  <dcterms:created xsi:type="dcterms:W3CDTF">2025-11-14T17:31:00Z</dcterms:created>
  <dcterms:modified xsi:type="dcterms:W3CDTF">2026-01-14T08:14:00Z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0x010100AB3E1BE2E95DDA4C8EF3196889AEB5B6</vt:lpwstr>
  </property>
  <property fmtid="{D5CDD505-2E9C-101B-9397-08002B2CF9AE}" pid="4" name="GrammarlyDocumentId">
    <vt:lpwstr>18cc34ebf4200fd6234b0eed1eb5e627baea98cd67251727cc4696e289ab5100</vt:lpwstr>
  </property>
  <property fmtid="{D5CDD505-2E9C-101B-9397-08002B2CF9AE}" pid="5" name="MediaServiceImageTags">
    <vt:lpwstr/>
  </property>
</Properties>
</file>