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21B0" w14:textId="77777777" w:rsidR="003C1A45" w:rsidRDefault="00692AA4">
      <w:r w:rsidRPr="00692AA4">
        <w:rPr>
          <w:noProof/>
        </w:rPr>
        <w:drawing>
          <wp:inline distT="0" distB="0" distL="0" distR="0" wp14:anchorId="4A24D7A0" wp14:editId="0270F437">
            <wp:extent cx="3293988" cy="1447800"/>
            <wp:effectExtent l="0" t="0" r="8255" b="0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398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10447" w14:textId="77777777" w:rsidR="00692AA4" w:rsidRDefault="00692AA4"/>
    <w:p w14:paraId="765DD921" w14:textId="77777777" w:rsidR="00692AA4" w:rsidRDefault="00692AA4"/>
    <w:p w14:paraId="095FAFD1" w14:textId="77777777" w:rsidR="00692AA4" w:rsidRDefault="00692AA4"/>
    <w:p w14:paraId="36E89CE6" w14:textId="77777777" w:rsidR="0086372C" w:rsidRDefault="0086372C" w:rsidP="00692AA4">
      <w:pPr>
        <w:spacing w:line="360" w:lineRule="auto"/>
        <w:rPr>
          <w:rFonts w:ascii="Avenir Next Condensed Regular" w:hAnsi="Avenir Next Condensed Regular" w:cs="Futura"/>
          <w:b/>
          <w:u w:val="single"/>
        </w:rPr>
      </w:pPr>
    </w:p>
    <w:p w14:paraId="14D7F155" w14:textId="77777777" w:rsidR="0086372C" w:rsidRDefault="0086372C" w:rsidP="00692AA4">
      <w:pPr>
        <w:spacing w:line="360" w:lineRule="auto"/>
        <w:rPr>
          <w:rFonts w:ascii="Avenir Next Condensed Regular" w:hAnsi="Avenir Next Condensed Regular" w:cs="Futura"/>
          <w:b/>
          <w:u w:val="single"/>
        </w:rPr>
      </w:pPr>
    </w:p>
    <w:p w14:paraId="1CA5C367" w14:textId="77777777" w:rsidR="00C34671" w:rsidRPr="00B23EDF" w:rsidRDefault="00C34671" w:rsidP="00C34671">
      <w:pPr>
        <w:spacing w:line="360" w:lineRule="auto"/>
        <w:rPr>
          <w:rFonts w:ascii="Avenir Next Condensed Regular" w:hAnsi="Avenir Next Condensed Regular" w:cs="Futura"/>
          <w:b/>
          <w:u w:val="single"/>
        </w:rPr>
      </w:pPr>
      <w:bookmarkStart w:id="0" w:name="_GoBack"/>
      <w:r w:rsidRPr="00B23EDF">
        <w:rPr>
          <w:rFonts w:ascii="Avenir Next Condensed Regular" w:hAnsi="Avenir Next Condensed Regular" w:cs="Futura"/>
          <w:b/>
          <w:u w:val="single"/>
        </w:rPr>
        <w:t xml:space="preserve">Årets Supernova 2016, här är nomineringarna </w:t>
      </w:r>
    </w:p>
    <w:p w14:paraId="1E4617A5" w14:textId="77777777" w:rsidR="00C34671" w:rsidRPr="00B23EDF" w:rsidRDefault="00C34671" w:rsidP="00C34671">
      <w:pPr>
        <w:spacing w:line="360" w:lineRule="auto"/>
        <w:rPr>
          <w:rFonts w:ascii="Avenir Next Condensed Regular" w:hAnsi="Avenir Next Condensed Regular" w:cs="Futura"/>
        </w:rPr>
      </w:pPr>
      <w:r w:rsidRPr="00B23EDF">
        <w:rPr>
          <w:rFonts w:ascii="Avenir Next Condensed Regular" w:hAnsi="Avenir Next Condensed Regular" w:cs="Futura"/>
        </w:rPr>
        <w:t>Följande personer</w:t>
      </w:r>
      <w:r>
        <w:rPr>
          <w:rFonts w:ascii="Avenir Next Condensed Regular" w:hAnsi="Avenir Next Condensed Regular" w:cs="Futura"/>
        </w:rPr>
        <w:t>, företag eller organisationer</w:t>
      </w:r>
      <w:r w:rsidRPr="00B23EDF">
        <w:rPr>
          <w:rFonts w:ascii="Avenir Next Condensed Regular" w:hAnsi="Avenir Next Condensed Regular" w:cs="Futura"/>
        </w:rPr>
        <w:t xml:space="preserve"> kommer att placera sig på plats 1-5 när White Guide Senior avgörs i Malmö den 13 september 2016. White Guide Senior är den enda tävlingen i Sverige som bedömer HELHETEN. Juryn har bedömt smak och näring, men också måltidsmiljö, service, samarbete och andra parametrar som bidrar till att höja måltidsupplevelsen för de äldre matgästerna. </w:t>
      </w:r>
    </w:p>
    <w:p w14:paraId="0205C486" w14:textId="77777777" w:rsidR="00C34671" w:rsidRPr="00B23EDF" w:rsidRDefault="00C34671" w:rsidP="00C34671">
      <w:pPr>
        <w:spacing w:line="360" w:lineRule="auto"/>
        <w:rPr>
          <w:rFonts w:ascii="Avenir Next Condensed Regular" w:hAnsi="Avenir Next Condensed Regular" w:cs="Futura"/>
        </w:rPr>
      </w:pPr>
      <w:r w:rsidRPr="00B23EDF">
        <w:rPr>
          <w:rFonts w:ascii="Avenir Next Condensed Regular" w:hAnsi="Avenir Next Condensed Regular" w:cs="Futura"/>
        </w:rPr>
        <w:t>Totalt är drygt 250 förskolor, skolor och seniorboenden testade under det senaste året.</w:t>
      </w:r>
    </w:p>
    <w:p w14:paraId="32510945" w14:textId="77777777" w:rsidR="00C34671" w:rsidRDefault="00C34671" w:rsidP="00C34671">
      <w:pPr>
        <w:spacing w:line="360" w:lineRule="auto"/>
        <w:rPr>
          <w:rFonts w:ascii="Avenir Next Condensed Regular" w:hAnsi="Avenir Next Condensed Regular" w:cs="Futura"/>
        </w:rPr>
      </w:pPr>
    </w:p>
    <w:p w14:paraId="4908067B" w14:textId="590B174A" w:rsidR="00344E74" w:rsidRDefault="00344E74" w:rsidP="00C34671">
      <w:pPr>
        <w:spacing w:line="360" w:lineRule="auto"/>
        <w:rPr>
          <w:rFonts w:ascii="Avenir Next Condensed Regular" w:hAnsi="Avenir Next Condensed Regular" w:cs="Futura"/>
        </w:rPr>
      </w:pPr>
      <w:r w:rsidRPr="00344E74">
        <w:rPr>
          <w:rFonts w:ascii="Avenir Next Condensed Regular" w:hAnsi="Avenir Next Condensed Regular" w:cs="Bitter-Regular"/>
          <w:i/>
        </w:rPr>
        <w:t>”Årets Supernova” går till kommuner, landsting, avdelningar, organisationer eller andra ansvariga instanser som målmedvetet och långsiktigt storsatsat på att höja kvaliteten på måltiderna till de äldre</w:t>
      </w:r>
      <w:r>
        <w:rPr>
          <w:rFonts w:ascii="Bitter-Regular" w:hAnsi="Bitter-Regular" w:cs="Bitter-Regular"/>
          <w:color w:val="535353"/>
          <w:sz w:val="28"/>
          <w:szCs w:val="28"/>
        </w:rPr>
        <w:t>.</w:t>
      </w:r>
    </w:p>
    <w:p w14:paraId="53ED7E17" w14:textId="77777777" w:rsidR="00344E74" w:rsidRPr="00B23EDF" w:rsidRDefault="00344E74" w:rsidP="00C34671">
      <w:pPr>
        <w:spacing w:line="360" w:lineRule="auto"/>
        <w:rPr>
          <w:rFonts w:ascii="Avenir Next Condensed Regular" w:hAnsi="Avenir Next Condensed Regular" w:cs="Futura"/>
        </w:rPr>
      </w:pPr>
    </w:p>
    <w:p w14:paraId="69DD6592" w14:textId="77777777" w:rsidR="00C34671" w:rsidRPr="00B23EDF" w:rsidRDefault="00C34671" w:rsidP="00C34671">
      <w:pPr>
        <w:spacing w:line="360" w:lineRule="auto"/>
        <w:rPr>
          <w:rFonts w:ascii="Avenir Next Condensed Regular" w:hAnsi="Avenir Next Condensed Regular" w:cs="Futura"/>
          <w:u w:val="single"/>
        </w:rPr>
      </w:pPr>
      <w:r w:rsidRPr="00B23EDF">
        <w:rPr>
          <w:rFonts w:ascii="Avenir Next Condensed Regular" w:hAnsi="Avenir Next Condensed Regular" w:cs="Futura"/>
          <w:u w:val="single"/>
        </w:rPr>
        <w:t>Nominerade Årets Supernova 2016 (utan inbördes rangordning)</w:t>
      </w:r>
    </w:p>
    <w:p w14:paraId="6D8E8A26" w14:textId="183EA07A" w:rsidR="00C34671" w:rsidRPr="00B23EDF" w:rsidRDefault="002035EB" w:rsidP="00C34671">
      <w:pPr>
        <w:spacing w:line="360" w:lineRule="auto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Eddie Grahn och Jenny Fontaine </w:t>
      </w:r>
      <w:r w:rsidR="00C34671" w:rsidRPr="00B23EDF">
        <w:rPr>
          <w:rFonts w:ascii="Avenir Next Condensed Regular" w:hAnsi="Avenir Next Condensed Regular"/>
        </w:rPr>
        <w:t xml:space="preserve">Ronnby, Malmö </w:t>
      </w:r>
    </w:p>
    <w:p w14:paraId="1056B42A" w14:textId="77777777" w:rsidR="00C34671" w:rsidRPr="00B23EDF" w:rsidRDefault="00C34671" w:rsidP="00C34671">
      <w:pPr>
        <w:spacing w:line="360" w:lineRule="auto"/>
        <w:rPr>
          <w:rFonts w:ascii="Avenir Next Condensed Regular" w:hAnsi="Avenir Next Condensed Regular"/>
        </w:rPr>
      </w:pPr>
      <w:r w:rsidRPr="00B23EDF">
        <w:rPr>
          <w:rFonts w:ascii="Avenir Next Condensed Regular" w:hAnsi="Avenir Next Condensed Regular"/>
        </w:rPr>
        <w:t xml:space="preserve">Kavat Vård, Stockholm </w:t>
      </w:r>
    </w:p>
    <w:p w14:paraId="694A7982" w14:textId="77777777" w:rsidR="00C34671" w:rsidRPr="00B23EDF" w:rsidRDefault="00C34671" w:rsidP="00C34671">
      <w:pPr>
        <w:spacing w:line="360" w:lineRule="auto"/>
        <w:rPr>
          <w:rFonts w:ascii="Avenir Next Condensed Regular" w:hAnsi="Avenir Next Condensed Regular"/>
        </w:rPr>
      </w:pPr>
      <w:r w:rsidRPr="00B23EDF">
        <w:rPr>
          <w:rFonts w:ascii="Avenir Next Condensed Regular" w:hAnsi="Avenir Next Condensed Regular"/>
        </w:rPr>
        <w:t>Kungsljuset, Borlänge</w:t>
      </w:r>
    </w:p>
    <w:p w14:paraId="692470A7" w14:textId="346A4DBD" w:rsidR="00C34671" w:rsidRPr="00B23EDF" w:rsidRDefault="002035EB" w:rsidP="00C34671">
      <w:pPr>
        <w:spacing w:line="360" w:lineRule="auto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Anneli </w:t>
      </w:r>
      <w:proofErr w:type="spellStart"/>
      <w:r>
        <w:rPr>
          <w:rFonts w:ascii="Avenir Next Condensed Regular" w:hAnsi="Avenir Next Condensed Regular"/>
        </w:rPr>
        <w:t>Tellmo</w:t>
      </w:r>
      <w:proofErr w:type="spellEnd"/>
      <w:r>
        <w:rPr>
          <w:rFonts w:ascii="Avenir Next Condensed Regular" w:hAnsi="Avenir Next Condensed Regular"/>
        </w:rPr>
        <w:t xml:space="preserve"> J</w:t>
      </w:r>
      <w:r w:rsidR="00C34671" w:rsidRPr="00B23EDF">
        <w:rPr>
          <w:rFonts w:ascii="Avenir Next Condensed Regular" w:hAnsi="Avenir Next Condensed Regular"/>
        </w:rPr>
        <w:t>ung, Nässjö</w:t>
      </w:r>
    </w:p>
    <w:p w14:paraId="36029D3F" w14:textId="77777777" w:rsidR="00C34671" w:rsidRPr="00B23EDF" w:rsidRDefault="00C34671" w:rsidP="00C34671">
      <w:pPr>
        <w:spacing w:line="360" w:lineRule="auto"/>
        <w:rPr>
          <w:rFonts w:ascii="Avenir Next Condensed Regular" w:hAnsi="Avenir Next Condensed Regular"/>
        </w:rPr>
      </w:pPr>
      <w:r w:rsidRPr="00B23EDF">
        <w:rPr>
          <w:rFonts w:ascii="Avenir Next Condensed Regular" w:hAnsi="Avenir Next Condensed Regular"/>
        </w:rPr>
        <w:t>Tre Stiftelser, Göteborg</w:t>
      </w:r>
    </w:p>
    <w:p w14:paraId="1D5746EA" w14:textId="77777777" w:rsidR="00C34671" w:rsidRPr="00B23EDF" w:rsidRDefault="00C34671" w:rsidP="00C34671">
      <w:pPr>
        <w:spacing w:line="360" w:lineRule="auto"/>
      </w:pPr>
    </w:p>
    <w:p w14:paraId="7F6ACF75" w14:textId="77777777" w:rsidR="0094499B" w:rsidRDefault="0094499B" w:rsidP="0094499B">
      <w:pPr>
        <w:spacing w:line="360" w:lineRule="auto"/>
        <w:rPr>
          <w:rFonts w:ascii="Avenir Next Condensed Regular" w:hAnsi="Avenir Next Condensed Regular"/>
        </w:rPr>
      </w:pPr>
    </w:p>
    <w:p w14:paraId="72773D5A" w14:textId="77777777" w:rsidR="0062152A" w:rsidRDefault="0062152A" w:rsidP="0094499B">
      <w:pPr>
        <w:spacing w:line="360" w:lineRule="auto"/>
        <w:rPr>
          <w:rFonts w:ascii="Avenir Next Condensed Regular" w:hAnsi="Avenir Next Condensed Regular"/>
        </w:rPr>
      </w:pPr>
    </w:p>
    <w:p w14:paraId="63798A52" w14:textId="77777777" w:rsidR="0062152A" w:rsidRDefault="0062152A" w:rsidP="0094499B">
      <w:pPr>
        <w:spacing w:line="360" w:lineRule="auto"/>
        <w:rPr>
          <w:rFonts w:ascii="Avenir Next Condensed Regular" w:hAnsi="Avenir Next Condensed Regular"/>
        </w:rPr>
      </w:pPr>
    </w:p>
    <w:p w14:paraId="48BC69E5" w14:textId="77777777" w:rsidR="0062152A" w:rsidRDefault="0062152A" w:rsidP="0094499B">
      <w:pPr>
        <w:spacing w:line="360" w:lineRule="auto"/>
        <w:rPr>
          <w:rFonts w:ascii="Avenir Next Condensed Regular" w:hAnsi="Avenir Next Condensed Regular"/>
        </w:rPr>
      </w:pPr>
    </w:p>
    <w:p w14:paraId="687CC0DB" w14:textId="77777777" w:rsidR="00692AA4" w:rsidRPr="00236AD7" w:rsidRDefault="00692AA4" w:rsidP="00692AA4">
      <w:pPr>
        <w:spacing w:line="360" w:lineRule="auto"/>
        <w:rPr>
          <w:rFonts w:ascii="Avenir Next Condensed Regular" w:hAnsi="Avenir Next Condensed Regular" w:cs="Futura"/>
          <w:b/>
          <w:sz w:val="22"/>
          <w:szCs w:val="22"/>
        </w:rPr>
      </w:pPr>
      <w:r w:rsidRPr="00236AD7">
        <w:rPr>
          <w:rFonts w:ascii="Avenir Next Condensed Regular" w:hAnsi="Avenir Next Condensed Regular" w:cs="Futura"/>
          <w:b/>
          <w:sz w:val="22"/>
          <w:szCs w:val="22"/>
        </w:rPr>
        <w:t>WHITE GUIDE JUNIOR</w:t>
      </w:r>
      <w:r>
        <w:rPr>
          <w:rFonts w:ascii="Avenir Next Condensed Regular" w:hAnsi="Avenir Next Condensed Regular" w:cs="Futura"/>
          <w:b/>
          <w:sz w:val="22"/>
          <w:szCs w:val="22"/>
        </w:rPr>
        <w:t xml:space="preserve"> &amp; WHITE GUIDE SENIOR</w:t>
      </w:r>
    </w:p>
    <w:p w14:paraId="2B84D7A5" w14:textId="6D9DC15B" w:rsidR="00692AA4" w:rsidRDefault="00692AA4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 w:rsidRPr="00236AD7">
        <w:rPr>
          <w:rFonts w:ascii="Avenir Next Condensed Regular" w:hAnsi="Avenir Next Condensed Regular" w:cs="Futura"/>
          <w:sz w:val="22"/>
          <w:szCs w:val="22"/>
        </w:rPr>
        <w:t xml:space="preserve">Syftet med White Guide Junior och White Guide Senior är att lyfta fram allt det goda som görs på förskolor, skolor och seniorboenden runt om i Sverige. </w:t>
      </w:r>
      <w:r>
        <w:rPr>
          <w:rFonts w:ascii="Avenir Next Condensed Regular" w:hAnsi="Avenir Next Condensed Regular" w:cs="Futura"/>
          <w:sz w:val="22"/>
          <w:szCs w:val="22"/>
        </w:rPr>
        <w:t>Vi premiera</w:t>
      </w:r>
      <w:r w:rsidR="00DB2A49">
        <w:rPr>
          <w:rFonts w:ascii="Avenir Next Condensed Regular" w:hAnsi="Avenir Next Condensed Regular" w:cs="Futura"/>
          <w:sz w:val="22"/>
          <w:szCs w:val="22"/>
        </w:rPr>
        <w:t>r helhetstänk och samarbete</w:t>
      </w:r>
      <w:r>
        <w:rPr>
          <w:rFonts w:ascii="Avenir Next Condensed Regular" w:hAnsi="Avenir Next Condensed Regular" w:cs="Futura"/>
          <w:sz w:val="22"/>
          <w:szCs w:val="22"/>
        </w:rPr>
        <w:t xml:space="preserve"> kring de offentliga måltiderna och delar därför ut pris i totalt 13 kategorier. </w:t>
      </w:r>
      <w:r w:rsidR="00DB2A49">
        <w:rPr>
          <w:rFonts w:ascii="Avenir Next Condensed Regular" w:hAnsi="Avenir Next Condensed Regular" w:cs="Futura"/>
          <w:sz w:val="22"/>
          <w:szCs w:val="22"/>
        </w:rPr>
        <w:t>Stort t</w:t>
      </w:r>
      <w:r w:rsidRPr="00236AD7">
        <w:rPr>
          <w:rFonts w:ascii="Avenir Next Condensed Regular" w:hAnsi="Avenir Next Condensed Regular" w:cs="Futura"/>
          <w:sz w:val="22"/>
          <w:szCs w:val="22"/>
        </w:rPr>
        <w:t xml:space="preserve">ack till </w:t>
      </w:r>
      <w:r w:rsidR="00DB2A49">
        <w:rPr>
          <w:rFonts w:ascii="Avenir Next Condensed Regular" w:hAnsi="Avenir Next Condensed Regular" w:cs="Futura"/>
          <w:sz w:val="22"/>
          <w:szCs w:val="22"/>
        </w:rPr>
        <w:t xml:space="preserve"> våra partners </w:t>
      </w:r>
      <w:r w:rsidRPr="00236AD7">
        <w:rPr>
          <w:rFonts w:ascii="Avenir Next Condensed Regular" w:hAnsi="Avenir Next Condensed Regular" w:cs="Futura"/>
          <w:sz w:val="22"/>
          <w:szCs w:val="22"/>
        </w:rPr>
        <w:t xml:space="preserve">Findus, </w:t>
      </w:r>
      <w:proofErr w:type="spellStart"/>
      <w:r w:rsidRPr="00236AD7">
        <w:rPr>
          <w:rFonts w:ascii="Avenir Next Condensed Regular" w:hAnsi="Avenir Next Condensed Regular" w:cs="Futura"/>
          <w:sz w:val="22"/>
          <w:szCs w:val="22"/>
        </w:rPr>
        <w:t>Menigo</w:t>
      </w:r>
      <w:proofErr w:type="spellEnd"/>
      <w:r w:rsidRPr="00236AD7">
        <w:rPr>
          <w:rFonts w:ascii="Avenir Next Condensed Regular" w:hAnsi="Avenir Next Condensed Regular" w:cs="Futura"/>
          <w:sz w:val="22"/>
          <w:szCs w:val="22"/>
        </w:rPr>
        <w:t xml:space="preserve">, </w:t>
      </w:r>
      <w:proofErr w:type="spellStart"/>
      <w:r w:rsidRPr="00236AD7">
        <w:rPr>
          <w:rFonts w:ascii="Avenir Next Condensed Regular" w:hAnsi="Avenir Next Condensed Regular" w:cs="Futura"/>
          <w:sz w:val="22"/>
          <w:szCs w:val="22"/>
        </w:rPr>
        <w:t>Mashie</w:t>
      </w:r>
      <w:proofErr w:type="spellEnd"/>
      <w:r w:rsidRPr="00236AD7">
        <w:rPr>
          <w:rFonts w:ascii="Avenir Next Condensed Regular" w:hAnsi="Avenir Next Condensed Regular" w:cs="Futura"/>
          <w:sz w:val="22"/>
          <w:szCs w:val="22"/>
        </w:rPr>
        <w:t xml:space="preserve">, </w:t>
      </w:r>
      <w:proofErr w:type="spellStart"/>
      <w:r w:rsidRPr="00236AD7">
        <w:rPr>
          <w:rFonts w:ascii="Avenir Next Condensed Regular" w:hAnsi="Avenir Next Condensed Regular" w:cs="Futura"/>
          <w:sz w:val="22"/>
          <w:szCs w:val="22"/>
        </w:rPr>
        <w:t>Sodexo</w:t>
      </w:r>
      <w:proofErr w:type="spellEnd"/>
      <w:r w:rsidR="00DB2A49">
        <w:rPr>
          <w:rFonts w:ascii="Avenir Next Condensed Regular" w:hAnsi="Avenir Next Condensed Regular" w:cs="Futura"/>
          <w:sz w:val="22"/>
          <w:szCs w:val="22"/>
        </w:rPr>
        <w:t xml:space="preserve">, </w:t>
      </w:r>
      <w:proofErr w:type="spellStart"/>
      <w:r w:rsidR="00DB2A49">
        <w:rPr>
          <w:rFonts w:ascii="Avenir Next Condensed Regular" w:hAnsi="Avenir Next Condensed Regular" w:cs="Futura"/>
          <w:sz w:val="22"/>
          <w:szCs w:val="22"/>
        </w:rPr>
        <w:t>Rational</w:t>
      </w:r>
      <w:proofErr w:type="spellEnd"/>
      <w:r w:rsidR="00DB2A49">
        <w:rPr>
          <w:rFonts w:ascii="Avenir Next Condensed Regular" w:hAnsi="Avenir Next Condensed Regular" w:cs="Futura"/>
          <w:sz w:val="22"/>
          <w:szCs w:val="22"/>
        </w:rPr>
        <w:t>, HK Scan och KRAV</w:t>
      </w:r>
      <w:r w:rsidRPr="00236AD7">
        <w:rPr>
          <w:rFonts w:ascii="Avenir Next Condensed Regular" w:hAnsi="Avenir Next Condensed Regular" w:cs="Futura"/>
          <w:sz w:val="22"/>
          <w:szCs w:val="22"/>
        </w:rPr>
        <w:t>. Tack också till Malmö Stad, Event in Skåne samt Bergkvist Publishing.</w:t>
      </w:r>
      <w:r>
        <w:rPr>
          <w:rFonts w:ascii="Avenir Next Condensed Regular" w:hAnsi="Avenir Next Condensed Regular" w:cs="Futura"/>
          <w:sz w:val="22"/>
          <w:szCs w:val="22"/>
        </w:rPr>
        <w:t xml:space="preserve"> </w:t>
      </w:r>
    </w:p>
    <w:p w14:paraId="22518C17" w14:textId="77777777" w:rsidR="00692AA4" w:rsidRDefault="00692AA4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</w:p>
    <w:p w14:paraId="0E59DE1A" w14:textId="68369560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 w:rsidRPr="007A423B">
        <w:rPr>
          <w:rFonts w:ascii="Avenir Next Condensed Regular" w:hAnsi="Avenir Next Condensed Regular" w:cs="Futura"/>
          <w:sz w:val="22"/>
          <w:szCs w:val="22"/>
          <w:u w:val="single"/>
        </w:rPr>
        <w:t>För mer info</w:t>
      </w:r>
      <w:r>
        <w:rPr>
          <w:rFonts w:ascii="Avenir Next Condensed Regular" w:hAnsi="Avenir Next Condensed Regular" w:cs="Futura"/>
          <w:sz w:val="22"/>
          <w:szCs w:val="22"/>
        </w:rPr>
        <w:t>:</w:t>
      </w:r>
    </w:p>
    <w:p w14:paraId="278D0647" w14:textId="6B5087BE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>
        <w:rPr>
          <w:rFonts w:ascii="Avenir Next Condensed Regular" w:hAnsi="Avenir Next Condensed Regular" w:cs="Futura"/>
          <w:sz w:val="22"/>
          <w:szCs w:val="22"/>
        </w:rPr>
        <w:t xml:space="preserve">Pär Bergkvist, initiativtagare och juryordförande </w:t>
      </w:r>
    </w:p>
    <w:p w14:paraId="5052198B" w14:textId="497C32C5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>
        <w:rPr>
          <w:rFonts w:ascii="Avenir Next Condensed Regular" w:hAnsi="Avenir Next Condensed Regular" w:cs="Futura"/>
          <w:sz w:val="22"/>
          <w:szCs w:val="22"/>
        </w:rPr>
        <w:t>par@bergkvistpublishing.se</w:t>
      </w:r>
    </w:p>
    <w:p w14:paraId="78AABF5C" w14:textId="3CB47D44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>
        <w:rPr>
          <w:rFonts w:ascii="Avenir Next Condensed Regular" w:hAnsi="Avenir Next Condensed Regular" w:cs="Futura"/>
          <w:sz w:val="22"/>
          <w:szCs w:val="22"/>
        </w:rPr>
        <w:t>0703-184543</w:t>
      </w:r>
    </w:p>
    <w:p w14:paraId="2D781C35" w14:textId="77777777" w:rsidR="00692AA4" w:rsidRPr="00692AA4" w:rsidRDefault="00692AA4" w:rsidP="00692AA4">
      <w:pPr>
        <w:spacing w:line="360" w:lineRule="auto"/>
        <w:rPr>
          <w:rFonts w:ascii="Avenir Next Condensed Regular" w:hAnsi="Avenir Next Condensed Regular" w:cs="Futura"/>
          <w:b/>
          <w:sz w:val="22"/>
          <w:szCs w:val="22"/>
        </w:rPr>
      </w:pPr>
      <w:r w:rsidRPr="00692AA4">
        <w:rPr>
          <w:rFonts w:ascii="Avenir Next Condensed Regular" w:hAnsi="Avenir Next Condensed Regular" w:cs="Futura"/>
          <w:b/>
          <w:sz w:val="22"/>
          <w:szCs w:val="22"/>
        </w:rPr>
        <w:t>White Public AB</w:t>
      </w:r>
    </w:p>
    <w:p w14:paraId="73DEEC86" w14:textId="77777777" w:rsidR="00692AA4" w:rsidRDefault="00692AA4"/>
    <w:bookmarkEnd w:id="0"/>
    <w:sectPr w:rsidR="00692AA4" w:rsidSect="003C1A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Bitt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4"/>
    <w:rsid w:val="00180449"/>
    <w:rsid w:val="001C1EB5"/>
    <w:rsid w:val="002035EB"/>
    <w:rsid w:val="00344E74"/>
    <w:rsid w:val="00380314"/>
    <w:rsid w:val="0039171B"/>
    <w:rsid w:val="003C1A45"/>
    <w:rsid w:val="004B7214"/>
    <w:rsid w:val="0062152A"/>
    <w:rsid w:val="00692AA4"/>
    <w:rsid w:val="007A423B"/>
    <w:rsid w:val="0086372C"/>
    <w:rsid w:val="0094499B"/>
    <w:rsid w:val="00A00757"/>
    <w:rsid w:val="00C34671"/>
    <w:rsid w:val="00DB2A49"/>
    <w:rsid w:val="00DB51B3"/>
    <w:rsid w:val="00EB7A87"/>
    <w:rsid w:val="00F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767C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2A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A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Bergkvist</dc:creator>
  <cp:keywords/>
  <dc:description/>
  <cp:lastModifiedBy>Eva Kvanta</cp:lastModifiedBy>
  <cp:revision>2</cp:revision>
  <dcterms:created xsi:type="dcterms:W3CDTF">2016-05-18T08:09:00Z</dcterms:created>
  <dcterms:modified xsi:type="dcterms:W3CDTF">2016-05-18T08:09:00Z</dcterms:modified>
</cp:coreProperties>
</file>