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E5" w:rsidRDefault="0055171B" w:rsidP="00ED3BA1">
      <w:pPr>
        <w:rPr>
          <w:lang w:val="fr-FR"/>
        </w:rPr>
      </w:pPr>
      <w:r>
        <w:rPr>
          <w:lang w:val="fr-FR"/>
        </w:rPr>
        <w:t xml:space="preserve">                                                                                                                                                              </w:t>
      </w:r>
    </w:p>
    <w:p w:rsidR="003153E5" w:rsidRPr="00276DF8" w:rsidRDefault="003153E5" w:rsidP="00283FFA">
      <w:pPr>
        <w:framePr w:w="4253" w:h="781" w:hSpace="142" w:wrap="around" w:vAnchor="page" w:hAnchor="page" w:x="1362" w:y="2806" w:anchorLock="1"/>
        <w:rPr>
          <w:b/>
          <w:sz w:val="36"/>
          <w:szCs w:val="36"/>
        </w:rPr>
      </w:pPr>
      <w:r w:rsidRPr="00276DF8">
        <w:rPr>
          <w:b/>
          <w:sz w:val="36"/>
          <w:szCs w:val="36"/>
        </w:rPr>
        <w:t xml:space="preserve">Pressemitteilung </w:t>
      </w:r>
    </w:p>
    <w:p w:rsidR="00FF20D5" w:rsidRDefault="00FF20D5" w:rsidP="001A7C30">
      <w:pPr>
        <w:pStyle w:val="Kopfzeile"/>
        <w:widowControl w:val="0"/>
        <w:tabs>
          <w:tab w:val="clear" w:pos="4536"/>
          <w:tab w:val="clear" w:pos="9072"/>
        </w:tabs>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404B58" w:rsidRDefault="00404B58" w:rsidP="00404B58">
      <w:pPr>
        <w:pStyle w:val="Kopfzeile"/>
        <w:widowControl w:val="0"/>
        <w:tabs>
          <w:tab w:val="clear" w:pos="4536"/>
          <w:tab w:val="clear" w:pos="9072"/>
        </w:tabs>
        <w:ind w:left="-426" w:firstLine="1"/>
        <w:rPr>
          <w:b/>
          <w:sz w:val="26"/>
        </w:rPr>
      </w:pPr>
    </w:p>
    <w:p w:rsidR="00EE3F1E" w:rsidRDefault="00EE3F1E" w:rsidP="00404B58">
      <w:pPr>
        <w:pStyle w:val="Kopfzeile"/>
        <w:widowControl w:val="0"/>
        <w:tabs>
          <w:tab w:val="clear" w:pos="4536"/>
          <w:tab w:val="clear" w:pos="9072"/>
        </w:tabs>
        <w:ind w:left="-426" w:firstLine="1"/>
        <w:rPr>
          <w:b/>
          <w:sz w:val="26"/>
        </w:rPr>
      </w:pPr>
    </w:p>
    <w:p w:rsidR="00404B58" w:rsidRDefault="00CF6EFB" w:rsidP="00404B58">
      <w:pPr>
        <w:pStyle w:val="Kopfzeile"/>
        <w:widowControl w:val="0"/>
        <w:tabs>
          <w:tab w:val="clear" w:pos="4536"/>
          <w:tab w:val="clear" w:pos="9072"/>
        </w:tabs>
        <w:ind w:left="-426" w:firstLine="1"/>
        <w:rPr>
          <w:b/>
          <w:sz w:val="26"/>
        </w:rPr>
      </w:pPr>
      <w:r>
        <w:rPr>
          <w:b/>
          <w:sz w:val="26"/>
        </w:rPr>
        <w:t xml:space="preserve">Nachhaltigkeit wird </w:t>
      </w:r>
      <w:r w:rsidR="00DD46C4">
        <w:rPr>
          <w:b/>
          <w:sz w:val="26"/>
        </w:rPr>
        <w:t>belohnt!</w:t>
      </w:r>
    </w:p>
    <w:p w:rsidR="00404B58" w:rsidRPr="003C08F7" w:rsidRDefault="00CB71BC" w:rsidP="00404B58">
      <w:pPr>
        <w:pStyle w:val="Kopfzeile"/>
        <w:widowControl w:val="0"/>
        <w:tabs>
          <w:tab w:val="clear" w:pos="4536"/>
          <w:tab w:val="clear" w:pos="9072"/>
        </w:tabs>
        <w:ind w:left="-426" w:firstLine="1"/>
        <w:rPr>
          <w:b/>
          <w:szCs w:val="22"/>
        </w:rPr>
      </w:pPr>
      <w:r>
        <w:rPr>
          <w:b/>
          <w:szCs w:val="22"/>
        </w:rPr>
        <w:t>Lyreco kürt bereits zum dritten Mal in Folge Kunden für ihr nachhaltiges Engagement</w:t>
      </w:r>
    </w:p>
    <w:p w:rsidR="00404B58" w:rsidRDefault="00404B58" w:rsidP="00404B58">
      <w:pPr>
        <w:pStyle w:val="Kopfzeile"/>
        <w:widowControl w:val="0"/>
        <w:tabs>
          <w:tab w:val="clear" w:pos="4536"/>
          <w:tab w:val="clear" w:pos="9072"/>
        </w:tabs>
        <w:ind w:left="-426" w:firstLine="1"/>
      </w:pPr>
    </w:p>
    <w:p w:rsidR="00404B58" w:rsidRDefault="00404B58" w:rsidP="00404B58">
      <w:pPr>
        <w:pStyle w:val="Kopfzeile"/>
        <w:widowControl w:val="0"/>
        <w:tabs>
          <w:tab w:val="clear" w:pos="4536"/>
          <w:tab w:val="clear" w:pos="9072"/>
        </w:tabs>
        <w:ind w:left="-426" w:firstLine="1"/>
      </w:pPr>
    </w:p>
    <w:p w:rsidR="00EE3F1E" w:rsidRPr="00873B7D" w:rsidRDefault="00EE3F1E" w:rsidP="00404B58">
      <w:pPr>
        <w:pStyle w:val="Kopfzeile"/>
        <w:widowControl w:val="0"/>
        <w:tabs>
          <w:tab w:val="clear" w:pos="4536"/>
          <w:tab w:val="clear" w:pos="9072"/>
        </w:tabs>
        <w:ind w:left="-426" w:firstLine="1"/>
      </w:pPr>
    </w:p>
    <w:p w:rsidR="00AC6E0B" w:rsidRDefault="00404B58" w:rsidP="008907E5">
      <w:pPr>
        <w:ind w:left="-425"/>
        <w:jc w:val="both"/>
        <w:rPr>
          <w:szCs w:val="22"/>
        </w:rPr>
      </w:pPr>
      <w:r w:rsidRPr="00A4125D">
        <w:rPr>
          <w:b/>
        </w:rPr>
        <w:t xml:space="preserve">Barsinghausen, </w:t>
      </w:r>
      <w:r w:rsidR="00156FE1">
        <w:rPr>
          <w:b/>
        </w:rPr>
        <w:t>15</w:t>
      </w:r>
      <w:r w:rsidR="00EE314B">
        <w:rPr>
          <w:b/>
        </w:rPr>
        <w:t>.10</w:t>
      </w:r>
      <w:r w:rsidRPr="00A4125D">
        <w:rPr>
          <w:b/>
        </w:rPr>
        <w:t>.201</w:t>
      </w:r>
      <w:r w:rsidR="007A2703">
        <w:rPr>
          <w:b/>
        </w:rPr>
        <w:t>5</w:t>
      </w:r>
      <w:r w:rsidRPr="00A4125D">
        <w:rPr>
          <w:b/>
        </w:rPr>
        <w:t>:</w:t>
      </w:r>
      <w:r w:rsidR="007A2703">
        <w:rPr>
          <w:b/>
        </w:rPr>
        <w:t xml:space="preserve"> </w:t>
      </w:r>
      <w:r w:rsidR="00AC6E0B" w:rsidRPr="00AC6E0B">
        <w:t xml:space="preserve">Für </w:t>
      </w:r>
      <w:r w:rsidR="00AC6E0B">
        <w:rPr>
          <w:szCs w:val="22"/>
        </w:rPr>
        <w:t xml:space="preserve">besonders nachhaltiges Einkaufsmanagement zeichnet Lyreco, führender Anbieter von Büro- und Arbeitsplatzlösungen, in diesem Jahr insgesamt sechs Unternehmen mit dem Nachhaltigkeitspreis aus, den </w:t>
      </w:r>
      <w:r w:rsidR="00FC369A">
        <w:rPr>
          <w:szCs w:val="22"/>
        </w:rPr>
        <w:t>das Unternehmen b</w:t>
      </w:r>
      <w:r w:rsidR="00AC6E0B">
        <w:rPr>
          <w:szCs w:val="22"/>
        </w:rPr>
        <w:t>ereits im dritten Jahr in Folge verleiht.</w:t>
      </w:r>
      <w:r w:rsidR="00B61430">
        <w:rPr>
          <w:szCs w:val="22"/>
        </w:rPr>
        <w:t xml:space="preserve"> Die erneut gestiegene Teilnehmerzahl am Wettbewerb zeigt, dass die umweltfreundliche Gestaltung von Beschaffungsprozessen im Büro</w:t>
      </w:r>
      <w:r w:rsidR="003F7222">
        <w:rPr>
          <w:szCs w:val="22"/>
        </w:rPr>
        <w:t>- und Arbeitsplatz</w:t>
      </w:r>
      <w:r w:rsidR="00B61430">
        <w:rPr>
          <w:szCs w:val="22"/>
        </w:rPr>
        <w:t>bedarf zunehmend an Bedeutung gewinnt.</w:t>
      </w:r>
    </w:p>
    <w:p w:rsidR="00AC6E0B" w:rsidRDefault="00AC6E0B" w:rsidP="008907E5">
      <w:pPr>
        <w:ind w:left="-425"/>
        <w:jc w:val="both"/>
        <w:rPr>
          <w:szCs w:val="22"/>
        </w:rPr>
      </w:pPr>
    </w:p>
    <w:p w:rsidR="00CA317F" w:rsidRDefault="00CA317F" w:rsidP="008907E5">
      <w:pPr>
        <w:ind w:left="-425"/>
        <w:jc w:val="both"/>
      </w:pPr>
      <w:r>
        <w:t xml:space="preserve">Die Wertung erfolgte mittels einer Scorecard nach zwei Umsatz-Kategorien, in denen jeweils die Plätze 1-3 ausgelobt wurden: </w:t>
      </w:r>
    </w:p>
    <w:p w:rsidR="00CA317F" w:rsidRDefault="007539F5" w:rsidP="008907E5">
      <w:pPr>
        <w:ind w:left="-425"/>
        <w:jc w:val="both"/>
        <w:rPr>
          <w:b/>
          <w:bCs/>
        </w:rPr>
      </w:pPr>
      <w:r w:rsidRPr="007539F5">
        <w:t>In der ersten Umsatz-Kategorie erzielten die Industrieprodukte-Hersteller ITW Hobart GmbH &amp; ITW Automotive GmbH, stellvertretend für die ITW Gesellschaften in Deutschland, den ersten Platz</w:t>
      </w:r>
      <w:r w:rsidR="00CA317F">
        <w:t xml:space="preserve">. Dicht gefolgt von der </w:t>
      </w:r>
      <w:r w:rsidR="00CA317F">
        <w:rPr>
          <w:b/>
          <w:bCs/>
        </w:rPr>
        <w:t>Bertrandt AG</w:t>
      </w:r>
      <w:r w:rsidR="00CA317F">
        <w:t xml:space="preserve"> aus Eh</w:t>
      </w:r>
      <w:r w:rsidR="00D95846">
        <w:t>n</w:t>
      </w:r>
      <w:r w:rsidR="00CA317F">
        <w:t xml:space="preserve">ingen auf dem zweiten und der </w:t>
      </w:r>
      <w:r w:rsidR="00CA317F">
        <w:rPr>
          <w:b/>
          <w:bCs/>
        </w:rPr>
        <w:t>Staatlichen Führungsakademie für Ernährung, Landwirtschaft und Forsten</w:t>
      </w:r>
      <w:r w:rsidR="00CA317F">
        <w:t xml:space="preserve"> auf dem dritten Rang.</w:t>
      </w:r>
    </w:p>
    <w:p w:rsidR="00CA317F" w:rsidRDefault="00CA317F" w:rsidP="008907E5">
      <w:pPr>
        <w:ind w:left="-425"/>
        <w:jc w:val="both"/>
      </w:pPr>
    </w:p>
    <w:p w:rsidR="00B61430" w:rsidRDefault="00CA317F" w:rsidP="00355071">
      <w:pPr>
        <w:ind w:left="-425"/>
        <w:jc w:val="both"/>
      </w:pPr>
      <w:r>
        <w:t xml:space="preserve">In der zweiten Umsatz-Kategorie belegen die </w:t>
      </w:r>
      <w:proofErr w:type="spellStart"/>
      <w:r>
        <w:rPr>
          <w:b/>
          <w:bCs/>
        </w:rPr>
        <w:t>Barmenia</w:t>
      </w:r>
      <w:proofErr w:type="spellEnd"/>
      <w:r>
        <w:rPr>
          <w:b/>
          <w:bCs/>
        </w:rPr>
        <w:t xml:space="preserve"> Versicherungen</w:t>
      </w:r>
      <w:r w:rsidR="005238BA">
        <w:rPr>
          <w:b/>
          <w:bCs/>
        </w:rPr>
        <w:t xml:space="preserve"> </w:t>
      </w:r>
      <w:r>
        <w:t xml:space="preserve">den ersten Platz. Außerdem konnte Lyreco die </w:t>
      </w:r>
      <w:r>
        <w:rPr>
          <w:b/>
          <w:bCs/>
        </w:rPr>
        <w:t xml:space="preserve">Alcatel-Lucent Deutschland AG </w:t>
      </w:r>
      <w:r>
        <w:t xml:space="preserve">auf dem zweiten Rang auszeichnen. Eine besondere Leistung gelang zudem der </w:t>
      </w:r>
      <w:r>
        <w:rPr>
          <w:b/>
          <w:bCs/>
        </w:rPr>
        <w:t>Jones Lang LaSalle GmbH</w:t>
      </w:r>
      <w:r>
        <w:t>, die mit dem diesjährigen Platz 3 bereits zum dritten Mal in Folge unter den Preisträgern ist und damit konsequent ihr nachhaltiges Engagement unter Beweis stellt.</w:t>
      </w:r>
    </w:p>
    <w:p w:rsidR="00355071" w:rsidRDefault="00355071" w:rsidP="00355071">
      <w:pPr>
        <w:ind w:left="-425"/>
        <w:jc w:val="both"/>
        <w:rPr>
          <w:szCs w:val="22"/>
        </w:rPr>
      </w:pPr>
    </w:p>
    <w:p w:rsidR="008907E5" w:rsidRDefault="008907E5" w:rsidP="008907E5">
      <w:pPr>
        <w:ind w:left="-425"/>
        <w:jc w:val="both"/>
      </w:pPr>
      <w:r>
        <w:t>Im Rahmen des Wettbewerbs wird die Entwicklung unterschiedlichster Bereiche, die sich auf das Thema Nachhaltigkeit auswirken können, über ein Jahr lang gemessen und ausgewertet. Dazu zählen z.B. Kriterien, wie „Nachhaltiges Artikelsortiment“, „Nachhaltige Logistik</w:t>
      </w:r>
      <w:r w:rsidR="00355071">
        <w:t>-</w:t>
      </w:r>
      <w:r>
        <w:t>prozesse“, „Nachhaltiges Bestellverhalten“ und „Nachhaltige Ressourcenreduzierung“. Außerdem wird der CO</w:t>
      </w:r>
      <w:r>
        <w:rPr>
          <w:vertAlign w:val="subscript"/>
        </w:rPr>
        <w:t>2</w:t>
      </w:r>
      <w:r>
        <w:t xml:space="preserve">-Ausstoß pro Bestellung berücksichtigt, der durch einen Umweltkalkulator für jeden teilnehmenden Kunden ermittelt wird. So ermöglicht das Tool die Berechnung der ökologischen Bilanz sowohl für das gesamte Unternehmen als auch für einzelne Abteilungen. </w:t>
      </w:r>
    </w:p>
    <w:p w:rsidR="008907E5" w:rsidRDefault="008907E5" w:rsidP="008907E5">
      <w:pPr>
        <w:ind w:left="-425"/>
        <w:jc w:val="both"/>
      </w:pPr>
    </w:p>
    <w:p w:rsidR="008907E5" w:rsidRDefault="008907E5" w:rsidP="008907E5">
      <w:pPr>
        <w:ind w:left="-425"/>
        <w:jc w:val="both"/>
      </w:pPr>
      <w:r>
        <w:t>„Herzlichen Glückwunsch an die Gewinner unseres Nachhaltigkeitspreises und vielen Dank an alle Wettbewerbsteilnehmer. Die positive Resonanz bestärkt uns darin, unsere Kunden bei ihrem nachhaltigen Einkaufsman</w:t>
      </w:r>
      <w:r w:rsidR="00355071">
        <w:t>agement weiter zu unterstützen.</w:t>
      </w:r>
      <w:r>
        <w:t xml:space="preserve"> Und so laden wir unsere Kunden auch in diesem Jahr ein, an unserem Nachhaltigkeitswettbewerb teilzunehmen.“ erklärt Olaf Dubbert, Manager für Qualität, Sicherheit und Nachhaltigkeit bei Lyreco. </w:t>
      </w:r>
    </w:p>
    <w:p w:rsidR="008907E5" w:rsidRDefault="008907E5" w:rsidP="008907E5">
      <w:pPr>
        <w:ind w:left="-425"/>
        <w:rPr>
          <w:rFonts w:cs="Arial"/>
          <w:color w:val="000000"/>
          <w:sz w:val="20"/>
        </w:rPr>
      </w:pPr>
    </w:p>
    <w:p w:rsidR="008907E5" w:rsidRDefault="008907E5" w:rsidP="008907E5">
      <w:pPr>
        <w:ind w:left="-425"/>
      </w:pPr>
      <w:r>
        <w:t xml:space="preserve">Interessierte Lyreco-Kunden können sich ab sofort über die E-Mail-Adresse </w:t>
      </w:r>
      <w:hyperlink r:id="rId8" w:history="1">
        <w:r>
          <w:rPr>
            <w:rStyle w:val="Hyperlink"/>
          </w:rPr>
          <w:t>de.qss.support@lyreco.com</w:t>
        </w:r>
      </w:hyperlink>
      <w:r>
        <w:t xml:space="preserve"> informieren und auch anmelden.</w:t>
      </w:r>
    </w:p>
    <w:p w:rsidR="008907E5" w:rsidRDefault="008907E5" w:rsidP="008907E5">
      <w:pPr>
        <w:ind w:left="-425"/>
        <w:rPr>
          <w:rFonts w:ascii="Calibri" w:hAnsi="Calibri"/>
          <w:szCs w:val="22"/>
        </w:rPr>
      </w:pPr>
    </w:p>
    <w:p w:rsidR="00AC6E0B" w:rsidRDefault="00AC6E0B" w:rsidP="00D76F06">
      <w:pPr>
        <w:jc w:val="both"/>
      </w:pPr>
    </w:p>
    <w:p w:rsidR="001223EA" w:rsidRDefault="001223EA" w:rsidP="008773F9">
      <w:pPr>
        <w:pStyle w:val="Default"/>
        <w:rPr>
          <w:sz w:val="22"/>
          <w:szCs w:val="22"/>
        </w:rPr>
      </w:pPr>
    </w:p>
    <w:p w:rsidR="00FC369A" w:rsidRDefault="00FC369A" w:rsidP="008773F9">
      <w:pPr>
        <w:pStyle w:val="Default"/>
        <w:rPr>
          <w:sz w:val="22"/>
          <w:szCs w:val="22"/>
        </w:rPr>
      </w:pPr>
    </w:p>
    <w:p w:rsidR="003153E5" w:rsidRPr="001F2268" w:rsidRDefault="003153E5" w:rsidP="001F2268">
      <w:pPr>
        <w:pStyle w:val="Default"/>
        <w:ind w:left="-426"/>
        <w:rPr>
          <w:sz w:val="22"/>
          <w:szCs w:val="22"/>
        </w:rPr>
      </w:pPr>
      <w:r w:rsidRPr="00B1519A">
        <w:rPr>
          <w:b/>
          <w:sz w:val="20"/>
          <w:lang w:eastAsia="en-US"/>
        </w:rPr>
        <w:t xml:space="preserve">Über </w:t>
      </w:r>
      <w:proofErr w:type="spellStart"/>
      <w:r w:rsidRPr="00B1519A">
        <w:rPr>
          <w:b/>
          <w:sz w:val="20"/>
          <w:lang w:eastAsia="en-US"/>
        </w:rPr>
        <w:t>Lyreco</w:t>
      </w:r>
      <w:proofErr w:type="spellEnd"/>
      <w:r w:rsidRPr="00B1519A">
        <w:rPr>
          <w:b/>
          <w:sz w:val="20"/>
          <w:lang w:eastAsia="en-US"/>
        </w:rPr>
        <w:t>:</w:t>
      </w:r>
    </w:p>
    <w:p w:rsidR="005B14DD" w:rsidRPr="00B1519A" w:rsidRDefault="003153E5" w:rsidP="00824DCA">
      <w:pPr>
        <w:autoSpaceDE w:val="0"/>
        <w:autoSpaceDN w:val="0"/>
        <w:adjustRightInd w:val="0"/>
        <w:ind w:left="-426"/>
        <w:rPr>
          <w:rFonts w:cs="Arial"/>
          <w:color w:val="000000"/>
          <w:sz w:val="20"/>
          <w:lang w:eastAsia="en-US"/>
        </w:rPr>
      </w:pPr>
      <w:r w:rsidRPr="00B1519A">
        <w:rPr>
          <w:rFonts w:cs="Arial"/>
          <w:color w:val="000000"/>
          <w:sz w:val="20"/>
          <w:lang w:eastAsia="en-US"/>
        </w:rPr>
        <w:t>Lyreco ist ein in Privatbesitz befindliches Unternehmen und füh</w:t>
      </w:r>
      <w:r w:rsidR="003C08F7" w:rsidRPr="00B1519A">
        <w:rPr>
          <w:rFonts w:cs="Arial"/>
          <w:color w:val="000000"/>
          <w:sz w:val="20"/>
          <w:lang w:eastAsia="en-US"/>
        </w:rPr>
        <w:t>render Anbieter von Büro- und Arbeitsplatzlösungen</w:t>
      </w:r>
      <w:r w:rsidR="00B1519A" w:rsidRPr="00B1519A">
        <w:rPr>
          <w:rFonts w:cs="Arial"/>
          <w:color w:val="000000"/>
          <w:sz w:val="20"/>
          <w:lang w:eastAsia="en-US"/>
        </w:rPr>
        <w:t xml:space="preserve"> im B-to-</w:t>
      </w:r>
      <w:r w:rsidRPr="00B1519A">
        <w:rPr>
          <w:rFonts w:cs="Arial"/>
          <w:color w:val="000000"/>
          <w:sz w:val="20"/>
          <w:lang w:eastAsia="en-US"/>
        </w:rPr>
        <w:t xml:space="preserve">B-Bereich. Mit über </w:t>
      </w:r>
      <w:r w:rsidR="001B6B30">
        <w:rPr>
          <w:rFonts w:cs="Arial"/>
          <w:color w:val="000000"/>
          <w:sz w:val="20"/>
          <w:lang w:eastAsia="en-US"/>
        </w:rPr>
        <w:t>8</w:t>
      </w:r>
      <w:r w:rsidRPr="00B1519A">
        <w:rPr>
          <w:rFonts w:cs="Arial"/>
          <w:color w:val="000000"/>
          <w:sz w:val="20"/>
          <w:lang w:eastAsia="en-US"/>
        </w:rPr>
        <w:t>.</w:t>
      </w:r>
      <w:r w:rsidR="001B6B30">
        <w:rPr>
          <w:rFonts w:cs="Arial"/>
          <w:color w:val="000000"/>
          <w:sz w:val="20"/>
          <w:lang w:eastAsia="en-US"/>
        </w:rPr>
        <w:t>7</w:t>
      </w:r>
      <w:r w:rsidRPr="00B1519A">
        <w:rPr>
          <w:rFonts w:cs="Arial"/>
          <w:color w:val="000000"/>
          <w:sz w:val="20"/>
          <w:lang w:eastAsia="en-US"/>
        </w:rPr>
        <w:t>00 Mitarbeitern, davon über 4.</w:t>
      </w:r>
      <w:r w:rsidR="001B6B30">
        <w:rPr>
          <w:rFonts w:cs="Arial"/>
          <w:color w:val="000000"/>
          <w:sz w:val="20"/>
          <w:lang w:eastAsia="en-US"/>
        </w:rPr>
        <w:t>0</w:t>
      </w:r>
      <w:r w:rsidRPr="00B1519A">
        <w:rPr>
          <w:rFonts w:cs="Arial"/>
          <w:color w:val="000000"/>
          <w:sz w:val="20"/>
          <w:lang w:eastAsia="en-US"/>
        </w:rPr>
        <w:t xml:space="preserve">00 Vertriebsmitarbeitern, liegt der Fokus des Unternehmens auf Kundenservice, Logistik und Vertriebsexzellenz. Die internationale Präsenz umfasst </w:t>
      </w:r>
      <w:r w:rsidR="00A01C9D">
        <w:rPr>
          <w:rFonts w:cs="Arial"/>
          <w:color w:val="000000"/>
          <w:sz w:val="20"/>
          <w:lang w:eastAsia="en-US"/>
        </w:rPr>
        <w:t>26</w:t>
      </w:r>
      <w:r w:rsidRPr="00B1519A">
        <w:rPr>
          <w:rFonts w:cs="Arial"/>
          <w:color w:val="000000"/>
          <w:sz w:val="20"/>
          <w:lang w:eastAsia="en-US"/>
        </w:rPr>
        <w:t xml:space="preserve"> Länder auf </w:t>
      </w:r>
      <w:r w:rsidR="004E4329">
        <w:rPr>
          <w:rFonts w:cs="Arial"/>
          <w:color w:val="000000"/>
          <w:sz w:val="20"/>
          <w:lang w:eastAsia="en-US"/>
        </w:rPr>
        <w:t>4</w:t>
      </w:r>
      <w:r w:rsidRPr="00B1519A">
        <w:rPr>
          <w:rFonts w:cs="Arial"/>
          <w:color w:val="000000"/>
          <w:sz w:val="20"/>
          <w:lang w:eastAsia="en-US"/>
        </w:rPr>
        <w:t xml:space="preserve"> Kontinenten. Lyreco ist nicht nur Marktführer in Europa, sondern auch in Australien und Asien präsent</w:t>
      </w:r>
      <w:r w:rsidR="00BA19D9" w:rsidRPr="00B1519A">
        <w:rPr>
          <w:rFonts w:cs="Arial"/>
          <w:color w:val="000000"/>
          <w:sz w:val="20"/>
          <w:lang w:eastAsia="en-US"/>
        </w:rPr>
        <w:t>. D</w:t>
      </w:r>
      <w:r w:rsidRPr="00B1519A">
        <w:rPr>
          <w:rFonts w:cs="Arial"/>
          <w:color w:val="000000"/>
          <w:sz w:val="20"/>
          <w:lang w:eastAsia="en-US"/>
        </w:rPr>
        <w:t>ie Gruppe erwirtschaftet</w:t>
      </w:r>
      <w:r w:rsidR="00BA19D9" w:rsidRPr="00B1519A">
        <w:rPr>
          <w:rFonts w:cs="Arial"/>
          <w:color w:val="000000"/>
          <w:sz w:val="20"/>
          <w:lang w:eastAsia="en-US"/>
        </w:rPr>
        <w:t>e</w:t>
      </w:r>
      <w:r w:rsidRPr="00B1519A">
        <w:rPr>
          <w:rFonts w:cs="Arial"/>
          <w:color w:val="000000"/>
          <w:sz w:val="20"/>
          <w:lang w:eastAsia="en-US"/>
        </w:rPr>
        <w:t xml:space="preserve"> Umsätze in Höhe von </w:t>
      </w:r>
      <w:r w:rsidR="00A31DF4" w:rsidRPr="001D4B4D">
        <w:rPr>
          <w:rFonts w:cs="Arial"/>
          <w:color w:val="000000"/>
          <w:sz w:val="20"/>
          <w:lang w:eastAsia="en-US"/>
        </w:rPr>
        <w:t>über</w:t>
      </w:r>
      <w:r w:rsidRPr="00B1519A">
        <w:rPr>
          <w:rFonts w:cs="Arial"/>
          <w:color w:val="000000"/>
          <w:sz w:val="20"/>
          <w:lang w:eastAsia="en-US"/>
        </w:rPr>
        <w:t xml:space="preserve"> 2 Mrd. EUR </w:t>
      </w:r>
      <w:r w:rsidR="005B14DD" w:rsidRPr="00B1519A">
        <w:rPr>
          <w:rFonts w:cs="Arial"/>
          <w:color w:val="000000"/>
          <w:sz w:val="20"/>
          <w:lang w:eastAsia="en-US"/>
        </w:rPr>
        <w:t>in 201</w:t>
      </w:r>
      <w:r w:rsidR="00D94E05">
        <w:rPr>
          <w:rFonts w:cs="Arial"/>
          <w:color w:val="000000"/>
          <w:sz w:val="20"/>
          <w:lang w:eastAsia="en-US"/>
        </w:rPr>
        <w:t>3</w:t>
      </w:r>
      <w:r w:rsidR="005B14DD" w:rsidRPr="00B1519A">
        <w:rPr>
          <w:rFonts w:cs="Arial"/>
          <w:color w:val="000000"/>
          <w:sz w:val="20"/>
          <w:lang w:eastAsia="en-US"/>
        </w:rPr>
        <w:t>.</w:t>
      </w:r>
      <w:r w:rsidR="003C08F7" w:rsidRPr="00B1519A">
        <w:rPr>
          <w:rFonts w:cs="Arial"/>
          <w:color w:val="000000"/>
          <w:sz w:val="20"/>
          <w:lang w:eastAsia="en-US"/>
        </w:rPr>
        <w:t xml:space="preserve"> </w:t>
      </w:r>
      <w:r w:rsidR="005B14DD" w:rsidRPr="00B1519A">
        <w:rPr>
          <w:rFonts w:cs="Arial"/>
          <w:color w:val="000000"/>
          <w:sz w:val="20"/>
          <w:lang w:eastAsia="en-US"/>
        </w:rPr>
        <w:t>Werde</w:t>
      </w:r>
      <w:r w:rsidR="00812B6F" w:rsidRPr="00B1519A">
        <w:rPr>
          <w:rFonts w:cs="Arial"/>
          <w:color w:val="000000"/>
          <w:sz w:val="20"/>
          <w:lang w:eastAsia="en-US"/>
        </w:rPr>
        <w:t xml:space="preserve">n die Partner dazu gerechnet, </w:t>
      </w:r>
      <w:r w:rsidR="005B14DD" w:rsidRPr="00B1519A">
        <w:rPr>
          <w:rFonts w:cs="Arial"/>
          <w:color w:val="000000"/>
          <w:sz w:val="20"/>
          <w:lang w:eastAsia="en-US"/>
        </w:rPr>
        <w:t xml:space="preserve">deckt Lyreco </w:t>
      </w:r>
      <w:r w:rsidR="003C08F7" w:rsidRPr="00B1519A">
        <w:rPr>
          <w:rFonts w:cs="Arial"/>
          <w:color w:val="000000"/>
          <w:sz w:val="20"/>
          <w:lang w:eastAsia="en-US"/>
        </w:rPr>
        <w:t xml:space="preserve">aktuell </w:t>
      </w:r>
      <w:r w:rsidR="00724202">
        <w:rPr>
          <w:rFonts w:cs="Arial"/>
          <w:color w:val="000000"/>
          <w:sz w:val="20"/>
          <w:lang w:eastAsia="en-US"/>
        </w:rPr>
        <w:t>4</w:t>
      </w:r>
      <w:r w:rsidR="002234AE">
        <w:rPr>
          <w:rFonts w:cs="Arial"/>
          <w:color w:val="000000"/>
          <w:sz w:val="20"/>
          <w:lang w:eastAsia="en-US"/>
        </w:rPr>
        <w:t>2</w:t>
      </w:r>
      <w:r w:rsidR="005B14DD" w:rsidRPr="00B1519A">
        <w:rPr>
          <w:rFonts w:cs="Arial"/>
          <w:color w:val="000000"/>
          <w:sz w:val="20"/>
          <w:lang w:eastAsia="en-US"/>
        </w:rPr>
        <w:t xml:space="preserve"> Länder auf </w:t>
      </w:r>
      <w:r w:rsidR="004E4329">
        <w:rPr>
          <w:rFonts w:cs="Arial"/>
          <w:color w:val="000000"/>
          <w:sz w:val="20"/>
          <w:lang w:eastAsia="en-US"/>
        </w:rPr>
        <w:t>4</w:t>
      </w:r>
      <w:r w:rsidR="005B14DD" w:rsidRPr="00B1519A">
        <w:rPr>
          <w:rFonts w:cs="Arial"/>
          <w:color w:val="000000"/>
          <w:sz w:val="20"/>
          <w:lang w:eastAsia="en-US"/>
        </w:rPr>
        <w:t xml:space="preserve"> Kontinenten</w:t>
      </w:r>
      <w:r w:rsidR="00812B6F" w:rsidRPr="00B1519A">
        <w:rPr>
          <w:rFonts w:cs="Arial"/>
          <w:color w:val="000000"/>
          <w:sz w:val="20"/>
          <w:lang w:eastAsia="en-US"/>
        </w:rPr>
        <w:t xml:space="preserve"> ab</w:t>
      </w:r>
      <w:r w:rsidR="005B14DD" w:rsidRPr="00B1519A">
        <w:rPr>
          <w:rFonts w:cs="Arial"/>
          <w:color w:val="000000"/>
          <w:sz w:val="20"/>
          <w:lang w:eastAsia="en-US"/>
        </w:rPr>
        <w:t>.</w:t>
      </w:r>
    </w:p>
    <w:p w:rsidR="003153E5" w:rsidRPr="00B1519A" w:rsidRDefault="003153E5" w:rsidP="00A4125D">
      <w:pPr>
        <w:autoSpaceDE w:val="0"/>
        <w:autoSpaceDN w:val="0"/>
        <w:adjustRightInd w:val="0"/>
        <w:ind w:left="-426"/>
        <w:rPr>
          <w:rFonts w:cs="Arial"/>
          <w:color w:val="000000"/>
          <w:sz w:val="20"/>
          <w:lang w:eastAsia="en-US"/>
        </w:rPr>
      </w:pPr>
      <w:r w:rsidRPr="00B1519A">
        <w:rPr>
          <w:rFonts w:cs="Arial"/>
          <w:color w:val="000000"/>
          <w:sz w:val="20"/>
          <w:lang w:eastAsia="en-US"/>
        </w:rPr>
        <w:t>Die Vertriebspartner von Lyreco</w:t>
      </w:r>
      <w:r w:rsidR="00120EB0" w:rsidRPr="00B1519A">
        <w:rPr>
          <w:rFonts w:cs="Arial"/>
          <w:color w:val="000000"/>
          <w:sz w:val="20"/>
          <w:lang w:eastAsia="en-US"/>
        </w:rPr>
        <w:t xml:space="preserve"> sind in</w:t>
      </w:r>
    </w:p>
    <w:p w:rsidR="00120EB0" w:rsidRPr="00B1519A" w:rsidRDefault="00120EB0" w:rsidP="00120EB0">
      <w:pPr>
        <w:pStyle w:val="Listenabsatz"/>
        <w:numPr>
          <w:ilvl w:val="0"/>
          <w:numId w:val="3"/>
        </w:numPr>
        <w:autoSpaceDE w:val="0"/>
        <w:autoSpaceDN w:val="0"/>
        <w:adjustRightInd w:val="0"/>
        <w:rPr>
          <w:rFonts w:cs="Arial"/>
          <w:color w:val="000000"/>
          <w:sz w:val="20"/>
          <w:lang w:eastAsia="en-US"/>
        </w:rPr>
      </w:pPr>
      <w:r w:rsidRPr="00B1519A">
        <w:rPr>
          <w:rFonts w:cs="Arial"/>
          <w:color w:val="000000"/>
          <w:sz w:val="20"/>
          <w:lang w:eastAsia="en-US"/>
        </w:rPr>
        <w:t xml:space="preserve">Amerika: INFORSHOP (Brasilien), MARKEN (Argentinien), </w:t>
      </w:r>
      <w:r w:rsidR="002236CC">
        <w:rPr>
          <w:rFonts w:cs="Arial"/>
          <w:color w:val="000000"/>
          <w:sz w:val="20"/>
          <w:lang w:eastAsia="en-US"/>
        </w:rPr>
        <w:t xml:space="preserve">W.B. MASON </w:t>
      </w:r>
      <w:r w:rsidRPr="00B1519A">
        <w:rPr>
          <w:rFonts w:cs="Arial"/>
          <w:color w:val="000000"/>
          <w:sz w:val="20"/>
          <w:lang w:eastAsia="en-US"/>
        </w:rPr>
        <w:t>(USA)</w:t>
      </w:r>
      <w:r w:rsidR="00A01C9D">
        <w:rPr>
          <w:rFonts w:cs="Arial"/>
          <w:color w:val="000000"/>
          <w:sz w:val="20"/>
          <w:lang w:eastAsia="en-US"/>
        </w:rPr>
        <w:t>, NOVEXCO (Kanada)</w:t>
      </w:r>
      <w:r w:rsidR="0058360C">
        <w:rPr>
          <w:rFonts w:cs="Arial"/>
          <w:color w:val="000000"/>
          <w:sz w:val="20"/>
          <w:lang w:eastAsia="en-US"/>
        </w:rPr>
        <w:t>, Principado (Mexiko)</w:t>
      </w:r>
    </w:p>
    <w:p w:rsidR="00120EB0" w:rsidRPr="00B1519A" w:rsidRDefault="00120EB0" w:rsidP="00120EB0">
      <w:pPr>
        <w:pStyle w:val="Listenabsatz"/>
        <w:numPr>
          <w:ilvl w:val="0"/>
          <w:numId w:val="3"/>
        </w:numPr>
        <w:autoSpaceDE w:val="0"/>
        <w:autoSpaceDN w:val="0"/>
        <w:adjustRightInd w:val="0"/>
        <w:rPr>
          <w:rFonts w:cs="Arial"/>
          <w:color w:val="000000"/>
          <w:sz w:val="20"/>
          <w:lang w:val="en-US" w:eastAsia="en-US"/>
        </w:rPr>
      </w:pPr>
      <w:r w:rsidRPr="00B1519A">
        <w:rPr>
          <w:rFonts w:cs="Arial"/>
          <w:color w:val="000000"/>
          <w:sz w:val="20"/>
          <w:lang w:val="en-US" w:eastAsia="en-US"/>
        </w:rPr>
        <w:t xml:space="preserve">Asien: ASKUL (Japan), COMIX (China), </w:t>
      </w:r>
      <w:r w:rsidRPr="00B1519A">
        <w:rPr>
          <w:rFonts w:cs="Arial"/>
          <w:color w:val="000000"/>
          <w:sz w:val="20"/>
          <w:lang w:eastAsia="en-US"/>
        </w:rPr>
        <w:t>BENIR E-STORE SOLUTIONS (Indien)</w:t>
      </w:r>
      <w:r w:rsidRPr="00B1519A">
        <w:rPr>
          <w:rFonts w:cs="Arial"/>
          <w:color w:val="000000"/>
          <w:sz w:val="20"/>
          <w:lang w:val="en-US" w:eastAsia="en-US"/>
        </w:rPr>
        <w:t>, OFFICEPRO (Taiwan)</w:t>
      </w:r>
    </w:p>
    <w:p w:rsidR="00120EB0" w:rsidRPr="00B1519A" w:rsidRDefault="00120EB0" w:rsidP="00120EB0">
      <w:pPr>
        <w:pStyle w:val="Listenabsatz"/>
        <w:numPr>
          <w:ilvl w:val="0"/>
          <w:numId w:val="3"/>
        </w:numPr>
        <w:autoSpaceDE w:val="0"/>
        <w:autoSpaceDN w:val="0"/>
        <w:adjustRightInd w:val="0"/>
        <w:rPr>
          <w:rFonts w:cs="Arial"/>
          <w:color w:val="000000"/>
          <w:sz w:val="20"/>
          <w:lang w:eastAsia="en-US"/>
        </w:rPr>
      </w:pPr>
      <w:r w:rsidRPr="00B1519A">
        <w:rPr>
          <w:rFonts w:cs="Arial"/>
          <w:color w:val="000000"/>
          <w:sz w:val="20"/>
          <w:lang w:eastAsia="en-US"/>
        </w:rPr>
        <w:t xml:space="preserve">Europa: </w:t>
      </w:r>
      <w:r w:rsidR="00724202">
        <w:rPr>
          <w:rFonts w:cs="Arial"/>
          <w:color w:val="000000"/>
          <w:sz w:val="20"/>
          <w:lang w:eastAsia="en-US"/>
        </w:rPr>
        <w:t>OFFICEMAG</w:t>
      </w:r>
      <w:r w:rsidR="00A71C8B" w:rsidRPr="00B1519A">
        <w:rPr>
          <w:rFonts w:cs="Arial"/>
          <w:color w:val="000000"/>
          <w:sz w:val="20"/>
          <w:lang w:eastAsia="en-US"/>
        </w:rPr>
        <w:t xml:space="preserve"> (</w:t>
      </w:r>
      <w:r w:rsidRPr="00B1519A">
        <w:rPr>
          <w:rFonts w:cs="Arial"/>
          <w:color w:val="000000"/>
          <w:sz w:val="20"/>
          <w:lang w:eastAsia="en-US"/>
        </w:rPr>
        <w:t>Russland), RTC (Rumänien), AKOFFICE (Türkei)</w:t>
      </w:r>
      <w:r w:rsidR="00A71C8B" w:rsidRPr="00B1519A">
        <w:rPr>
          <w:rFonts w:cs="Arial"/>
          <w:color w:val="000000"/>
          <w:sz w:val="20"/>
          <w:lang w:eastAsia="en-US"/>
        </w:rPr>
        <w:t>, OFFICEDAY (Estland, Lettland und Litauen)</w:t>
      </w:r>
    </w:p>
    <w:p w:rsidR="00286D10" w:rsidRPr="00B1519A" w:rsidRDefault="00A71C8B" w:rsidP="00A71C8B">
      <w:pPr>
        <w:pStyle w:val="Listenabsatz"/>
        <w:numPr>
          <w:ilvl w:val="0"/>
          <w:numId w:val="3"/>
        </w:numPr>
        <w:autoSpaceDE w:val="0"/>
        <w:autoSpaceDN w:val="0"/>
        <w:adjustRightInd w:val="0"/>
        <w:rPr>
          <w:rFonts w:cs="Arial"/>
          <w:color w:val="000000"/>
          <w:sz w:val="20"/>
          <w:lang w:val="en-US" w:eastAsia="en-US"/>
        </w:rPr>
      </w:pPr>
      <w:r w:rsidRPr="00B1519A">
        <w:rPr>
          <w:rFonts w:cs="Arial"/>
          <w:color w:val="000000"/>
          <w:sz w:val="20"/>
          <w:lang w:val="en-US" w:eastAsia="en-US"/>
        </w:rPr>
        <w:t xml:space="preserve">Ozeanien: </w:t>
      </w:r>
      <w:r w:rsidR="003153E5" w:rsidRPr="00B1519A">
        <w:rPr>
          <w:rFonts w:cs="Arial"/>
          <w:color w:val="000000"/>
          <w:sz w:val="20"/>
          <w:lang w:val="en-US" w:eastAsia="en-US"/>
        </w:rPr>
        <w:t>OF</w:t>
      </w:r>
      <w:r w:rsidRPr="00B1519A">
        <w:rPr>
          <w:rFonts w:cs="Arial"/>
          <w:color w:val="000000"/>
          <w:sz w:val="20"/>
          <w:lang w:val="en-US" w:eastAsia="en-US"/>
        </w:rPr>
        <w:t>FICE PRODUCTS DEPOT (Neuseeland)</w:t>
      </w:r>
      <w:r w:rsidR="00440EF5" w:rsidRPr="00B1519A">
        <w:rPr>
          <w:rFonts w:cs="Arial"/>
          <w:color w:val="000000"/>
          <w:sz w:val="20"/>
          <w:lang w:val="en-US" w:eastAsia="en-US"/>
        </w:rPr>
        <w:t xml:space="preserve"> </w:t>
      </w:r>
    </w:p>
    <w:p w:rsidR="003C4F35" w:rsidRDefault="005B14DD" w:rsidP="006F6033">
      <w:pPr>
        <w:autoSpaceDE w:val="0"/>
        <w:autoSpaceDN w:val="0"/>
        <w:adjustRightInd w:val="0"/>
        <w:ind w:left="-426"/>
      </w:pPr>
      <w:r w:rsidRPr="00B1519A">
        <w:rPr>
          <w:rFonts w:cs="Arial"/>
          <w:color w:val="000000"/>
          <w:sz w:val="20"/>
          <w:lang w:eastAsia="en-US"/>
        </w:rPr>
        <w:t xml:space="preserve">Weitere Informationen finden Sie auf </w:t>
      </w:r>
      <w:hyperlink r:id="rId9" w:history="1">
        <w:r w:rsidR="00A3272E" w:rsidRPr="00B1519A">
          <w:rPr>
            <w:rStyle w:val="Hyperlink"/>
            <w:rFonts w:cs="Arial"/>
            <w:sz w:val="20"/>
            <w:lang w:eastAsia="en-US"/>
          </w:rPr>
          <w:t>www.lyreco.de</w:t>
        </w:r>
      </w:hyperlink>
    </w:p>
    <w:p w:rsidR="005A0976" w:rsidRDefault="005A0976" w:rsidP="006F6033">
      <w:pPr>
        <w:autoSpaceDE w:val="0"/>
        <w:autoSpaceDN w:val="0"/>
        <w:adjustRightInd w:val="0"/>
        <w:ind w:left="-426"/>
      </w:pPr>
    </w:p>
    <w:sectPr w:rsidR="005A0976" w:rsidSect="00ED3BA1">
      <w:headerReference w:type="default" r:id="rId10"/>
      <w:footerReference w:type="default" r:id="rId11"/>
      <w:headerReference w:type="first" r:id="rId12"/>
      <w:footerReference w:type="first" r:id="rId13"/>
      <w:type w:val="continuous"/>
      <w:pgSz w:w="11906" w:h="16838" w:code="9"/>
      <w:pgMar w:top="2268" w:right="1418" w:bottom="1134" w:left="1786" w:header="720" w:footer="62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69A" w:rsidRDefault="0056069A">
      <w:r>
        <w:separator/>
      </w:r>
    </w:p>
  </w:endnote>
  <w:endnote w:type="continuationSeparator" w:id="0">
    <w:p w:rsidR="0056069A" w:rsidRDefault="005606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EC" w:rsidRDefault="000A05DD">
    <w:pPr>
      <w:pStyle w:val="berschrift1"/>
      <w:tabs>
        <w:tab w:val="clear" w:pos="0"/>
        <w:tab w:val="left" w:pos="-426"/>
      </w:tabs>
      <w:ind w:left="-426"/>
      <w:jc w:val="both"/>
    </w:pPr>
    <w:r w:rsidRPr="000A05DD">
      <w:rPr>
        <w:noProof/>
      </w:rPr>
      <w:pict>
        <v:group id="_x0000_s2050" style="position:absolute;left:0;text-align:left;margin-left:394.75pt;margin-top:-9.35pt;width:63pt;height:27.9pt;z-index:251660288" coordorigin="9261,15304" coordsize="1260,558" wrapcoords="-257 0 -257 21016 21600 21016 21600 0 -25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954;top:15304;width:567;height:552;mso-wrap-edited:f">
            <v:imagedata r:id="rId1" o:title=""/>
          </v:shape>
          <v:shape id="_x0000_s2052" type="#_x0000_t75" style="position:absolute;left:9261;top:15304;width:567;height:558;mso-wrap-edited:f">
            <v:imagedata r:id="rId2" o:title=""/>
          </v:shape>
          <w10:wrap type="tight"/>
        </v:group>
      </w:pict>
    </w:r>
    <w:r w:rsidR="00D10DEC">
      <w:rPr>
        <w:noProof/>
        <w:lang w:val="en-US" w:eastAsia="en-US"/>
      </w:rPr>
      <w:drawing>
        <wp:anchor distT="0" distB="0" distL="114300" distR="114300" simplePos="0" relativeHeight="251659264" behindDoc="1" locked="1" layoutInCell="1" allowOverlap="1">
          <wp:simplePos x="0" y="0"/>
          <wp:positionH relativeFrom="page">
            <wp:posOffset>-152400</wp:posOffset>
          </wp:positionH>
          <wp:positionV relativeFrom="page">
            <wp:posOffset>10360660</wp:posOffset>
          </wp:positionV>
          <wp:extent cx="7923530" cy="332740"/>
          <wp:effectExtent l="19050" t="0" r="1270" b="0"/>
          <wp:wrapTight wrapText="bothSides">
            <wp:wrapPolygon edited="0">
              <wp:start x="-52" y="0"/>
              <wp:lineTo x="-52" y="19786"/>
              <wp:lineTo x="21603" y="19786"/>
              <wp:lineTo x="21603" y="0"/>
              <wp:lineTo x="-52" y="0"/>
            </wp:wrapPolygon>
          </wp:wrapTight>
          <wp:docPr id="5"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2740"/>
                  </a:xfrm>
                  <a:prstGeom prst="rect">
                    <a:avLst/>
                  </a:prstGeom>
                  <a:noFill/>
                </pic:spPr>
              </pic:pic>
            </a:graphicData>
          </a:graphic>
        </wp:anchor>
      </w:drawing>
    </w:r>
    <w:r w:rsidR="00D10DEC">
      <w:rPr>
        <w:rStyle w:val="Seitenzahl"/>
        <w:b w:val="0"/>
      </w:rPr>
      <w:tab/>
    </w:r>
    <w:r w:rsidR="00D10DEC">
      <w:rPr>
        <w:rStyle w:val="Seitenzahl"/>
        <w:b w:val="0"/>
      </w:rPr>
      <w:tab/>
    </w:r>
    <w:r w:rsidR="00D10DEC">
      <w:rPr>
        <w:rStyle w:val="Seitenzahl"/>
        <w:b w:val="0"/>
      </w:rPr>
      <w:tab/>
      <w:t xml:space="preserve"> </w:t>
    </w:r>
    <w:r w:rsidR="00D10DEC" w:rsidRPr="005E0E26">
      <w:rPr>
        <w:rStyle w:val="Seitenzahl"/>
      </w:rPr>
      <w:t xml:space="preserve">Lyreco Deutschland GmbH  </w:t>
    </w:r>
    <w:r w:rsidR="00D10DEC">
      <w:rPr>
        <w:rStyle w:val="Seitenzahl"/>
      </w:rPr>
      <w:t>Postfach 14 23</w:t>
    </w:r>
    <w:r w:rsidR="00D10DEC" w:rsidRPr="005E0E26">
      <w:rPr>
        <w:rStyle w:val="Seitenzahl"/>
      </w:rPr>
      <w:t xml:space="preserve">  </w:t>
    </w:r>
    <w:r w:rsidR="00D10DEC">
      <w:rPr>
        <w:rStyle w:val="Seitenzahl"/>
      </w:rPr>
      <w:t>30884 Barsinghausen</w:t>
    </w:r>
  </w:p>
  <w:p w:rsidR="00D10DEC" w:rsidRDefault="00D10DEC">
    <w:pPr>
      <w:pStyle w:val="Fuzeile"/>
      <w:tabs>
        <w:tab w:val="left" w:pos="-426"/>
        <w:tab w:val="left" w:pos="0"/>
      </w:tabs>
      <w:ind w:left="-426"/>
      <w:jc w:val="both"/>
    </w:pPr>
    <w:r>
      <w:rPr>
        <w:rStyle w:val="Seitenzahl"/>
        <w:b/>
        <w:sz w:val="16"/>
      </w:rPr>
      <w:tab/>
    </w:r>
    <w:r w:rsidR="000A05DD">
      <w:rPr>
        <w:rStyle w:val="Seitenzahl"/>
        <w:b/>
        <w:sz w:val="16"/>
      </w:rPr>
      <w:fldChar w:fldCharType="begin"/>
    </w:r>
    <w:r>
      <w:rPr>
        <w:rStyle w:val="Seitenzahl"/>
        <w:b/>
        <w:sz w:val="16"/>
      </w:rPr>
      <w:instrText xml:space="preserve"> PAGE </w:instrText>
    </w:r>
    <w:r w:rsidR="000A05DD">
      <w:rPr>
        <w:rStyle w:val="Seitenzahl"/>
        <w:b/>
        <w:sz w:val="16"/>
      </w:rPr>
      <w:fldChar w:fldCharType="separate"/>
    </w:r>
    <w:r w:rsidR="00156FE1">
      <w:rPr>
        <w:rStyle w:val="Seitenzahl"/>
        <w:b/>
        <w:noProof/>
        <w:sz w:val="16"/>
      </w:rPr>
      <w:t>2</w:t>
    </w:r>
    <w:r w:rsidR="000A05DD">
      <w:rPr>
        <w:rStyle w:val="Seitenzahl"/>
        <w:b/>
        <w:sz w:val="16"/>
      </w:rPr>
      <w:fldChar w:fldCharType="end"/>
    </w:r>
    <w:r>
      <w:rPr>
        <w:rStyle w:val="Seitenzahl"/>
        <w:sz w:val="16"/>
      </w:rPr>
      <w:t>/</w:t>
    </w:r>
    <w:r w:rsidR="000A05DD">
      <w:rPr>
        <w:rStyle w:val="Seitenzahl"/>
        <w:sz w:val="16"/>
      </w:rPr>
      <w:fldChar w:fldCharType="begin"/>
    </w:r>
    <w:r>
      <w:rPr>
        <w:rStyle w:val="Seitenzahl"/>
        <w:sz w:val="16"/>
      </w:rPr>
      <w:instrText xml:space="preserve"> NUMPAGES </w:instrText>
    </w:r>
    <w:r w:rsidR="000A05DD">
      <w:rPr>
        <w:rStyle w:val="Seitenzahl"/>
        <w:sz w:val="16"/>
      </w:rPr>
      <w:fldChar w:fldCharType="separate"/>
    </w:r>
    <w:r w:rsidR="00156FE1">
      <w:rPr>
        <w:rStyle w:val="Seitenzahl"/>
        <w:noProof/>
        <w:sz w:val="16"/>
      </w:rPr>
      <w:t>2</w:t>
    </w:r>
    <w:r w:rsidR="000A05DD">
      <w:rPr>
        <w:rStyle w:val="Seitenzahl"/>
        <w:sz w:val="16"/>
      </w:rPr>
      <w:fldChar w:fldCharType="end"/>
    </w:r>
    <w:r>
      <w:rPr>
        <w:sz w:val="16"/>
      </w:rPr>
      <w:t xml:space="preserve"> </w:t>
    </w:r>
    <w:r w:rsidRPr="00050CE4">
      <w:rPr>
        <w:rStyle w:val="Seitenzahl"/>
        <w:sz w:val="16"/>
      </w:rPr>
      <w:t xml:space="preserve">Handelsregister Hannover 81 HRB 204413, </w:t>
    </w:r>
    <w:r>
      <w:rPr>
        <w:rStyle w:val="Seitenzahl"/>
        <w:sz w:val="16"/>
      </w:rPr>
      <w:t>Geschäftsführer: Marc Gebauer, Eric Bigeard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EC" w:rsidRPr="00E33558" w:rsidRDefault="000A05DD" w:rsidP="00ED3BA1">
    <w:pPr>
      <w:ind w:right="-229"/>
    </w:pPr>
    <w:r w:rsidRPr="000A05DD">
      <w:rPr>
        <w:noProof/>
      </w:rPr>
      <w:pict>
        <v:group id="_x0000_s2055" style="position:absolute;margin-left:382.75pt;margin-top:3.95pt;width:63pt;height:27.9pt;z-index:251658240" coordorigin="9261,15304" coordsize="1260,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9954;top:15304;width:567;height:552;mso-wrap-edited:f">
            <v:imagedata r:id="rId1" o:title=""/>
          </v:shape>
          <v:shape id="_x0000_s2057" type="#_x0000_t75" style="position:absolute;left:9261;top:15304;width:567;height:558;mso-wrap-edited:f">
            <v:imagedata r:id="rId2" o:title=""/>
          </v:shape>
        </v:group>
      </w:pict>
    </w:r>
  </w:p>
  <w:p w:rsidR="00D10DEC" w:rsidRPr="00E33558" w:rsidRDefault="00D10DEC" w:rsidP="00ED3BA1">
    <w:pPr>
      <w:pStyle w:val="berschrift1"/>
      <w:tabs>
        <w:tab w:val="left" w:pos="-426"/>
      </w:tabs>
      <w:ind w:left="-426"/>
      <w:rPr>
        <w:rStyle w:val="Seitenzahl"/>
      </w:rPr>
    </w:pPr>
    <w:r w:rsidRPr="005E0E26">
      <w:rPr>
        <w:rStyle w:val="Seitenzahl"/>
      </w:rPr>
      <w:t xml:space="preserve">Lyreco Deutschland GmbH  </w:t>
    </w:r>
    <w:r>
      <w:rPr>
        <w:rStyle w:val="Seitenzahl"/>
      </w:rPr>
      <w:t>Postfach 14 23</w:t>
    </w:r>
    <w:r w:rsidRPr="005E0E26">
      <w:rPr>
        <w:rStyle w:val="Seitenzahl"/>
      </w:rPr>
      <w:t xml:space="preserve">  </w:t>
    </w:r>
    <w:r>
      <w:rPr>
        <w:rStyle w:val="Seitenzahl"/>
      </w:rPr>
      <w:t>30884 Barsinghausen</w:t>
    </w:r>
    <w:r>
      <w:rPr>
        <w:rStyle w:val="Seitenzahl"/>
      </w:rPr>
      <w:br/>
    </w:r>
    <w:r w:rsidRPr="005E0E26">
      <w:rPr>
        <w:rStyle w:val="Seitenzahl"/>
        <w:b w:val="0"/>
      </w:rPr>
      <w:t>Handelsregister Hannover 81 HRB 204413, Gesch</w:t>
    </w:r>
    <w:r>
      <w:rPr>
        <w:rStyle w:val="Seitenzahl"/>
        <w:b w:val="0"/>
      </w:rPr>
      <w:t>ä</w:t>
    </w:r>
    <w:r w:rsidRPr="005E0E26">
      <w:rPr>
        <w:rStyle w:val="Seitenzahl"/>
        <w:b w:val="0"/>
      </w:rPr>
      <w:t xml:space="preserve">ftsführer: </w:t>
    </w:r>
    <w:r>
      <w:rPr>
        <w:rStyle w:val="Seitenzahl"/>
        <w:b w:val="0"/>
      </w:rPr>
      <w:t>Marc Gebauer, Eric Bigeard</w:t>
    </w:r>
    <w:r w:rsidRPr="00D0221B">
      <w:rPr>
        <w:rStyle w:val="Seitenzahl"/>
        <w:b w:val="0"/>
        <w:noProof/>
        <w:lang w:val="en-US" w:eastAsia="en-US"/>
      </w:rPr>
      <w:drawing>
        <wp:anchor distT="0" distB="0" distL="114300" distR="114300" simplePos="0" relativeHeight="251662336" behindDoc="1" locked="1" layoutInCell="1" allowOverlap="1">
          <wp:simplePos x="0" y="0"/>
          <wp:positionH relativeFrom="page">
            <wp:posOffset>-180975</wp:posOffset>
          </wp:positionH>
          <wp:positionV relativeFrom="page">
            <wp:posOffset>10372725</wp:posOffset>
          </wp:positionV>
          <wp:extent cx="7923530" cy="333375"/>
          <wp:effectExtent l="19050" t="0" r="1270" b="0"/>
          <wp:wrapTight wrapText="bothSides">
            <wp:wrapPolygon edited="0">
              <wp:start x="-52" y="0"/>
              <wp:lineTo x="-52" y="20983"/>
              <wp:lineTo x="21603" y="20983"/>
              <wp:lineTo x="21603" y="0"/>
              <wp:lineTo x="-52" y="0"/>
            </wp:wrapPolygon>
          </wp:wrapTight>
          <wp:docPr id="2" name="Bild 12" descr="farbbalken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farbbalken_neu"/>
                  <pic:cNvPicPr>
                    <a:picLocks noChangeAspect="1" noChangeArrowheads="1"/>
                  </pic:cNvPicPr>
                </pic:nvPicPr>
                <pic:blipFill>
                  <a:blip r:embed="rId3"/>
                  <a:srcRect/>
                  <a:stretch>
                    <a:fillRect/>
                  </a:stretch>
                </pic:blipFill>
                <pic:spPr bwMode="auto">
                  <a:xfrm>
                    <a:off x="0" y="0"/>
                    <a:ext cx="7923530" cy="333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69A" w:rsidRDefault="0056069A">
      <w:r>
        <w:separator/>
      </w:r>
    </w:p>
  </w:footnote>
  <w:footnote w:type="continuationSeparator" w:id="0">
    <w:p w:rsidR="0056069A" w:rsidRDefault="0056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EC" w:rsidRDefault="00D10DEC">
    <w:pPr>
      <w:pStyle w:val="Kopfzeile"/>
    </w:pPr>
    <w:r>
      <w:rPr>
        <w:noProof/>
        <w:lang w:val="en-US" w:eastAsia="en-US"/>
      </w:rPr>
      <w:drawing>
        <wp:anchor distT="0" distB="0" distL="114300" distR="114300" simplePos="0" relativeHeight="251656192" behindDoc="1" locked="0" layoutInCell="0" allowOverlap="1">
          <wp:simplePos x="0" y="0"/>
          <wp:positionH relativeFrom="column">
            <wp:posOffset>-396875</wp:posOffset>
          </wp:positionH>
          <wp:positionV relativeFrom="paragraph">
            <wp:posOffset>88265</wp:posOffset>
          </wp:positionV>
          <wp:extent cx="1714500" cy="828675"/>
          <wp:effectExtent l="19050" t="0" r="0" b="0"/>
          <wp:wrapNone/>
          <wp:docPr id="1" name="Bild 2"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EC" w:rsidRDefault="00D10DEC" w:rsidP="00ED3BA1">
    <w:pPr>
      <w:pStyle w:val="Kopfzeile"/>
    </w:pPr>
    <w:r>
      <w:rPr>
        <w:noProof/>
        <w:lang w:val="en-US" w:eastAsia="en-US"/>
      </w:rPr>
      <w:drawing>
        <wp:anchor distT="0" distB="0" distL="114300" distR="114300" simplePos="0" relativeHeight="251655168" behindDoc="1" locked="0" layoutInCell="0" allowOverlap="1">
          <wp:simplePos x="0" y="0"/>
          <wp:positionH relativeFrom="column">
            <wp:posOffset>-396875</wp:posOffset>
          </wp:positionH>
          <wp:positionV relativeFrom="paragraph">
            <wp:posOffset>36195</wp:posOffset>
          </wp:positionV>
          <wp:extent cx="1714500" cy="828675"/>
          <wp:effectExtent l="19050" t="0" r="0" b="0"/>
          <wp:wrapNone/>
          <wp:docPr id="6" name="Bild 1" descr="Lyre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yreco_Logo"/>
                  <pic:cNvPicPr>
                    <a:picLocks noChangeAspect="1" noChangeArrowheads="1"/>
                  </pic:cNvPicPr>
                </pic:nvPicPr>
                <pic:blipFill>
                  <a:blip r:embed="rId1"/>
                  <a:srcRect/>
                  <a:stretch>
                    <a:fillRect/>
                  </a:stretch>
                </pic:blipFill>
                <pic:spPr bwMode="auto">
                  <a:xfrm>
                    <a:off x="0" y="0"/>
                    <a:ext cx="1714500" cy="828675"/>
                  </a:xfrm>
                  <a:prstGeom prst="rect">
                    <a:avLst/>
                  </a:prstGeom>
                  <a:noFill/>
                </pic:spPr>
              </pic:pic>
            </a:graphicData>
          </a:graphic>
        </wp:anchor>
      </w:drawing>
    </w:r>
  </w:p>
  <w:p w:rsidR="00D10DEC" w:rsidRDefault="00D10DEC" w:rsidP="00ED3BA1">
    <w:pPr>
      <w:pStyle w:val="Kopfzeile"/>
    </w:pPr>
  </w:p>
  <w:p w:rsidR="00D10DEC" w:rsidRPr="003E3B69" w:rsidRDefault="00D10DEC" w:rsidP="00ED3BA1">
    <w:pPr>
      <w:pStyle w:val="Kopfzeile"/>
      <w:rPr>
        <w:rFonts w:ascii="Univers 55" w:hAnsi="Univers 55"/>
        <w:b/>
        <w:sz w:val="56"/>
      </w:rP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46D8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8F00F0"/>
    <w:multiLevelType w:val="hybridMultilevel"/>
    <w:tmpl w:val="1ECE09C2"/>
    <w:lvl w:ilvl="0" w:tplc="4828A130">
      <w:numFmt w:val="bullet"/>
      <w:lvlText w:val=""/>
      <w:lvlJc w:val="left"/>
      <w:pPr>
        <w:ind w:left="294" w:hanging="360"/>
      </w:pPr>
      <w:rPr>
        <w:rFonts w:ascii="Wingdings" w:eastAsia="Times New Roman" w:hAnsi="Wingdings" w:cs="Aria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0D006D63"/>
    <w:multiLevelType w:val="hybridMultilevel"/>
    <w:tmpl w:val="5F86F2E8"/>
    <w:lvl w:ilvl="0" w:tplc="C06C771C">
      <w:numFmt w:val="bullet"/>
      <w:lvlText w:val=""/>
      <w:lvlJc w:val="left"/>
      <w:pPr>
        <w:tabs>
          <w:tab w:val="num" w:pos="360"/>
        </w:tabs>
        <w:ind w:left="360" w:hanging="360"/>
      </w:pPr>
      <w:rPr>
        <w:rFonts w:ascii="Wingdings" w:hAnsi="Wingdings" w:hint="default"/>
        <w:b w:val="0"/>
        <w:i w:val="0"/>
        <w:color w:val="0000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BD447D"/>
    <w:multiLevelType w:val="hybridMultilevel"/>
    <w:tmpl w:val="66C8A460"/>
    <w:lvl w:ilvl="0" w:tplc="A1AE2AF6">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395B0F41"/>
    <w:multiLevelType w:val="hybridMultilevel"/>
    <w:tmpl w:val="B778113E"/>
    <w:lvl w:ilvl="0" w:tplc="7806F91E">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560A7461"/>
    <w:multiLevelType w:val="hybridMultilevel"/>
    <w:tmpl w:val="FE5EE57A"/>
    <w:lvl w:ilvl="0" w:tplc="64CEC3FA">
      <w:numFmt w:val="bullet"/>
      <w:lvlText w:val="-"/>
      <w:lvlJc w:val="left"/>
      <w:pPr>
        <w:ind w:left="-66" w:hanging="360"/>
      </w:pPr>
      <w:rPr>
        <w:rFonts w:ascii="Arial" w:eastAsia="Times New Roman"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65F23D00"/>
    <w:multiLevelType w:val="hybridMultilevel"/>
    <w:tmpl w:val="B55AB49C"/>
    <w:lvl w:ilvl="0" w:tplc="4C78141C">
      <w:start w:val="1"/>
      <w:numFmt w:val="bullet"/>
      <w:lvlText w:val="•"/>
      <w:lvlJc w:val="left"/>
      <w:pPr>
        <w:tabs>
          <w:tab w:val="num" w:pos="720"/>
        </w:tabs>
        <w:ind w:left="720" w:hanging="360"/>
      </w:pPr>
      <w:rPr>
        <w:rFonts w:ascii="Arial" w:hAnsi="Arial" w:hint="default"/>
      </w:rPr>
    </w:lvl>
    <w:lvl w:ilvl="1" w:tplc="F2E84E1A" w:tentative="1">
      <w:start w:val="1"/>
      <w:numFmt w:val="bullet"/>
      <w:lvlText w:val="•"/>
      <w:lvlJc w:val="left"/>
      <w:pPr>
        <w:tabs>
          <w:tab w:val="num" w:pos="1440"/>
        </w:tabs>
        <w:ind w:left="1440" w:hanging="360"/>
      </w:pPr>
      <w:rPr>
        <w:rFonts w:ascii="Arial" w:hAnsi="Arial" w:hint="default"/>
      </w:rPr>
    </w:lvl>
    <w:lvl w:ilvl="2" w:tplc="B582DEEC" w:tentative="1">
      <w:start w:val="1"/>
      <w:numFmt w:val="bullet"/>
      <w:lvlText w:val="•"/>
      <w:lvlJc w:val="left"/>
      <w:pPr>
        <w:tabs>
          <w:tab w:val="num" w:pos="2160"/>
        </w:tabs>
        <w:ind w:left="2160" w:hanging="360"/>
      </w:pPr>
      <w:rPr>
        <w:rFonts w:ascii="Arial" w:hAnsi="Arial" w:hint="default"/>
      </w:rPr>
    </w:lvl>
    <w:lvl w:ilvl="3" w:tplc="BF10446A" w:tentative="1">
      <w:start w:val="1"/>
      <w:numFmt w:val="bullet"/>
      <w:lvlText w:val="•"/>
      <w:lvlJc w:val="left"/>
      <w:pPr>
        <w:tabs>
          <w:tab w:val="num" w:pos="2880"/>
        </w:tabs>
        <w:ind w:left="2880" w:hanging="360"/>
      </w:pPr>
      <w:rPr>
        <w:rFonts w:ascii="Arial" w:hAnsi="Arial" w:hint="default"/>
      </w:rPr>
    </w:lvl>
    <w:lvl w:ilvl="4" w:tplc="EB68AE7E" w:tentative="1">
      <w:start w:val="1"/>
      <w:numFmt w:val="bullet"/>
      <w:lvlText w:val="•"/>
      <w:lvlJc w:val="left"/>
      <w:pPr>
        <w:tabs>
          <w:tab w:val="num" w:pos="3600"/>
        </w:tabs>
        <w:ind w:left="3600" w:hanging="360"/>
      </w:pPr>
      <w:rPr>
        <w:rFonts w:ascii="Arial" w:hAnsi="Arial" w:hint="default"/>
      </w:rPr>
    </w:lvl>
    <w:lvl w:ilvl="5" w:tplc="CCBAAFAA" w:tentative="1">
      <w:start w:val="1"/>
      <w:numFmt w:val="bullet"/>
      <w:lvlText w:val="•"/>
      <w:lvlJc w:val="left"/>
      <w:pPr>
        <w:tabs>
          <w:tab w:val="num" w:pos="4320"/>
        </w:tabs>
        <w:ind w:left="4320" w:hanging="360"/>
      </w:pPr>
      <w:rPr>
        <w:rFonts w:ascii="Arial" w:hAnsi="Arial" w:hint="default"/>
      </w:rPr>
    </w:lvl>
    <w:lvl w:ilvl="6" w:tplc="A604877A" w:tentative="1">
      <w:start w:val="1"/>
      <w:numFmt w:val="bullet"/>
      <w:lvlText w:val="•"/>
      <w:lvlJc w:val="left"/>
      <w:pPr>
        <w:tabs>
          <w:tab w:val="num" w:pos="5040"/>
        </w:tabs>
        <w:ind w:left="5040" w:hanging="360"/>
      </w:pPr>
      <w:rPr>
        <w:rFonts w:ascii="Arial" w:hAnsi="Arial" w:hint="default"/>
      </w:rPr>
    </w:lvl>
    <w:lvl w:ilvl="7" w:tplc="E17278C2" w:tentative="1">
      <w:start w:val="1"/>
      <w:numFmt w:val="bullet"/>
      <w:lvlText w:val="•"/>
      <w:lvlJc w:val="left"/>
      <w:pPr>
        <w:tabs>
          <w:tab w:val="num" w:pos="5760"/>
        </w:tabs>
        <w:ind w:left="5760" w:hanging="360"/>
      </w:pPr>
      <w:rPr>
        <w:rFonts w:ascii="Arial" w:hAnsi="Arial" w:hint="default"/>
      </w:rPr>
    </w:lvl>
    <w:lvl w:ilvl="8" w:tplc="4434E4C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A4125D"/>
    <w:rsid w:val="000013B6"/>
    <w:rsid w:val="00005933"/>
    <w:rsid w:val="0001165B"/>
    <w:rsid w:val="000163B3"/>
    <w:rsid w:val="00022F55"/>
    <w:rsid w:val="000315AF"/>
    <w:rsid w:val="0003183B"/>
    <w:rsid w:val="000343B2"/>
    <w:rsid w:val="00043634"/>
    <w:rsid w:val="00045D48"/>
    <w:rsid w:val="00050CE4"/>
    <w:rsid w:val="00061D6E"/>
    <w:rsid w:val="000627A4"/>
    <w:rsid w:val="00071980"/>
    <w:rsid w:val="00081B1C"/>
    <w:rsid w:val="00083D4A"/>
    <w:rsid w:val="000844FA"/>
    <w:rsid w:val="00096D53"/>
    <w:rsid w:val="000A05DD"/>
    <w:rsid w:val="000A0ECA"/>
    <w:rsid w:val="000A11E0"/>
    <w:rsid w:val="000A59AC"/>
    <w:rsid w:val="000A625E"/>
    <w:rsid w:val="000C1A96"/>
    <w:rsid w:val="000C2718"/>
    <w:rsid w:val="000C504E"/>
    <w:rsid w:val="000C5D70"/>
    <w:rsid w:val="000C7A56"/>
    <w:rsid w:val="000D4527"/>
    <w:rsid w:val="000D492C"/>
    <w:rsid w:val="000E0C95"/>
    <w:rsid w:val="000E0D90"/>
    <w:rsid w:val="000E1398"/>
    <w:rsid w:val="000E4902"/>
    <w:rsid w:val="000F63EF"/>
    <w:rsid w:val="00100EC8"/>
    <w:rsid w:val="00104D6B"/>
    <w:rsid w:val="00105B24"/>
    <w:rsid w:val="0011415E"/>
    <w:rsid w:val="00120983"/>
    <w:rsid w:val="00120CC4"/>
    <w:rsid w:val="00120EB0"/>
    <w:rsid w:val="001223EA"/>
    <w:rsid w:val="0012557E"/>
    <w:rsid w:val="001275BF"/>
    <w:rsid w:val="00130E2C"/>
    <w:rsid w:val="00136363"/>
    <w:rsid w:val="00155DD0"/>
    <w:rsid w:val="00156FE1"/>
    <w:rsid w:val="00176343"/>
    <w:rsid w:val="001826F1"/>
    <w:rsid w:val="0018361C"/>
    <w:rsid w:val="0019714B"/>
    <w:rsid w:val="00197826"/>
    <w:rsid w:val="001A5A31"/>
    <w:rsid w:val="001A7C30"/>
    <w:rsid w:val="001B21DD"/>
    <w:rsid w:val="001B4D5E"/>
    <w:rsid w:val="001B5A73"/>
    <w:rsid w:val="001B5CE7"/>
    <w:rsid w:val="001B6B30"/>
    <w:rsid w:val="001C54AE"/>
    <w:rsid w:val="001D2864"/>
    <w:rsid w:val="001D3BBF"/>
    <w:rsid w:val="001D4B4D"/>
    <w:rsid w:val="001E07D2"/>
    <w:rsid w:val="001E1669"/>
    <w:rsid w:val="001E2218"/>
    <w:rsid w:val="001F2268"/>
    <w:rsid w:val="001F23B6"/>
    <w:rsid w:val="001F4A5F"/>
    <w:rsid w:val="00203090"/>
    <w:rsid w:val="00205634"/>
    <w:rsid w:val="00211FD0"/>
    <w:rsid w:val="002234AE"/>
    <w:rsid w:val="002236CC"/>
    <w:rsid w:val="0023498E"/>
    <w:rsid w:val="00236AA7"/>
    <w:rsid w:val="002379D5"/>
    <w:rsid w:val="00243EBD"/>
    <w:rsid w:val="00245AA4"/>
    <w:rsid w:val="00245E7F"/>
    <w:rsid w:val="00245ED5"/>
    <w:rsid w:val="002467CF"/>
    <w:rsid w:val="00252FE0"/>
    <w:rsid w:val="0026014E"/>
    <w:rsid w:val="00261641"/>
    <w:rsid w:val="002649D9"/>
    <w:rsid w:val="00272361"/>
    <w:rsid w:val="00274FDB"/>
    <w:rsid w:val="00276C3B"/>
    <w:rsid w:val="00276DF8"/>
    <w:rsid w:val="002807F9"/>
    <w:rsid w:val="00283C9B"/>
    <w:rsid w:val="00283FFA"/>
    <w:rsid w:val="00286588"/>
    <w:rsid w:val="00286D10"/>
    <w:rsid w:val="0028735D"/>
    <w:rsid w:val="00290650"/>
    <w:rsid w:val="0029287F"/>
    <w:rsid w:val="0029359E"/>
    <w:rsid w:val="00294ABB"/>
    <w:rsid w:val="002A2713"/>
    <w:rsid w:val="002B05EA"/>
    <w:rsid w:val="002B4761"/>
    <w:rsid w:val="002B4E84"/>
    <w:rsid w:val="002B4F9D"/>
    <w:rsid w:val="002B57FD"/>
    <w:rsid w:val="002B5878"/>
    <w:rsid w:val="002B64D2"/>
    <w:rsid w:val="002C0F34"/>
    <w:rsid w:val="002D05A0"/>
    <w:rsid w:val="002D55B6"/>
    <w:rsid w:val="002D6812"/>
    <w:rsid w:val="002D794C"/>
    <w:rsid w:val="002E2960"/>
    <w:rsid w:val="002E525E"/>
    <w:rsid w:val="002E5B4A"/>
    <w:rsid w:val="002F0AD8"/>
    <w:rsid w:val="002F17E9"/>
    <w:rsid w:val="002F1ABF"/>
    <w:rsid w:val="002F2679"/>
    <w:rsid w:val="002F2ADB"/>
    <w:rsid w:val="002F56D3"/>
    <w:rsid w:val="003120CD"/>
    <w:rsid w:val="003153E5"/>
    <w:rsid w:val="00315462"/>
    <w:rsid w:val="00320B9E"/>
    <w:rsid w:val="00323431"/>
    <w:rsid w:val="003263C4"/>
    <w:rsid w:val="00331493"/>
    <w:rsid w:val="0033435D"/>
    <w:rsid w:val="00335311"/>
    <w:rsid w:val="00345268"/>
    <w:rsid w:val="00345EEA"/>
    <w:rsid w:val="00350145"/>
    <w:rsid w:val="00354E76"/>
    <w:rsid w:val="00355071"/>
    <w:rsid w:val="00357754"/>
    <w:rsid w:val="00361F24"/>
    <w:rsid w:val="00374B8A"/>
    <w:rsid w:val="003806AE"/>
    <w:rsid w:val="00393A7D"/>
    <w:rsid w:val="003944E4"/>
    <w:rsid w:val="00397DA0"/>
    <w:rsid w:val="003A365A"/>
    <w:rsid w:val="003A5428"/>
    <w:rsid w:val="003A5763"/>
    <w:rsid w:val="003C08F7"/>
    <w:rsid w:val="003C2244"/>
    <w:rsid w:val="003C4F35"/>
    <w:rsid w:val="003C5BA8"/>
    <w:rsid w:val="003D0B47"/>
    <w:rsid w:val="003E1359"/>
    <w:rsid w:val="003E3B69"/>
    <w:rsid w:val="003E6C68"/>
    <w:rsid w:val="003E6D39"/>
    <w:rsid w:val="003F4776"/>
    <w:rsid w:val="003F7222"/>
    <w:rsid w:val="00402D7F"/>
    <w:rsid w:val="00404B58"/>
    <w:rsid w:val="004179EB"/>
    <w:rsid w:val="004323E9"/>
    <w:rsid w:val="0043276A"/>
    <w:rsid w:val="00432D21"/>
    <w:rsid w:val="004402E3"/>
    <w:rsid w:val="00440EF5"/>
    <w:rsid w:val="004417AE"/>
    <w:rsid w:val="00442CC8"/>
    <w:rsid w:val="00447330"/>
    <w:rsid w:val="004514B7"/>
    <w:rsid w:val="00456143"/>
    <w:rsid w:val="00457921"/>
    <w:rsid w:val="00457E0C"/>
    <w:rsid w:val="00460D93"/>
    <w:rsid w:val="004636A0"/>
    <w:rsid w:val="004654D7"/>
    <w:rsid w:val="00471117"/>
    <w:rsid w:val="00472988"/>
    <w:rsid w:val="004745D0"/>
    <w:rsid w:val="00475EE9"/>
    <w:rsid w:val="004764EF"/>
    <w:rsid w:val="00476E8B"/>
    <w:rsid w:val="004849E1"/>
    <w:rsid w:val="00491A23"/>
    <w:rsid w:val="00496DB5"/>
    <w:rsid w:val="004A0AA3"/>
    <w:rsid w:val="004A2B24"/>
    <w:rsid w:val="004A2F35"/>
    <w:rsid w:val="004A5175"/>
    <w:rsid w:val="004A5AB0"/>
    <w:rsid w:val="004A743E"/>
    <w:rsid w:val="004B1984"/>
    <w:rsid w:val="004B1F85"/>
    <w:rsid w:val="004C4818"/>
    <w:rsid w:val="004C5CFF"/>
    <w:rsid w:val="004D77C3"/>
    <w:rsid w:val="004E1F22"/>
    <w:rsid w:val="004E233D"/>
    <w:rsid w:val="004E4329"/>
    <w:rsid w:val="004F0602"/>
    <w:rsid w:val="004F136D"/>
    <w:rsid w:val="005028CC"/>
    <w:rsid w:val="0050577C"/>
    <w:rsid w:val="00506E6C"/>
    <w:rsid w:val="00512D57"/>
    <w:rsid w:val="005238BA"/>
    <w:rsid w:val="00531C2D"/>
    <w:rsid w:val="00532303"/>
    <w:rsid w:val="00536232"/>
    <w:rsid w:val="00542066"/>
    <w:rsid w:val="00546A74"/>
    <w:rsid w:val="0055171B"/>
    <w:rsid w:val="0056069A"/>
    <w:rsid w:val="0056626E"/>
    <w:rsid w:val="0057068F"/>
    <w:rsid w:val="00571622"/>
    <w:rsid w:val="0058219E"/>
    <w:rsid w:val="00582922"/>
    <w:rsid w:val="0058360C"/>
    <w:rsid w:val="005A0404"/>
    <w:rsid w:val="005A0976"/>
    <w:rsid w:val="005A2064"/>
    <w:rsid w:val="005A6B5E"/>
    <w:rsid w:val="005B1298"/>
    <w:rsid w:val="005B14DD"/>
    <w:rsid w:val="005B7C95"/>
    <w:rsid w:val="005C6FC6"/>
    <w:rsid w:val="005D44A3"/>
    <w:rsid w:val="005E0E26"/>
    <w:rsid w:val="005E18A6"/>
    <w:rsid w:val="005E5C10"/>
    <w:rsid w:val="005E5E49"/>
    <w:rsid w:val="005F090B"/>
    <w:rsid w:val="005F4044"/>
    <w:rsid w:val="005F480A"/>
    <w:rsid w:val="005F6C8E"/>
    <w:rsid w:val="006024F3"/>
    <w:rsid w:val="006046AC"/>
    <w:rsid w:val="00613B5E"/>
    <w:rsid w:val="00614F9A"/>
    <w:rsid w:val="0061509F"/>
    <w:rsid w:val="00616A85"/>
    <w:rsid w:val="00617F7E"/>
    <w:rsid w:val="0062083F"/>
    <w:rsid w:val="00623012"/>
    <w:rsid w:val="00632C2A"/>
    <w:rsid w:val="006365DC"/>
    <w:rsid w:val="00636A1F"/>
    <w:rsid w:val="00640B9E"/>
    <w:rsid w:val="006475AE"/>
    <w:rsid w:val="0065408E"/>
    <w:rsid w:val="00660649"/>
    <w:rsid w:val="00663AAA"/>
    <w:rsid w:val="0066633F"/>
    <w:rsid w:val="00671C7E"/>
    <w:rsid w:val="00682F09"/>
    <w:rsid w:val="0068490F"/>
    <w:rsid w:val="00690031"/>
    <w:rsid w:val="00691EEB"/>
    <w:rsid w:val="00693D3A"/>
    <w:rsid w:val="00694087"/>
    <w:rsid w:val="006940C0"/>
    <w:rsid w:val="006963A5"/>
    <w:rsid w:val="00697E98"/>
    <w:rsid w:val="006A09F0"/>
    <w:rsid w:val="006A1079"/>
    <w:rsid w:val="006A3EB1"/>
    <w:rsid w:val="006A7D13"/>
    <w:rsid w:val="006B0F50"/>
    <w:rsid w:val="006B6B24"/>
    <w:rsid w:val="006C0954"/>
    <w:rsid w:val="006C1EAD"/>
    <w:rsid w:val="006C2252"/>
    <w:rsid w:val="006C2590"/>
    <w:rsid w:val="006C2F11"/>
    <w:rsid w:val="006C3F26"/>
    <w:rsid w:val="006D0E93"/>
    <w:rsid w:val="006E519C"/>
    <w:rsid w:val="006F0CD2"/>
    <w:rsid w:val="006F3330"/>
    <w:rsid w:val="006F6033"/>
    <w:rsid w:val="006F7AB5"/>
    <w:rsid w:val="00706E11"/>
    <w:rsid w:val="00707D88"/>
    <w:rsid w:val="007134E7"/>
    <w:rsid w:val="007207E4"/>
    <w:rsid w:val="007229E7"/>
    <w:rsid w:val="00724202"/>
    <w:rsid w:val="0072495B"/>
    <w:rsid w:val="00725FEE"/>
    <w:rsid w:val="0073039A"/>
    <w:rsid w:val="00733B5D"/>
    <w:rsid w:val="00735AFD"/>
    <w:rsid w:val="0073671C"/>
    <w:rsid w:val="007409AC"/>
    <w:rsid w:val="00744A89"/>
    <w:rsid w:val="00745693"/>
    <w:rsid w:val="007539F5"/>
    <w:rsid w:val="0076122F"/>
    <w:rsid w:val="007661FF"/>
    <w:rsid w:val="00774CE5"/>
    <w:rsid w:val="007766C7"/>
    <w:rsid w:val="00777845"/>
    <w:rsid w:val="007871E5"/>
    <w:rsid w:val="007914D5"/>
    <w:rsid w:val="00792D3E"/>
    <w:rsid w:val="007960C2"/>
    <w:rsid w:val="007A2703"/>
    <w:rsid w:val="007A3935"/>
    <w:rsid w:val="007A44F5"/>
    <w:rsid w:val="007B290B"/>
    <w:rsid w:val="007B494A"/>
    <w:rsid w:val="007B7048"/>
    <w:rsid w:val="007C3499"/>
    <w:rsid w:val="007C3953"/>
    <w:rsid w:val="007C5C9B"/>
    <w:rsid w:val="007C73F4"/>
    <w:rsid w:val="007C7A8B"/>
    <w:rsid w:val="007D1191"/>
    <w:rsid w:val="007E19CD"/>
    <w:rsid w:val="007E2BCD"/>
    <w:rsid w:val="007E2C68"/>
    <w:rsid w:val="0080240D"/>
    <w:rsid w:val="00804AB2"/>
    <w:rsid w:val="0080537F"/>
    <w:rsid w:val="0081082E"/>
    <w:rsid w:val="008125C6"/>
    <w:rsid w:val="00812B6F"/>
    <w:rsid w:val="00813557"/>
    <w:rsid w:val="00817426"/>
    <w:rsid w:val="008234DD"/>
    <w:rsid w:val="00824DCA"/>
    <w:rsid w:val="0083301E"/>
    <w:rsid w:val="00833217"/>
    <w:rsid w:val="00835B9D"/>
    <w:rsid w:val="0084278C"/>
    <w:rsid w:val="00846318"/>
    <w:rsid w:val="00847FAC"/>
    <w:rsid w:val="00850382"/>
    <w:rsid w:val="00852063"/>
    <w:rsid w:val="00854E13"/>
    <w:rsid w:val="008600CF"/>
    <w:rsid w:val="008702A4"/>
    <w:rsid w:val="00873B7D"/>
    <w:rsid w:val="00873C80"/>
    <w:rsid w:val="008773F9"/>
    <w:rsid w:val="008907E5"/>
    <w:rsid w:val="0089117F"/>
    <w:rsid w:val="00892B7F"/>
    <w:rsid w:val="008A3E3B"/>
    <w:rsid w:val="008A5C58"/>
    <w:rsid w:val="008B3CC5"/>
    <w:rsid w:val="008C4E59"/>
    <w:rsid w:val="008C6A96"/>
    <w:rsid w:val="008D37F9"/>
    <w:rsid w:val="008D47CA"/>
    <w:rsid w:val="008D53E4"/>
    <w:rsid w:val="008D5E33"/>
    <w:rsid w:val="008D665A"/>
    <w:rsid w:val="008D7A21"/>
    <w:rsid w:val="008F0977"/>
    <w:rsid w:val="008F25A5"/>
    <w:rsid w:val="008F37B8"/>
    <w:rsid w:val="00906F8F"/>
    <w:rsid w:val="0091150E"/>
    <w:rsid w:val="00913161"/>
    <w:rsid w:val="00914565"/>
    <w:rsid w:val="009159F9"/>
    <w:rsid w:val="00917C3B"/>
    <w:rsid w:val="009309CC"/>
    <w:rsid w:val="00932522"/>
    <w:rsid w:val="00933F84"/>
    <w:rsid w:val="00934575"/>
    <w:rsid w:val="00941758"/>
    <w:rsid w:val="009430C0"/>
    <w:rsid w:val="009438DD"/>
    <w:rsid w:val="00944C4E"/>
    <w:rsid w:val="009450BF"/>
    <w:rsid w:val="00947738"/>
    <w:rsid w:val="009514A5"/>
    <w:rsid w:val="00952E3E"/>
    <w:rsid w:val="00953A91"/>
    <w:rsid w:val="009632AE"/>
    <w:rsid w:val="00965596"/>
    <w:rsid w:val="009718E6"/>
    <w:rsid w:val="00975A08"/>
    <w:rsid w:val="0097649F"/>
    <w:rsid w:val="00992DC0"/>
    <w:rsid w:val="009A2FD4"/>
    <w:rsid w:val="009A3DE5"/>
    <w:rsid w:val="009A50E1"/>
    <w:rsid w:val="009A63A2"/>
    <w:rsid w:val="009B2274"/>
    <w:rsid w:val="009B3414"/>
    <w:rsid w:val="009B513F"/>
    <w:rsid w:val="009C371A"/>
    <w:rsid w:val="009D049D"/>
    <w:rsid w:val="009D2376"/>
    <w:rsid w:val="009E0CC3"/>
    <w:rsid w:val="009F0EAC"/>
    <w:rsid w:val="00A01C9D"/>
    <w:rsid w:val="00A02F7A"/>
    <w:rsid w:val="00A06286"/>
    <w:rsid w:val="00A109AE"/>
    <w:rsid w:val="00A14C4B"/>
    <w:rsid w:val="00A157A0"/>
    <w:rsid w:val="00A236FC"/>
    <w:rsid w:val="00A266C2"/>
    <w:rsid w:val="00A274C9"/>
    <w:rsid w:val="00A31DF4"/>
    <w:rsid w:val="00A31E54"/>
    <w:rsid w:val="00A3272E"/>
    <w:rsid w:val="00A35F18"/>
    <w:rsid w:val="00A4125D"/>
    <w:rsid w:val="00A42B37"/>
    <w:rsid w:val="00A44910"/>
    <w:rsid w:val="00A45A2E"/>
    <w:rsid w:val="00A556E7"/>
    <w:rsid w:val="00A57FE0"/>
    <w:rsid w:val="00A61E5E"/>
    <w:rsid w:val="00A6254F"/>
    <w:rsid w:val="00A63D46"/>
    <w:rsid w:val="00A65A50"/>
    <w:rsid w:val="00A6691B"/>
    <w:rsid w:val="00A7039A"/>
    <w:rsid w:val="00A71C8B"/>
    <w:rsid w:val="00A71EFC"/>
    <w:rsid w:val="00A75E7A"/>
    <w:rsid w:val="00A80368"/>
    <w:rsid w:val="00A8192D"/>
    <w:rsid w:val="00A81973"/>
    <w:rsid w:val="00A81AD4"/>
    <w:rsid w:val="00A9024A"/>
    <w:rsid w:val="00A92E8B"/>
    <w:rsid w:val="00A97F50"/>
    <w:rsid w:val="00AA11F9"/>
    <w:rsid w:val="00AA4526"/>
    <w:rsid w:val="00AA5E7E"/>
    <w:rsid w:val="00AB2C10"/>
    <w:rsid w:val="00AB545A"/>
    <w:rsid w:val="00AC1815"/>
    <w:rsid w:val="00AC6E0B"/>
    <w:rsid w:val="00AC721B"/>
    <w:rsid w:val="00AD45ED"/>
    <w:rsid w:val="00AE1CDD"/>
    <w:rsid w:val="00AE2BE1"/>
    <w:rsid w:val="00AE40F4"/>
    <w:rsid w:val="00AE428D"/>
    <w:rsid w:val="00AE6109"/>
    <w:rsid w:val="00AF3001"/>
    <w:rsid w:val="00AF5AB3"/>
    <w:rsid w:val="00AF73BC"/>
    <w:rsid w:val="00B10D62"/>
    <w:rsid w:val="00B14B20"/>
    <w:rsid w:val="00B1519A"/>
    <w:rsid w:val="00B154D0"/>
    <w:rsid w:val="00B21746"/>
    <w:rsid w:val="00B21920"/>
    <w:rsid w:val="00B24D1C"/>
    <w:rsid w:val="00B260AF"/>
    <w:rsid w:val="00B341CE"/>
    <w:rsid w:val="00B42461"/>
    <w:rsid w:val="00B4542E"/>
    <w:rsid w:val="00B46D50"/>
    <w:rsid w:val="00B51084"/>
    <w:rsid w:val="00B61430"/>
    <w:rsid w:val="00B65387"/>
    <w:rsid w:val="00B80CFF"/>
    <w:rsid w:val="00B81DAF"/>
    <w:rsid w:val="00B83DC3"/>
    <w:rsid w:val="00B878F7"/>
    <w:rsid w:val="00B934FE"/>
    <w:rsid w:val="00B942D2"/>
    <w:rsid w:val="00B94F69"/>
    <w:rsid w:val="00B95025"/>
    <w:rsid w:val="00B96DB9"/>
    <w:rsid w:val="00B971FD"/>
    <w:rsid w:val="00BA19D9"/>
    <w:rsid w:val="00BA1E47"/>
    <w:rsid w:val="00BA2212"/>
    <w:rsid w:val="00BA545B"/>
    <w:rsid w:val="00BA7241"/>
    <w:rsid w:val="00BB14D8"/>
    <w:rsid w:val="00BB3592"/>
    <w:rsid w:val="00BC488B"/>
    <w:rsid w:val="00BD01F8"/>
    <w:rsid w:val="00BD232E"/>
    <w:rsid w:val="00BD3C2A"/>
    <w:rsid w:val="00BE18D3"/>
    <w:rsid w:val="00BE397D"/>
    <w:rsid w:val="00BE4485"/>
    <w:rsid w:val="00C008F2"/>
    <w:rsid w:val="00C01C81"/>
    <w:rsid w:val="00C056C0"/>
    <w:rsid w:val="00C064BB"/>
    <w:rsid w:val="00C0657E"/>
    <w:rsid w:val="00C25B01"/>
    <w:rsid w:val="00C26934"/>
    <w:rsid w:val="00C277A0"/>
    <w:rsid w:val="00C4661E"/>
    <w:rsid w:val="00C51BEE"/>
    <w:rsid w:val="00C52C07"/>
    <w:rsid w:val="00C544ED"/>
    <w:rsid w:val="00C55E39"/>
    <w:rsid w:val="00C5630B"/>
    <w:rsid w:val="00C65FAE"/>
    <w:rsid w:val="00C71555"/>
    <w:rsid w:val="00C733D4"/>
    <w:rsid w:val="00C73B62"/>
    <w:rsid w:val="00C73BF4"/>
    <w:rsid w:val="00C75059"/>
    <w:rsid w:val="00C77040"/>
    <w:rsid w:val="00C81EF7"/>
    <w:rsid w:val="00C84D70"/>
    <w:rsid w:val="00C85696"/>
    <w:rsid w:val="00C8741C"/>
    <w:rsid w:val="00C927AE"/>
    <w:rsid w:val="00C94535"/>
    <w:rsid w:val="00CA317F"/>
    <w:rsid w:val="00CA733A"/>
    <w:rsid w:val="00CB3BDA"/>
    <w:rsid w:val="00CB5901"/>
    <w:rsid w:val="00CB5CA2"/>
    <w:rsid w:val="00CB71BC"/>
    <w:rsid w:val="00CC53DE"/>
    <w:rsid w:val="00CC67C5"/>
    <w:rsid w:val="00CD0585"/>
    <w:rsid w:val="00CE4612"/>
    <w:rsid w:val="00CE5F8B"/>
    <w:rsid w:val="00CF0373"/>
    <w:rsid w:val="00CF67BB"/>
    <w:rsid w:val="00CF6EFB"/>
    <w:rsid w:val="00D0221B"/>
    <w:rsid w:val="00D03B9B"/>
    <w:rsid w:val="00D04C6E"/>
    <w:rsid w:val="00D05289"/>
    <w:rsid w:val="00D06B72"/>
    <w:rsid w:val="00D07068"/>
    <w:rsid w:val="00D0744B"/>
    <w:rsid w:val="00D10DEC"/>
    <w:rsid w:val="00D12536"/>
    <w:rsid w:val="00D13E4A"/>
    <w:rsid w:val="00D22220"/>
    <w:rsid w:val="00D25CDC"/>
    <w:rsid w:val="00D305AB"/>
    <w:rsid w:val="00D30C54"/>
    <w:rsid w:val="00D35722"/>
    <w:rsid w:val="00D53300"/>
    <w:rsid w:val="00D5391E"/>
    <w:rsid w:val="00D63239"/>
    <w:rsid w:val="00D6434A"/>
    <w:rsid w:val="00D66779"/>
    <w:rsid w:val="00D71A61"/>
    <w:rsid w:val="00D730D6"/>
    <w:rsid w:val="00D76F06"/>
    <w:rsid w:val="00D85B76"/>
    <w:rsid w:val="00D8634A"/>
    <w:rsid w:val="00D86DD6"/>
    <w:rsid w:val="00D92D0A"/>
    <w:rsid w:val="00D937BE"/>
    <w:rsid w:val="00D94E05"/>
    <w:rsid w:val="00D95846"/>
    <w:rsid w:val="00DA1F9D"/>
    <w:rsid w:val="00DA3D16"/>
    <w:rsid w:val="00DA73DA"/>
    <w:rsid w:val="00DA7E33"/>
    <w:rsid w:val="00DB4192"/>
    <w:rsid w:val="00DB48D6"/>
    <w:rsid w:val="00DB64AA"/>
    <w:rsid w:val="00DC3E1D"/>
    <w:rsid w:val="00DC3F17"/>
    <w:rsid w:val="00DC49EA"/>
    <w:rsid w:val="00DC67C0"/>
    <w:rsid w:val="00DC7C2B"/>
    <w:rsid w:val="00DD3A4B"/>
    <w:rsid w:val="00DD46C4"/>
    <w:rsid w:val="00DD4CD6"/>
    <w:rsid w:val="00DD55E8"/>
    <w:rsid w:val="00DD5D6D"/>
    <w:rsid w:val="00DD7898"/>
    <w:rsid w:val="00DE1CA8"/>
    <w:rsid w:val="00E1233B"/>
    <w:rsid w:val="00E12FA8"/>
    <w:rsid w:val="00E14F6A"/>
    <w:rsid w:val="00E23DEE"/>
    <w:rsid w:val="00E30721"/>
    <w:rsid w:val="00E33558"/>
    <w:rsid w:val="00E4044C"/>
    <w:rsid w:val="00E54105"/>
    <w:rsid w:val="00E57D4E"/>
    <w:rsid w:val="00E6406A"/>
    <w:rsid w:val="00E6475B"/>
    <w:rsid w:val="00E74D74"/>
    <w:rsid w:val="00E757E6"/>
    <w:rsid w:val="00E773A8"/>
    <w:rsid w:val="00E81AE0"/>
    <w:rsid w:val="00E82061"/>
    <w:rsid w:val="00E865E4"/>
    <w:rsid w:val="00E916D5"/>
    <w:rsid w:val="00E93EB0"/>
    <w:rsid w:val="00E9457B"/>
    <w:rsid w:val="00E968D3"/>
    <w:rsid w:val="00EA6411"/>
    <w:rsid w:val="00ED0412"/>
    <w:rsid w:val="00ED09F7"/>
    <w:rsid w:val="00ED1ADE"/>
    <w:rsid w:val="00ED372A"/>
    <w:rsid w:val="00ED3BA1"/>
    <w:rsid w:val="00ED7601"/>
    <w:rsid w:val="00EE314B"/>
    <w:rsid w:val="00EE3E60"/>
    <w:rsid w:val="00EE3F1E"/>
    <w:rsid w:val="00EE78F7"/>
    <w:rsid w:val="00EF5169"/>
    <w:rsid w:val="00EF570D"/>
    <w:rsid w:val="00EF5ECB"/>
    <w:rsid w:val="00EF6DC0"/>
    <w:rsid w:val="00F03706"/>
    <w:rsid w:val="00F076A8"/>
    <w:rsid w:val="00F12C46"/>
    <w:rsid w:val="00F1367D"/>
    <w:rsid w:val="00F1371A"/>
    <w:rsid w:val="00F24FCF"/>
    <w:rsid w:val="00F3082B"/>
    <w:rsid w:val="00F34E43"/>
    <w:rsid w:val="00F36E31"/>
    <w:rsid w:val="00F47357"/>
    <w:rsid w:val="00F629F4"/>
    <w:rsid w:val="00F63AB0"/>
    <w:rsid w:val="00F81F7D"/>
    <w:rsid w:val="00F820FA"/>
    <w:rsid w:val="00F8671D"/>
    <w:rsid w:val="00F909EA"/>
    <w:rsid w:val="00F91316"/>
    <w:rsid w:val="00F92E33"/>
    <w:rsid w:val="00F958E5"/>
    <w:rsid w:val="00F97304"/>
    <w:rsid w:val="00F97763"/>
    <w:rsid w:val="00F979DF"/>
    <w:rsid w:val="00FA37D1"/>
    <w:rsid w:val="00FB3837"/>
    <w:rsid w:val="00FC017A"/>
    <w:rsid w:val="00FC369A"/>
    <w:rsid w:val="00FC3A8F"/>
    <w:rsid w:val="00FC44F8"/>
    <w:rsid w:val="00FD0FF2"/>
    <w:rsid w:val="00FD199D"/>
    <w:rsid w:val="00FD5653"/>
    <w:rsid w:val="00FD6A6A"/>
    <w:rsid w:val="00FD7EF8"/>
    <w:rsid w:val="00FE1F38"/>
    <w:rsid w:val="00FE2733"/>
    <w:rsid w:val="00FF20D5"/>
    <w:rsid w:val="00FF5F35"/>
    <w:rsid w:val="00FF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5E"/>
    <w:rPr>
      <w:rFonts w:ascii="Arial" w:hAnsi="Arial"/>
      <w:szCs w:val="20"/>
    </w:rPr>
  </w:style>
  <w:style w:type="paragraph" w:styleId="berschrift1">
    <w:name w:val="heading 1"/>
    <w:basedOn w:val="Standard"/>
    <w:next w:val="Standard"/>
    <w:link w:val="berschrift1Zchn"/>
    <w:uiPriority w:val="99"/>
    <w:qFormat/>
    <w:rsid w:val="000A625E"/>
    <w:pPr>
      <w:keepNext/>
      <w:tabs>
        <w:tab w:val="left" w:pos="0"/>
      </w:tabs>
      <w:jc w:val="center"/>
      <w:outlineLvl w:val="0"/>
    </w:pPr>
    <w:rPr>
      <w:b/>
      <w:sz w:val="16"/>
    </w:rPr>
  </w:style>
  <w:style w:type="paragraph" w:styleId="berschrift2">
    <w:name w:val="heading 2"/>
    <w:basedOn w:val="Standard"/>
    <w:next w:val="Standard"/>
    <w:link w:val="berschrift2Zchn"/>
    <w:uiPriority w:val="99"/>
    <w:qFormat/>
    <w:rsid w:val="000A625E"/>
    <w:pPr>
      <w:keepNext/>
      <w:framePr w:w="4140" w:h="2166" w:hSpace="142" w:wrap="around" w:vAnchor="text" w:hAnchor="page" w:x="6914" w:y="594" w:anchorLock="1"/>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E1669"/>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1E1669"/>
    <w:rPr>
      <w:rFonts w:ascii="Cambria" w:hAnsi="Cambria" w:cs="Times New Roman"/>
      <w:b/>
      <w:bCs/>
      <w:i/>
      <w:iCs/>
      <w:sz w:val="28"/>
      <w:szCs w:val="28"/>
    </w:rPr>
  </w:style>
  <w:style w:type="paragraph" w:styleId="Kopfzeile">
    <w:name w:val="header"/>
    <w:basedOn w:val="Standard"/>
    <w:link w:val="KopfzeileZchn"/>
    <w:uiPriority w:val="99"/>
    <w:rsid w:val="000A625E"/>
    <w:pPr>
      <w:tabs>
        <w:tab w:val="center" w:pos="4536"/>
        <w:tab w:val="right" w:pos="9072"/>
      </w:tabs>
    </w:pPr>
  </w:style>
  <w:style w:type="character" w:customStyle="1" w:styleId="KopfzeileZchn">
    <w:name w:val="Kopfzeile Zchn"/>
    <w:basedOn w:val="Absatz-Standardschriftart"/>
    <w:link w:val="Kopfzeile"/>
    <w:uiPriority w:val="99"/>
    <w:locked/>
    <w:rsid w:val="001E1669"/>
    <w:rPr>
      <w:rFonts w:ascii="Arial" w:hAnsi="Arial" w:cs="Times New Roman"/>
      <w:sz w:val="20"/>
      <w:szCs w:val="20"/>
    </w:rPr>
  </w:style>
  <w:style w:type="paragraph" w:styleId="Fuzeile">
    <w:name w:val="footer"/>
    <w:basedOn w:val="Standard"/>
    <w:link w:val="FuzeileZchn"/>
    <w:uiPriority w:val="99"/>
    <w:rsid w:val="000A625E"/>
    <w:pPr>
      <w:tabs>
        <w:tab w:val="center" w:pos="4536"/>
        <w:tab w:val="right" w:pos="9072"/>
      </w:tabs>
    </w:pPr>
  </w:style>
  <w:style w:type="character" w:customStyle="1" w:styleId="FuzeileZchn">
    <w:name w:val="Fußzeile Zchn"/>
    <w:basedOn w:val="Absatz-Standardschriftart"/>
    <w:link w:val="Fuzeile"/>
    <w:uiPriority w:val="99"/>
    <w:locked/>
    <w:rsid w:val="001E1669"/>
    <w:rPr>
      <w:rFonts w:ascii="Arial" w:hAnsi="Arial" w:cs="Times New Roman"/>
      <w:sz w:val="20"/>
      <w:szCs w:val="20"/>
    </w:rPr>
  </w:style>
  <w:style w:type="character" w:styleId="Seitenzahl">
    <w:name w:val="page number"/>
    <w:basedOn w:val="Absatz-Standardschriftart"/>
    <w:uiPriority w:val="99"/>
    <w:rsid w:val="000A625E"/>
    <w:rPr>
      <w:rFonts w:cs="Times New Roman"/>
    </w:rPr>
  </w:style>
  <w:style w:type="paragraph" w:styleId="Sprechblasentext">
    <w:name w:val="Balloon Text"/>
    <w:basedOn w:val="Standard"/>
    <w:link w:val="SprechblasentextZchn"/>
    <w:uiPriority w:val="99"/>
    <w:semiHidden/>
    <w:rsid w:val="000A62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E1669"/>
    <w:rPr>
      <w:rFonts w:cs="Times New Roman"/>
      <w:sz w:val="2"/>
    </w:rPr>
  </w:style>
  <w:style w:type="character" w:styleId="Hyperlink">
    <w:name w:val="Hyperlink"/>
    <w:basedOn w:val="Absatz-Standardschriftart"/>
    <w:uiPriority w:val="99"/>
    <w:rsid w:val="00E916D5"/>
    <w:rPr>
      <w:rFonts w:cs="Times New Roman"/>
      <w:color w:val="0000FF"/>
      <w:u w:val="single"/>
    </w:rPr>
  </w:style>
  <w:style w:type="character" w:customStyle="1" w:styleId="E-MailFormatvorlage25">
    <w:name w:val="E-MailFormatvorlage251"/>
    <w:aliases w:val="E-MailFormatvorlage251"/>
    <w:basedOn w:val="Absatz-Standardschriftart"/>
    <w:uiPriority w:val="99"/>
    <w:semiHidden/>
    <w:personal/>
    <w:rsid w:val="003C2244"/>
    <w:rPr>
      <w:rFonts w:ascii="Arial" w:hAnsi="Arial" w:cs="Arial"/>
      <w:color w:val="000080"/>
      <w:sz w:val="20"/>
      <w:szCs w:val="20"/>
    </w:rPr>
  </w:style>
  <w:style w:type="character" w:styleId="Fett">
    <w:name w:val="Strong"/>
    <w:basedOn w:val="Absatz-Standardschriftart"/>
    <w:uiPriority w:val="99"/>
    <w:qFormat/>
    <w:rsid w:val="003C2244"/>
    <w:rPr>
      <w:rFonts w:cs="Times New Roman"/>
      <w:b/>
      <w:bCs/>
    </w:rPr>
  </w:style>
  <w:style w:type="paragraph" w:styleId="NurText">
    <w:name w:val="Plain Text"/>
    <w:basedOn w:val="Standard"/>
    <w:link w:val="NurTextZchn"/>
    <w:uiPriority w:val="99"/>
    <w:rsid w:val="00475EE9"/>
    <w:rPr>
      <w:sz w:val="20"/>
      <w:szCs w:val="21"/>
      <w:lang w:eastAsia="en-US"/>
    </w:rPr>
  </w:style>
  <w:style w:type="character" w:customStyle="1" w:styleId="NurTextZchn">
    <w:name w:val="Nur Text Zchn"/>
    <w:basedOn w:val="Absatz-Standardschriftart"/>
    <w:link w:val="NurText"/>
    <w:uiPriority w:val="99"/>
    <w:locked/>
    <w:rsid w:val="00475EE9"/>
    <w:rPr>
      <w:rFonts w:ascii="Arial" w:hAnsi="Arial" w:cs="Times New Roman"/>
      <w:sz w:val="21"/>
      <w:szCs w:val="21"/>
      <w:lang w:eastAsia="en-US"/>
    </w:rPr>
  </w:style>
  <w:style w:type="character" w:customStyle="1" w:styleId="E-MailFormatvorlage291">
    <w:name w:val="E-MailFormatvorlage29"/>
    <w:aliases w:val="E-MailFormatvorlage29"/>
    <w:basedOn w:val="Absatz-Standardschriftart"/>
    <w:semiHidden/>
    <w:personal/>
    <w:personalReply/>
    <w:rsid w:val="00873B7D"/>
    <w:rPr>
      <w:rFonts w:ascii="Arial" w:hAnsi="Arial" w:cs="Arial" w:hint="default"/>
      <w:color w:val="000080"/>
      <w:sz w:val="20"/>
      <w:szCs w:val="20"/>
    </w:rPr>
  </w:style>
  <w:style w:type="paragraph" w:styleId="Aufzhlungszeichen">
    <w:name w:val="List Bullet"/>
    <w:basedOn w:val="Standard"/>
    <w:uiPriority w:val="99"/>
    <w:unhideWhenUsed/>
    <w:rsid w:val="00F47357"/>
    <w:pPr>
      <w:numPr>
        <w:numId w:val="2"/>
      </w:numPr>
      <w:contextualSpacing/>
    </w:pPr>
  </w:style>
  <w:style w:type="paragraph" w:styleId="Textkrper">
    <w:name w:val="Body Text"/>
    <w:basedOn w:val="Standard"/>
    <w:link w:val="TextkrperZchn"/>
    <w:rsid w:val="005B1298"/>
    <w:rPr>
      <w:rFonts w:eastAsia="MS Mincho" w:cs="Arial"/>
      <w:sz w:val="20"/>
      <w:lang w:val="nl-NL" w:eastAsia="nl-NL"/>
    </w:rPr>
  </w:style>
  <w:style w:type="character" w:customStyle="1" w:styleId="TextkrperZchn">
    <w:name w:val="Textkörper Zchn"/>
    <w:basedOn w:val="Absatz-Standardschriftart"/>
    <w:link w:val="Textkrper"/>
    <w:rsid w:val="005B1298"/>
    <w:rPr>
      <w:rFonts w:ascii="Arial" w:eastAsia="MS Mincho" w:hAnsi="Arial" w:cs="Arial"/>
      <w:sz w:val="20"/>
      <w:szCs w:val="20"/>
      <w:lang w:val="nl-NL" w:eastAsia="nl-NL"/>
    </w:rPr>
  </w:style>
  <w:style w:type="paragraph" w:customStyle="1" w:styleId="Default">
    <w:name w:val="Default"/>
    <w:rsid w:val="007A44F5"/>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7207E4"/>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120EB0"/>
    <w:pPr>
      <w:ind w:left="720"/>
      <w:contextualSpacing/>
    </w:pPr>
  </w:style>
  <w:style w:type="character" w:styleId="BesuchterHyperlink">
    <w:name w:val="FollowedHyperlink"/>
    <w:basedOn w:val="Absatz-Standardschriftart"/>
    <w:uiPriority w:val="99"/>
    <w:semiHidden/>
    <w:unhideWhenUsed/>
    <w:rsid w:val="009A3D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331225">
      <w:bodyDiv w:val="1"/>
      <w:marLeft w:val="0"/>
      <w:marRight w:val="0"/>
      <w:marTop w:val="0"/>
      <w:marBottom w:val="0"/>
      <w:divBdr>
        <w:top w:val="none" w:sz="0" w:space="0" w:color="auto"/>
        <w:left w:val="none" w:sz="0" w:space="0" w:color="auto"/>
        <w:bottom w:val="none" w:sz="0" w:space="0" w:color="auto"/>
        <w:right w:val="none" w:sz="0" w:space="0" w:color="auto"/>
      </w:divBdr>
    </w:div>
    <w:div w:id="451362809">
      <w:bodyDiv w:val="1"/>
      <w:marLeft w:val="0"/>
      <w:marRight w:val="0"/>
      <w:marTop w:val="0"/>
      <w:marBottom w:val="0"/>
      <w:divBdr>
        <w:top w:val="none" w:sz="0" w:space="0" w:color="auto"/>
        <w:left w:val="none" w:sz="0" w:space="0" w:color="auto"/>
        <w:bottom w:val="none" w:sz="0" w:space="0" w:color="auto"/>
        <w:right w:val="none" w:sz="0" w:space="0" w:color="auto"/>
      </w:divBdr>
      <w:divsChild>
        <w:div w:id="788622131">
          <w:marLeft w:val="0"/>
          <w:marRight w:val="0"/>
          <w:marTop w:val="0"/>
          <w:marBottom w:val="0"/>
          <w:divBdr>
            <w:top w:val="none" w:sz="0" w:space="0" w:color="auto"/>
            <w:left w:val="none" w:sz="0" w:space="0" w:color="auto"/>
            <w:bottom w:val="none" w:sz="0" w:space="0" w:color="auto"/>
            <w:right w:val="none" w:sz="0" w:space="0" w:color="auto"/>
          </w:divBdr>
          <w:divsChild>
            <w:div w:id="395132463">
              <w:marLeft w:val="0"/>
              <w:marRight w:val="0"/>
              <w:marTop w:val="0"/>
              <w:marBottom w:val="0"/>
              <w:divBdr>
                <w:top w:val="none" w:sz="0" w:space="0" w:color="auto"/>
                <w:left w:val="none" w:sz="0" w:space="0" w:color="auto"/>
                <w:bottom w:val="none" w:sz="0" w:space="0" w:color="auto"/>
                <w:right w:val="none" w:sz="0" w:space="0" w:color="auto"/>
              </w:divBdr>
              <w:divsChild>
                <w:div w:id="1334256640">
                  <w:marLeft w:val="0"/>
                  <w:marRight w:val="0"/>
                  <w:marTop w:val="0"/>
                  <w:marBottom w:val="0"/>
                  <w:divBdr>
                    <w:top w:val="none" w:sz="0" w:space="0" w:color="auto"/>
                    <w:left w:val="none" w:sz="0" w:space="0" w:color="auto"/>
                    <w:bottom w:val="none" w:sz="0" w:space="0" w:color="auto"/>
                    <w:right w:val="none" w:sz="0" w:space="0" w:color="auto"/>
                  </w:divBdr>
                  <w:divsChild>
                    <w:div w:id="1640065027">
                      <w:marLeft w:val="0"/>
                      <w:marRight w:val="0"/>
                      <w:marTop w:val="0"/>
                      <w:marBottom w:val="0"/>
                      <w:divBdr>
                        <w:top w:val="none" w:sz="0" w:space="0" w:color="auto"/>
                        <w:left w:val="none" w:sz="0" w:space="0" w:color="auto"/>
                        <w:bottom w:val="none" w:sz="0" w:space="0" w:color="auto"/>
                        <w:right w:val="none" w:sz="0" w:space="0" w:color="auto"/>
                      </w:divBdr>
                      <w:divsChild>
                        <w:div w:id="888690907">
                          <w:marLeft w:val="0"/>
                          <w:marRight w:val="0"/>
                          <w:marTop w:val="0"/>
                          <w:marBottom w:val="0"/>
                          <w:divBdr>
                            <w:top w:val="none" w:sz="0" w:space="0" w:color="auto"/>
                            <w:left w:val="none" w:sz="0" w:space="0" w:color="auto"/>
                            <w:bottom w:val="none" w:sz="0" w:space="0" w:color="auto"/>
                            <w:right w:val="none" w:sz="0" w:space="0" w:color="auto"/>
                          </w:divBdr>
                          <w:divsChild>
                            <w:div w:id="1385372338">
                              <w:marLeft w:val="0"/>
                              <w:marRight w:val="0"/>
                              <w:marTop w:val="0"/>
                              <w:marBottom w:val="0"/>
                              <w:divBdr>
                                <w:top w:val="none" w:sz="0" w:space="0" w:color="auto"/>
                                <w:left w:val="none" w:sz="0" w:space="0" w:color="auto"/>
                                <w:bottom w:val="none" w:sz="0" w:space="0" w:color="auto"/>
                                <w:right w:val="none" w:sz="0" w:space="0" w:color="auto"/>
                              </w:divBdr>
                              <w:divsChild>
                                <w:div w:id="1399329683">
                                  <w:marLeft w:val="0"/>
                                  <w:marRight w:val="0"/>
                                  <w:marTop w:val="0"/>
                                  <w:marBottom w:val="0"/>
                                  <w:divBdr>
                                    <w:top w:val="none" w:sz="0" w:space="0" w:color="auto"/>
                                    <w:left w:val="none" w:sz="0" w:space="0" w:color="auto"/>
                                    <w:bottom w:val="none" w:sz="0" w:space="0" w:color="auto"/>
                                    <w:right w:val="none" w:sz="0" w:space="0" w:color="auto"/>
                                  </w:divBdr>
                                </w:div>
                                <w:div w:id="224685971">
                                  <w:marLeft w:val="0"/>
                                  <w:marRight w:val="0"/>
                                  <w:marTop w:val="0"/>
                                  <w:marBottom w:val="0"/>
                                  <w:divBdr>
                                    <w:top w:val="none" w:sz="0" w:space="0" w:color="auto"/>
                                    <w:left w:val="none" w:sz="0" w:space="0" w:color="auto"/>
                                    <w:bottom w:val="none" w:sz="0" w:space="0" w:color="auto"/>
                                    <w:right w:val="none" w:sz="0" w:space="0" w:color="auto"/>
                                  </w:divBdr>
                                </w:div>
                                <w:div w:id="325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442605">
      <w:bodyDiv w:val="1"/>
      <w:marLeft w:val="0"/>
      <w:marRight w:val="0"/>
      <w:marTop w:val="0"/>
      <w:marBottom w:val="0"/>
      <w:divBdr>
        <w:top w:val="none" w:sz="0" w:space="0" w:color="auto"/>
        <w:left w:val="none" w:sz="0" w:space="0" w:color="auto"/>
        <w:bottom w:val="none" w:sz="0" w:space="0" w:color="auto"/>
        <w:right w:val="none" w:sz="0" w:space="0" w:color="auto"/>
      </w:divBdr>
    </w:div>
    <w:div w:id="1145128052">
      <w:bodyDiv w:val="1"/>
      <w:marLeft w:val="0"/>
      <w:marRight w:val="0"/>
      <w:marTop w:val="0"/>
      <w:marBottom w:val="0"/>
      <w:divBdr>
        <w:top w:val="none" w:sz="0" w:space="0" w:color="auto"/>
        <w:left w:val="none" w:sz="0" w:space="0" w:color="auto"/>
        <w:bottom w:val="none" w:sz="0" w:space="0" w:color="auto"/>
        <w:right w:val="none" w:sz="0" w:space="0" w:color="auto"/>
      </w:divBdr>
    </w:div>
    <w:div w:id="1279527117">
      <w:bodyDiv w:val="1"/>
      <w:marLeft w:val="0"/>
      <w:marRight w:val="0"/>
      <w:marTop w:val="0"/>
      <w:marBottom w:val="0"/>
      <w:divBdr>
        <w:top w:val="none" w:sz="0" w:space="0" w:color="auto"/>
        <w:left w:val="none" w:sz="0" w:space="0" w:color="auto"/>
        <w:bottom w:val="none" w:sz="0" w:space="0" w:color="auto"/>
        <w:right w:val="none" w:sz="0" w:space="0" w:color="auto"/>
      </w:divBdr>
    </w:div>
    <w:div w:id="1302034662">
      <w:bodyDiv w:val="1"/>
      <w:marLeft w:val="0"/>
      <w:marRight w:val="0"/>
      <w:marTop w:val="0"/>
      <w:marBottom w:val="0"/>
      <w:divBdr>
        <w:top w:val="none" w:sz="0" w:space="0" w:color="auto"/>
        <w:left w:val="none" w:sz="0" w:space="0" w:color="auto"/>
        <w:bottom w:val="none" w:sz="0" w:space="0" w:color="auto"/>
        <w:right w:val="none" w:sz="0" w:space="0" w:color="auto"/>
      </w:divBdr>
    </w:div>
    <w:div w:id="1551113311">
      <w:bodyDiv w:val="1"/>
      <w:marLeft w:val="0"/>
      <w:marRight w:val="0"/>
      <w:marTop w:val="0"/>
      <w:marBottom w:val="0"/>
      <w:divBdr>
        <w:top w:val="none" w:sz="0" w:space="0" w:color="auto"/>
        <w:left w:val="none" w:sz="0" w:space="0" w:color="auto"/>
        <w:bottom w:val="none" w:sz="0" w:space="0" w:color="auto"/>
        <w:right w:val="none" w:sz="0" w:space="0" w:color="auto"/>
      </w:divBdr>
    </w:div>
    <w:div w:id="1794320978">
      <w:bodyDiv w:val="1"/>
      <w:marLeft w:val="0"/>
      <w:marRight w:val="0"/>
      <w:marTop w:val="0"/>
      <w:marBottom w:val="0"/>
      <w:divBdr>
        <w:top w:val="none" w:sz="0" w:space="0" w:color="auto"/>
        <w:left w:val="none" w:sz="0" w:space="0" w:color="auto"/>
        <w:bottom w:val="none" w:sz="0" w:space="0" w:color="auto"/>
        <w:right w:val="none" w:sz="0" w:space="0" w:color="auto"/>
      </w:divBdr>
      <w:divsChild>
        <w:div w:id="333728170">
          <w:marLeft w:val="547"/>
          <w:marRight w:val="0"/>
          <w:marTop w:val="96"/>
          <w:marBottom w:val="0"/>
          <w:divBdr>
            <w:top w:val="none" w:sz="0" w:space="0" w:color="auto"/>
            <w:left w:val="none" w:sz="0" w:space="0" w:color="auto"/>
            <w:bottom w:val="none" w:sz="0" w:space="0" w:color="auto"/>
            <w:right w:val="none" w:sz="0" w:space="0" w:color="auto"/>
          </w:divBdr>
        </w:div>
        <w:div w:id="748844821">
          <w:marLeft w:val="547"/>
          <w:marRight w:val="0"/>
          <w:marTop w:val="96"/>
          <w:marBottom w:val="0"/>
          <w:divBdr>
            <w:top w:val="none" w:sz="0" w:space="0" w:color="auto"/>
            <w:left w:val="none" w:sz="0" w:space="0" w:color="auto"/>
            <w:bottom w:val="none" w:sz="0" w:space="0" w:color="auto"/>
            <w:right w:val="none" w:sz="0" w:space="0" w:color="auto"/>
          </w:divBdr>
        </w:div>
        <w:div w:id="109982090">
          <w:marLeft w:val="547"/>
          <w:marRight w:val="0"/>
          <w:marTop w:val="96"/>
          <w:marBottom w:val="0"/>
          <w:divBdr>
            <w:top w:val="none" w:sz="0" w:space="0" w:color="auto"/>
            <w:left w:val="none" w:sz="0" w:space="0" w:color="auto"/>
            <w:bottom w:val="none" w:sz="0" w:space="0" w:color="auto"/>
            <w:right w:val="none" w:sz="0" w:space="0" w:color="auto"/>
          </w:divBdr>
        </w:div>
        <w:div w:id="428309142">
          <w:marLeft w:val="547"/>
          <w:marRight w:val="0"/>
          <w:marTop w:val="96"/>
          <w:marBottom w:val="0"/>
          <w:divBdr>
            <w:top w:val="none" w:sz="0" w:space="0" w:color="auto"/>
            <w:left w:val="none" w:sz="0" w:space="0" w:color="auto"/>
            <w:bottom w:val="none" w:sz="0" w:space="0" w:color="auto"/>
            <w:right w:val="none" w:sz="0" w:space="0" w:color="auto"/>
          </w:divBdr>
        </w:div>
      </w:divsChild>
    </w:div>
    <w:div w:id="1809782168">
      <w:bodyDiv w:val="1"/>
      <w:marLeft w:val="0"/>
      <w:marRight w:val="0"/>
      <w:marTop w:val="0"/>
      <w:marBottom w:val="0"/>
      <w:divBdr>
        <w:top w:val="none" w:sz="0" w:space="0" w:color="auto"/>
        <w:left w:val="none" w:sz="0" w:space="0" w:color="auto"/>
        <w:bottom w:val="none" w:sz="0" w:space="0" w:color="auto"/>
        <w:right w:val="none" w:sz="0" w:space="0" w:color="auto"/>
      </w:divBdr>
    </w:div>
    <w:div w:id="1897160050">
      <w:bodyDiv w:val="1"/>
      <w:marLeft w:val="0"/>
      <w:marRight w:val="0"/>
      <w:marTop w:val="0"/>
      <w:marBottom w:val="0"/>
      <w:divBdr>
        <w:top w:val="none" w:sz="0" w:space="0" w:color="auto"/>
        <w:left w:val="none" w:sz="0" w:space="0" w:color="auto"/>
        <w:bottom w:val="none" w:sz="0" w:space="0" w:color="auto"/>
        <w:right w:val="none" w:sz="0" w:space="0" w:color="auto"/>
      </w:divBdr>
    </w:div>
    <w:div w:id="1906380902">
      <w:marLeft w:val="0"/>
      <w:marRight w:val="0"/>
      <w:marTop w:val="0"/>
      <w:marBottom w:val="0"/>
      <w:divBdr>
        <w:top w:val="none" w:sz="0" w:space="0" w:color="auto"/>
        <w:left w:val="none" w:sz="0" w:space="0" w:color="auto"/>
        <w:bottom w:val="none" w:sz="0" w:space="0" w:color="auto"/>
        <w:right w:val="none" w:sz="0" w:space="0" w:color="auto"/>
      </w:divBdr>
    </w:div>
    <w:div w:id="1906380903">
      <w:marLeft w:val="0"/>
      <w:marRight w:val="0"/>
      <w:marTop w:val="0"/>
      <w:marBottom w:val="0"/>
      <w:divBdr>
        <w:top w:val="none" w:sz="0" w:space="0" w:color="auto"/>
        <w:left w:val="none" w:sz="0" w:space="0" w:color="auto"/>
        <w:bottom w:val="none" w:sz="0" w:space="0" w:color="auto"/>
        <w:right w:val="none" w:sz="0" w:space="0" w:color="auto"/>
      </w:divBdr>
    </w:div>
    <w:div w:id="1906380904">
      <w:marLeft w:val="0"/>
      <w:marRight w:val="0"/>
      <w:marTop w:val="0"/>
      <w:marBottom w:val="0"/>
      <w:divBdr>
        <w:top w:val="none" w:sz="0" w:space="0" w:color="auto"/>
        <w:left w:val="none" w:sz="0" w:space="0" w:color="auto"/>
        <w:bottom w:val="none" w:sz="0" w:space="0" w:color="auto"/>
        <w:right w:val="none" w:sz="0" w:space="0" w:color="auto"/>
      </w:divBdr>
    </w:div>
    <w:div w:id="1906380905">
      <w:marLeft w:val="0"/>
      <w:marRight w:val="0"/>
      <w:marTop w:val="0"/>
      <w:marBottom w:val="0"/>
      <w:divBdr>
        <w:top w:val="none" w:sz="0" w:space="0" w:color="auto"/>
        <w:left w:val="none" w:sz="0" w:space="0" w:color="auto"/>
        <w:bottom w:val="none" w:sz="0" w:space="0" w:color="auto"/>
        <w:right w:val="none" w:sz="0" w:space="0" w:color="auto"/>
      </w:divBdr>
    </w:div>
    <w:div w:id="1970015634">
      <w:bodyDiv w:val="1"/>
      <w:marLeft w:val="0"/>
      <w:marRight w:val="0"/>
      <w:marTop w:val="0"/>
      <w:marBottom w:val="0"/>
      <w:divBdr>
        <w:top w:val="none" w:sz="0" w:space="0" w:color="auto"/>
        <w:left w:val="none" w:sz="0" w:space="0" w:color="auto"/>
        <w:bottom w:val="none" w:sz="0" w:space="0" w:color="auto"/>
        <w:right w:val="none" w:sz="0" w:space="0" w:color="auto"/>
      </w:divBdr>
      <w:divsChild>
        <w:div w:id="606500819">
          <w:marLeft w:val="0"/>
          <w:marRight w:val="0"/>
          <w:marTop w:val="0"/>
          <w:marBottom w:val="0"/>
          <w:divBdr>
            <w:top w:val="none" w:sz="0" w:space="0" w:color="auto"/>
            <w:left w:val="none" w:sz="0" w:space="0" w:color="auto"/>
            <w:bottom w:val="none" w:sz="0" w:space="0" w:color="auto"/>
            <w:right w:val="none" w:sz="0" w:space="0" w:color="auto"/>
          </w:divBdr>
          <w:divsChild>
            <w:div w:id="946156558">
              <w:marLeft w:val="0"/>
              <w:marRight w:val="0"/>
              <w:marTop w:val="0"/>
              <w:marBottom w:val="0"/>
              <w:divBdr>
                <w:top w:val="none" w:sz="0" w:space="0" w:color="auto"/>
                <w:left w:val="none" w:sz="0" w:space="0" w:color="auto"/>
                <w:bottom w:val="none" w:sz="0" w:space="0" w:color="auto"/>
                <w:right w:val="none" w:sz="0" w:space="0" w:color="auto"/>
              </w:divBdr>
              <w:divsChild>
                <w:div w:id="622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ss.support@lyrec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yreco.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401F-D93D-423E-AD05-9C2780E5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Fax_Mail_Vorlage_BB_neu</vt:lpstr>
    </vt:vector>
  </TitlesOfParts>
  <Company>Lyreco Deutschland GmbH</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Fax_Mail_Vorlage_BB_neu</dc:title>
  <dc:creator>Schrader</dc:creator>
  <cp:lastModifiedBy>kmeyer</cp:lastModifiedBy>
  <cp:revision>3</cp:revision>
  <cp:lastPrinted>2015-10-06T14:48:00Z</cp:lastPrinted>
  <dcterms:created xsi:type="dcterms:W3CDTF">2015-10-06T14:49:00Z</dcterms:created>
  <dcterms:modified xsi:type="dcterms:W3CDTF">2015-10-14T16:41:00Z</dcterms:modified>
</cp:coreProperties>
</file>