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F84D32" w14:textId="77777777" w:rsidR="00CE2A84" w:rsidRDefault="00CE2A84" w:rsidP="002316B7">
      <w:pPr>
        <w:ind w:left="-426" w:right="-284"/>
        <w:rPr>
          <w:lang w:val="en-GB"/>
        </w:rPr>
      </w:pPr>
    </w:p>
    <w:p w14:paraId="46039737" w14:textId="3C9BCF18" w:rsidR="00DE1165" w:rsidRPr="00AE7A3C" w:rsidRDefault="00DE1165" w:rsidP="009F57A4">
      <w:pPr>
        <w:spacing w:after="0" w:line="240" w:lineRule="auto"/>
        <w:ind w:left="-425" w:right="-284"/>
        <w:jc w:val="both"/>
        <w:rPr>
          <w:sz w:val="32"/>
          <w:szCs w:val="32"/>
          <w:lang w:val="en-GB"/>
        </w:rPr>
      </w:pPr>
      <w:r w:rsidRPr="00AE7A3C">
        <w:rPr>
          <w:b/>
          <w:bCs/>
          <w:sz w:val="32"/>
          <w:szCs w:val="32"/>
          <w:lang w:val="en-GB"/>
        </w:rPr>
        <w:t xml:space="preserve">POLAND is the official partner country of BIM World MUNICH 2026 </w:t>
      </w:r>
    </w:p>
    <w:p w14:paraId="12CCE51C" w14:textId="77777777" w:rsidR="00DE1165" w:rsidRPr="00250F80" w:rsidRDefault="00DE1165" w:rsidP="009F57A4">
      <w:pPr>
        <w:spacing w:after="0" w:line="240" w:lineRule="auto"/>
        <w:ind w:left="-425" w:right="-284"/>
        <w:jc w:val="both"/>
        <w:rPr>
          <w:lang w:val="en-GB"/>
        </w:rPr>
      </w:pPr>
      <w:r w:rsidRPr="00250F80">
        <w:rPr>
          <w:lang w:val="en-GB"/>
        </w:rPr>
        <w:t xml:space="preserve"> </w:t>
      </w:r>
    </w:p>
    <w:p w14:paraId="7F462042" w14:textId="5871E8EE" w:rsidR="008D6EDF" w:rsidRDefault="00AE7A3C" w:rsidP="009F57A4">
      <w:pPr>
        <w:spacing w:after="0" w:line="240" w:lineRule="auto"/>
        <w:ind w:left="-425" w:right="-284"/>
        <w:jc w:val="both"/>
        <w:rPr>
          <w:i/>
          <w:iCs/>
          <w:lang w:val="en-GB"/>
        </w:rPr>
      </w:pPr>
      <w:r w:rsidRPr="00CA5B1B">
        <w:rPr>
          <w:b/>
          <w:bCs/>
          <w:i/>
          <w:iCs/>
          <w:lang w:val="en-GB"/>
        </w:rPr>
        <w:t xml:space="preserve">Munich, </w:t>
      </w:r>
      <w:r w:rsidR="00CA5B1B" w:rsidRPr="00CA5B1B">
        <w:rPr>
          <w:b/>
          <w:bCs/>
          <w:i/>
          <w:iCs/>
          <w:lang w:val="en-GB"/>
        </w:rPr>
        <w:t xml:space="preserve">May </w:t>
      </w:r>
      <w:r w:rsidR="00924DC4">
        <w:rPr>
          <w:b/>
          <w:bCs/>
          <w:i/>
          <w:iCs/>
          <w:lang w:val="en-GB"/>
        </w:rPr>
        <w:t>5</w:t>
      </w:r>
      <w:r w:rsidR="00CA5B1B" w:rsidRPr="00CA5B1B">
        <w:rPr>
          <w:b/>
          <w:bCs/>
          <w:i/>
          <w:iCs/>
          <w:vertAlign w:val="superscript"/>
          <w:lang w:val="en-GB"/>
        </w:rPr>
        <w:t>th</w:t>
      </w:r>
      <w:r w:rsidR="00CA5B1B" w:rsidRPr="00CA5B1B">
        <w:rPr>
          <w:b/>
          <w:bCs/>
          <w:i/>
          <w:iCs/>
          <w:lang w:val="en-GB"/>
        </w:rPr>
        <w:t xml:space="preserve">, 2026 - </w:t>
      </w:r>
      <w:r w:rsidR="00DE1165" w:rsidRPr="00CA5B1B">
        <w:rPr>
          <w:i/>
          <w:iCs/>
          <w:lang w:val="en-GB"/>
        </w:rPr>
        <w:t xml:space="preserve">With </w:t>
      </w:r>
      <w:r w:rsidR="002E63D5" w:rsidRPr="00CA5B1B">
        <w:rPr>
          <w:i/>
          <w:iCs/>
          <w:lang w:val="en-GB"/>
        </w:rPr>
        <w:t xml:space="preserve">its </w:t>
      </w:r>
      <w:r w:rsidR="00DE1165" w:rsidRPr="00CA5B1B">
        <w:rPr>
          <w:i/>
          <w:iCs/>
          <w:lang w:val="en-GB"/>
        </w:rPr>
        <w:t>systematic, pragmatic, and innovation-oriented approach, Poland is a model country when it comes to the digitalization of the real estate industry</w:t>
      </w:r>
      <w:r w:rsidR="002E63D5" w:rsidRPr="00CA5B1B">
        <w:rPr>
          <w:i/>
          <w:iCs/>
          <w:lang w:val="en-GB"/>
        </w:rPr>
        <w:t>.</w:t>
      </w:r>
      <w:r w:rsidR="00E75E29">
        <w:rPr>
          <w:i/>
          <w:iCs/>
          <w:lang w:val="en-GB"/>
        </w:rPr>
        <w:t xml:space="preserve"> </w:t>
      </w:r>
      <w:r w:rsidR="008D6EDF" w:rsidRPr="008D6EDF">
        <w:rPr>
          <w:i/>
          <w:iCs/>
          <w:lang w:val="en-GB"/>
        </w:rPr>
        <w:t>This is why BIM World MUNICH is delighted to announce that Poland is this year's partner country.</w:t>
      </w:r>
    </w:p>
    <w:p w14:paraId="5383F2B8" w14:textId="77777777" w:rsidR="00823E9F" w:rsidRDefault="00823E9F" w:rsidP="009F57A4">
      <w:pPr>
        <w:spacing w:after="0" w:line="240" w:lineRule="auto"/>
        <w:ind w:left="-425" w:right="-284"/>
        <w:jc w:val="both"/>
        <w:rPr>
          <w:i/>
          <w:iCs/>
          <w:lang w:val="en-GB"/>
        </w:rPr>
      </w:pPr>
    </w:p>
    <w:p w14:paraId="047A39BB" w14:textId="77777777" w:rsidR="00823E9F" w:rsidRDefault="00823E9F" w:rsidP="009F57A4">
      <w:pPr>
        <w:spacing w:after="0" w:line="240" w:lineRule="auto"/>
        <w:ind w:left="-425" w:right="-284"/>
        <w:jc w:val="both"/>
        <w:rPr>
          <w:i/>
          <w:iCs/>
          <w:lang w:val="en-GB"/>
        </w:rPr>
      </w:pPr>
    </w:p>
    <w:p w14:paraId="585C8BC4" w14:textId="590DBE30" w:rsidR="00DE1165" w:rsidRPr="0084399C" w:rsidRDefault="00DE1165" w:rsidP="009F57A4">
      <w:pPr>
        <w:spacing w:after="0" w:line="240" w:lineRule="auto"/>
        <w:ind w:left="-425" w:right="-284"/>
        <w:jc w:val="both"/>
        <w:rPr>
          <w:lang w:val="en-GB"/>
        </w:rPr>
      </w:pPr>
      <w:r w:rsidRPr="0084399C">
        <w:rPr>
          <w:lang w:val="en-GB"/>
        </w:rPr>
        <w:t xml:space="preserve">Poland adopted international standards (ISO 19650) at a very early stage and accepted this standard as a reference framework. In doing so, the country placed great emphasis on quality and acceptance, not merely on formal compliance. </w:t>
      </w:r>
      <w:r w:rsidRPr="00371F88">
        <w:rPr>
          <w:b/>
          <w:bCs/>
          <w:lang w:val="en-GB"/>
        </w:rPr>
        <w:t>BIM</w:t>
      </w:r>
      <w:r w:rsidRPr="0084399C">
        <w:rPr>
          <w:lang w:val="en-GB"/>
        </w:rPr>
        <w:t xml:space="preserve"> is viewed there as a </w:t>
      </w:r>
      <w:r w:rsidRPr="00371F88">
        <w:rPr>
          <w:b/>
          <w:bCs/>
          <w:lang w:val="en-GB"/>
        </w:rPr>
        <w:t>transformation process</w:t>
      </w:r>
      <w:r w:rsidRPr="0084399C">
        <w:rPr>
          <w:lang w:val="en-GB"/>
        </w:rPr>
        <w:t xml:space="preserve">, not as a mandatory software requirement. </w:t>
      </w:r>
    </w:p>
    <w:p w14:paraId="716AB498" w14:textId="5510761B" w:rsidR="00DE1165" w:rsidRDefault="00DE1165" w:rsidP="009F57A4">
      <w:pPr>
        <w:spacing w:after="0" w:line="240" w:lineRule="auto"/>
        <w:ind w:left="-425" w:right="-284"/>
        <w:jc w:val="both"/>
        <w:rPr>
          <w:lang w:val="en-GB"/>
        </w:rPr>
      </w:pPr>
      <w:r w:rsidRPr="0084399C">
        <w:rPr>
          <w:lang w:val="en-GB"/>
        </w:rPr>
        <w:t xml:space="preserve">The goal is not merely to modernize the construction industry. In addition to increasing efficiency and optimizing costs, the </w:t>
      </w:r>
      <w:r w:rsidRPr="00823E9F">
        <w:rPr>
          <w:b/>
          <w:bCs/>
          <w:lang w:val="en-GB"/>
        </w:rPr>
        <w:t>focus is also on environmental aspects</w:t>
      </w:r>
      <w:r w:rsidRPr="0084399C">
        <w:rPr>
          <w:lang w:val="en-GB"/>
        </w:rPr>
        <w:t xml:space="preserve">, such as through </w:t>
      </w:r>
      <w:r w:rsidRPr="00823E9F">
        <w:rPr>
          <w:b/>
          <w:bCs/>
          <w:lang w:val="en-GB"/>
        </w:rPr>
        <w:t>improved</w:t>
      </w:r>
      <w:r w:rsidRPr="0084399C">
        <w:rPr>
          <w:lang w:val="en-GB"/>
        </w:rPr>
        <w:t xml:space="preserve"> </w:t>
      </w:r>
      <w:r w:rsidRPr="00823E9F">
        <w:rPr>
          <w:b/>
          <w:bCs/>
          <w:lang w:val="en-GB"/>
        </w:rPr>
        <w:t>life cycle analyses, optimized resource management</w:t>
      </w:r>
      <w:r w:rsidRPr="0084399C">
        <w:rPr>
          <w:lang w:val="en-GB"/>
        </w:rPr>
        <w:t xml:space="preserve">, and </w:t>
      </w:r>
      <w:r w:rsidRPr="0084399C">
        <w:rPr>
          <w:b/>
          <w:bCs/>
          <w:lang w:val="en-GB"/>
        </w:rPr>
        <w:t>CAFM</w:t>
      </w:r>
      <w:r w:rsidRPr="0084399C">
        <w:rPr>
          <w:lang w:val="en-GB"/>
        </w:rPr>
        <w:t xml:space="preserve">. </w:t>
      </w:r>
    </w:p>
    <w:p w14:paraId="4BF93D5A" w14:textId="77777777" w:rsidR="00823E9F" w:rsidRPr="0084399C" w:rsidRDefault="00823E9F" w:rsidP="009F57A4">
      <w:pPr>
        <w:spacing w:after="0" w:line="240" w:lineRule="auto"/>
        <w:ind w:left="-425" w:right="-284"/>
        <w:jc w:val="both"/>
        <w:rPr>
          <w:lang w:val="en-GB"/>
        </w:rPr>
      </w:pPr>
    </w:p>
    <w:p w14:paraId="259F159E" w14:textId="77777777" w:rsidR="00DE1165" w:rsidRPr="0084399C" w:rsidRDefault="00DE1165" w:rsidP="009F57A4">
      <w:pPr>
        <w:spacing w:after="0" w:line="240" w:lineRule="auto"/>
        <w:ind w:left="-425" w:right="-284"/>
        <w:jc w:val="both"/>
        <w:rPr>
          <w:lang w:val="en-GB"/>
        </w:rPr>
      </w:pPr>
      <w:r w:rsidRPr="0084399C">
        <w:rPr>
          <w:lang w:val="en-GB"/>
        </w:rPr>
        <w:t xml:space="preserve"> </w:t>
      </w:r>
      <w:r w:rsidRPr="0084399C">
        <w:rPr>
          <w:lang w:val="en-GB"/>
        </w:rPr>
        <w:br/>
      </w:r>
      <w:r w:rsidRPr="0084399C">
        <w:rPr>
          <w:b/>
          <w:bCs/>
          <w:lang w:val="en-GB"/>
        </w:rPr>
        <w:t xml:space="preserve">Poland is now regarded as a driving force for the European BIM community. </w:t>
      </w:r>
    </w:p>
    <w:p w14:paraId="630D258A" w14:textId="77777777" w:rsidR="00DE1165" w:rsidRPr="0084399C" w:rsidRDefault="00DE1165" w:rsidP="009F57A4">
      <w:pPr>
        <w:spacing w:after="0" w:line="240" w:lineRule="auto"/>
        <w:ind w:left="-425" w:right="-284"/>
        <w:jc w:val="both"/>
        <w:rPr>
          <w:lang w:val="en-GB"/>
        </w:rPr>
      </w:pPr>
      <w:r w:rsidRPr="0084399C">
        <w:rPr>
          <w:lang w:val="en-GB"/>
        </w:rPr>
        <w:t xml:space="preserve">A key milestone was the gradual integration of BIM into public procurement procedures. The process is supported by close collaboration between ministries, research institutions, industry associations, and companies. Standards, training programs, and regulatory frameworks, among other things, have been developed. </w:t>
      </w:r>
    </w:p>
    <w:p w14:paraId="0A66027E" w14:textId="77777777" w:rsidR="00DE1165" w:rsidRDefault="00DE1165" w:rsidP="009F57A4">
      <w:pPr>
        <w:spacing w:after="0" w:line="240" w:lineRule="auto"/>
        <w:ind w:left="-425" w:right="-284"/>
        <w:jc w:val="both"/>
        <w:rPr>
          <w:lang w:val="en-GB"/>
        </w:rPr>
      </w:pPr>
      <w:r w:rsidRPr="0084399C">
        <w:rPr>
          <w:lang w:val="en-GB"/>
        </w:rPr>
        <w:t xml:space="preserve">Poland achieves better data interoperability and more efficient planning and construction processes through its focus on Open BIM, the use of open standards, and innovation. </w:t>
      </w:r>
    </w:p>
    <w:p w14:paraId="67A28681" w14:textId="77777777" w:rsidR="003679D4" w:rsidRPr="0084399C" w:rsidRDefault="003679D4" w:rsidP="009F57A4">
      <w:pPr>
        <w:spacing w:after="0" w:line="240" w:lineRule="auto"/>
        <w:ind w:left="-425" w:right="-284"/>
        <w:jc w:val="both"/>
        <w:rPr>
          <w:lang w:val="en-GB"/>
        </w:rPr>
      </w:pPr>
    </w:p>
    <w:p w14:paraId="067A49B5" w14:textId="063AD194" w:rsidR="00DE1165" w:rsidRPr="002A6309" w:rsidRDefault="00DE1165" w:rsidP="009F57A4">
      <w:pPr>
        <w:spacing w:after="0" w:line="240" w:lineRule="auto"/>
        <w:ind w:left="-425" w:right="-284"/>
        <w:jc w:val="both"/>
        <w:rPr>
          <w:lang w:val="en-GB"/>
        </w:rPr>
      </w:pPr>
      <w:r w:rsidRPr="003679D4">
        <w:rPr>
          <w:i/>
          <w:iCs/>
          <w:lang w:val="en-GB"/>
        </w:rPr>
        <w:t xml:space="preserve">“Poland has a dynamic BIM community, high technical expertise, and great innovative strength. We are very pleased to have secured Poland as our partner country for 2026 and to be working together to provide new impetus for the further development of BIM and CAFM in Europe,” </w:t>
      </w:r>
      <w:r w:rsidRPr="002A6309">
        <w:rPr>
          <w:lang w:val="en-GB"/>
        </w:rPr>
        <w:t xml:space="preserve">explains Christian Stammel, Managing Director of </w:t>
      </w:r>
      <w:r w:rsidR="00886D61" w:rsidRPr="002A6309">
        <w:rPr>
          <w:lang w:val="en-GB"/>
        </w:rPr>
        <w:t>RM Rudolf Müller Events GmbH</w:t>
      </w:r>
      <w:r w:rsidRPr="002A6309">
        <w:rPr>
          <w:lang w:val="en-GB"/>
        </w:rPr>
        <w:t>.</w:t>
      </w:r>
    </w:p>
    <w:p w14:paraId="1C6A657F" w14:textId="77777777" w:rsidR="00DE1165" w:rsidRPr="0084399C" w:rsidRDefault="00DE1165" w:rsidP="009F57A4">
      <w:pPr>
        <w:spacing w:after="0" w:line="240" w:lineRule="auto"/>
        <w:ind w:left="-425" w:right="-284"/>
        <w:jc w:val="both"/>
        <w:rPr>
          <w:lang w:val="en-GB"/>
        </w:rPr>
      </w:pPr>
      <w:r w:rsidRPr="0084399C">
        <w:rPr>
          <w:lang w:val="en-GB"/>
        </w:rPr>
        <w:t xml:space="preserve"> </w:t>
      </w:r>
    </w:p>
    <w:p w14:paraId="38C46A37" w14:textId="4D331EDF" w:rsidR="00DE1165" w:rsidRPr="0084399C" w:rsidRDefault="00FF24BD" w:rsidP="009F57A4">
      <w:pPr>
        <w:spacing w:after="0" w:line="240" w:lineRule="auto"/>
        <w:ind w:left="-425" w:right="-284"/>
        <w:jc w:val="both"/>
        <w:rPr>
          <w:lang w:val="en-GB"/>
        </w:rPr>
      </w:pPr>
      <w:proofErr w:type="spellStart"/>
      <w:r>
        <w:rPr>
          <w:b/>
          <w:bCs/>
          <w:lang w:val="en-GB"/>
        </w:rPr>
        <w:t>b</w:t>
      </w:r>
      <w:r w:rsidR="00DE1165" w:rsidRPr="0084399C">
        <w:rPr>
          <w:b/>
          <w:bCs/>
          <w:lang w:val="en-GB"/>
        </w:rPr>
        <w:t>uildingSMART</w:t>
      </w:r>
      <w:proofErr w:type="spellEnd"/>
      <w:r w:rsidR="00DE1165" w:rsidRPr="0084399C">
        <w:rPr>
          <w:b/>
          <w:bCs/>
          <w:lang w:val="en-GB"/>
        </w:rPr>
        <w:t xml:space="preserve"> </w:t>
      </w:r>
      <w:r>
        <w:rPr>
          <w:b/>
          <w:bCs/>
          <w:lang w:val="en-GB"/>
        </w:rPr>
        <w:t>Poland</w:t>
      </w:r>
      <w:r w:rsidR="00DE1165" w:rsidRPr="0084399C">
        <w:rPr>
          <w:b/>
          <w:bCs/>
          <w:lang w:val="en-GB"/>
        </w:rPr>
        <w:t xml:space="preserve"> </w:t>
      </w:r>
      <w:r w:rsidR="00DE1165" w:rsidRPr="0084399C">
        <w:rPr>
          <w:lang w:val="en-GB"/>
        </w:rPr>
        <w:t xml:space="preserve">actively supports the adoption of open standards and the training of skilled professionals. At the same time, BIM is increasingly being integrated with future technologies such </w:t>
      </w:r>
      <w:r w:rsidR="00DE1165" w:rsidRPr="003679D4">
        <w:rPr>
          <w:b/>
          <w:bCs/>
          <w:lang w:val="en-GB"/>
        </w:rPr>
        <w:t>as digital twins, IoT integration, and AI-driven data utilization</w:t>
      </w:r>
      <w:r w:rsidR="00DE1165" w:rsidRPr="0084399C">
        <w:rPr>
          <w:lang w:val="en-GB"/>
        </w:rPr>
        <w:t>. This inherently creates a sustainable, resource-efficient, and transparent construction process as well as real estate operations.</w:t>
      </w:r>
    </w:p>
    <w:p w14:paraId="1167F79D" w14:textId="77777777" w:rsidR="00385E83" w:rsidRDefault="00385E83" w:rsidP="009F57A4">
      <w:pPr>
        <w:spacing w:after="0" w:line="240" w:lineRule="auto"/>
        <w:ind w:left="-425" w:right="-284"/>
        <w:jc w:val="both"/>
        <w:rPr>
          <w:color w:val="215E99" w:themeColor="text2" w:themeTint="BF"/>
          <w:lang w:val="en-GB"/>
        </w:rPr>
      </w:pPr>
    </w:p>
    <w:p w14:paraId="0CBC15F2" w14:textId="77777777" w:rsidR="00385E83" w:rsidRDefault="00385E83" w:rsidP="009F57A4">
      <w:pPr>
        <w:spacing w:after="0" w:line="240" w:lineRule="auto"/>
        <w:ind w:left="-425" w:right="-284"/>
        <w:jc w:val="both"/>
        <w:rPr>
          <w:color w:val="215E99" w:themeColor="text2" w:themeTint="BF"/>
          <w:lang w:val="en-GB"/>
        </w:rPr>
      </w:pPr>
    </w:p>
    <w:p w14:paraId="622B98D8" w14:textId="7025D9C0" w:rsidR="00DE1165" w:rsidRPr="002A6309" w:rsidRDefault="00DE1165" w:rsidP="009F57A4">
      <w:pPr>
        <w:spacing w:after="0" w:line="240" w:lineRule="auto"/>
        <w:ind w:left="-425" w:right="-284"/>
        <w:jc w:val="both"/>
        <w:rPr>
          <w:lang w:val="en-GB"/>
        </w:rPr>
      </w:pPr>
      <w:r w:rsidRPr="003679D4">
        <w:rPr>
          <w:i/>
          <w:iCs/>
          <w:lang w:val="en-GB"/>
        </w:rPr>
        <w:t xml:space="preserve">“We view Poland’s status as the partner country for BIM World MUNICH this year as a strong sign of the growing importance of the Polish BIM community in Europe. </w:t>
      </w:r>
      <w:r w:rsidR="00FB5CAE" w:rsidRPr="003679D4">
        <w:rPr>
          <w:i/>
          <w:iCs/>
          <w:lang w:val="en-GB"/>
        </w:rPr>
        <w:t>We look forward to an intensive dialogue, new partnerships and joint initiatives that are aimed at making the construction industry future-proof</w:t>
      </w:r>
      <w:r w:rsidRPr="002A6309">
        <w:rPr>
          <w:lang w:val="en-GB"/>
        </w:rPr>
        <w:t>”</w:t>
      </w:r>
      <w:r w:rsidR="00BD69A9" w:rsidRPr="002A6309">
        <w:rPr>
          <w:lang w:val="en-GB"/>
        </w:rPr>
        <w:t xml:space="preserve"> -</w:t>
      </w:r>
      <w:r w:rsidRPr="002A6309">
        <w:rPr>
          <w:lang w:val="en-GB"/>
        </w:rPr>
        <w:t xml:space="preserve"> says Anna Rydzy, Chief Operating Officer of </w:t>
      </w:r>
      <w:proofErr w:type="spellStart"/>
      <w:r w:rsidRPr="002A6309">
        <w:rPr>
          <w:lang w:val="en-GB"/>
        </w:rPr>
        <w:t>building</w:t>
      </w:r>
      <w:r w:rsidR="00FB5CAE" w:rsidRPr="002A6309">
        <w:rPr>
          <w:lang w:val="en-GB"/>
        </w:rPr>
        <w:t>S</w:t>
      </w:r>
      <w:r w:rsidRPr="002A6309">
        <w:rPr>
          <w:lang w:val="en-GB"/>
        </w:rPr>
        <w:t>mart</w:t>
      </w:r>
      <w:proofErr w:type="spellEnd"/>
      <w:r w:rsidRPr="002A6309">
        <w:rPr>
          <w:lang w:val="en-GB"/>
        </w:rPr>
        <w:t xml:space="preserve"> Poland.</w:t>
      </w:r>
    </w:p>
    <w:p w14:paraId="14150D9D" w14:textId="77777777" w:rsidR="00FF24BD" w:rsidRDefault="00FF24BD" w:rsidP="009F57A4">
      <w:pPr>
        <w:spacing w:after="0" w:line="240" w:lineRule="auto"/>
        <w:ind w:left="-425" w:right="-284"/>
        <w:jc w:val="both"/>
        <w:rPr>
          <w:lang w:val="en-GB"/>
        </w:rPr>
      </w:pPr>
    </w:p>
    <w:p w14:paraId="5B5EAABE" w14:textId="77777777" w:rsidR="00FF24BD" w:rsidRDefault="00FF24BD" w:rsidP="009F57A4">
      <w:pPr>
        <w:spacing w:after="0" w:line="240" w:lineRule="auto"/>
        <w:ind w:left="-425" w:right="-284"/>
        <w:jc w:val="both"/>
        <w:rPr>
          <w:lang w:val="en-GB"/>
        </w:rPr>
      </w:pPr>
    </w:p>
    <w:p w14:paraId="12C1ED7E" w14:textId="77777777" w:rsidR="00FF24BD" w:rsidRDefault="00FF24BD" w:rsidP="009F57A4">
      <w:pPr>
        <w:spacing w:after="0" w:line="240" w:lineRule="auto"/>
        <w:ind w:left="-425" w:right="-284"/>
        <w:jc w:val="both"/>
        <w:rPr>
          <w:lang w:val="en-GB"/>
        </w:rPr>
      </w:pPr>
    </w:p>
    <w:p w14:paraId="6275F60E" w14:textId="77777777" w:rsidR="00FF24BD" w:rsidRDefault="00FF24BD" w:rsidP="009F57A4">
      <w:pPr>
        <w:spacing w:after="0" w:line="240" w:lineRule="auto"/>
        <w:ind w:left="-425" w:right="-284"/>
        <w:jc w:val="both"/>
        <w:rPr>
          <w:lang w:val="en-GB"/>
        </w:rPr>
      </w:pPr>
    </w:p>
    <w:p w14:paraId="4DE57158" w14:textId="34C0C5ED" w:rsidR="00DE1165" w:rsidRPr="0084399C" w:rsidRDefault="002E63D5" w:rsidP="009F57A4">
      <w:pPr>
        <w:spacing w:after="0" w:line="240" w:lineRule="auto"/>
        <w:ind w:left="-425" w:right="-284"/>
        <w:jc w:val="both"/>
        <w:rPr>
          <w:lang w:val="en-GB"/>
        </w:rPr>
      </w:pPr>
      <w:r w:rsidRPr="0084399C">
        <w:rPr>
          <w:lang w:val="en-GB"/>
        </w:rPr>
        <w:t>Vis</w:t>
      </w:r>
      <w:r w:rsidR="00DE1165" w:rsidRPr="0084399C">
        <w:rPr>
          <w:lang w:val="en-GB"/>
        </w:rPr>
        <w:t xml:space="preserve">itors and experts attending </w:t>
      </w:r>
      <w:r w:rsidR="00DE1165" w:rsidRPr="0084399C">
        <w:rPr>
          <w:b/>
          <w:bCs/>
          <w:lang w:val="en-GB"/>
        </w:rPr>
        <w:t xml:space="preserve">BIM World MUNICH </w:t>
      </w:r>
      <w:r w:rsidR="00DE1165" w:rsidRPr="0084399C">
        <w:rPr>
          <w:lang w:val="en-GB"/>
        </w:rPr>
        <w:t xml:space="preserve">can experience presentations from Poland on outstanding projects and technologies on </w:t>
      </w:r>
      <w:r w:rsidR="00DE1165" w:rsidRPr="0084399C">
        <w:rPr>
          <w:b/>
          <w:bCs/>
          <w:lang w:val="en-GB"/>
        </w:rPr>
        <w:t>November 24 and 25, 2026</w:t>
      </w:r>
      <w:r w:rsidR="00DE1165" w:rsidRPr="0084399C">
        <w:rPr>
          <w:lang w:val="en-GB"/>
        </w:rPr>
        <w:t xml:space="preserve">, at </w:t>
      </w:r>
      <w:r w:rsidR="00DE1165" w:rsidRPr="0084399C">
        <w:rPr>
          <w:b/>
          <w:bCs/>
          <w:lang w:val="en-GB"/>
        </w:rPr>
        <w:t>the ICM – International Congress Center Messe München</w:t>
      </w:r>
      <w:r w:rsidR="00DE1165" w:rsidRPr="0084399C">
        <w:rPr>
          <w:lang w:val="en-GB"/>
        </w:rPr>
        <w:t>.</w:t>
      </w:r>
    </w:p>
    <w:p w14:paraId="122D95FF" w14:textId="77777777" w:rsidR="009F57A4" w:rsidRDefault="009F57A4" w:rsidP="009F57A4">
      <w:pPr>
        <w:spacing w:after="0" w:line="240" w:lineRule="auto"/>
        <w:ind w:left="-425" w:right="-284"/>
        <w:jc w:val="both"/>
        <w:rPr>
          <w:lang w:val="en-GB"/>
        </w:rPr>
      </w:pPr>
    </w:p>
    <w:p w14:paraId="763A2EA2" w14:textId="4FF2B639" w:rsidR="00DE1165" w:rsidRPr="00FF24BD" w:rsidRDefault="00DE1165" w:rsidP="009F57A4">
      <w:pPr>
        <w:spacing w:after="0" w:line="240" w:lineRule="auto"/>
        <w:ind w:left="-425" w:right="-284"/>
        <w:rPr>
          <w:lang w:val="en-GB"/>
        </w:rPr>
      </w:pPr>
      <w:r w:rsidRPr="0084399C">
        <w:rPr>
          <w:lang w:val="en-GB"/>
        </w:rPr>
        <w:t xml:space="preserve">The preliminary program </w:t>
      </w:r>
      <w:r w:rsidR="003E4FE2" w:rsidRPr="003E4FE2">
        <w:rPr>
          <w:lang w:val="en-GB"/>
        </w:rPr>
        <w:t>is expected to be released this summer</w:t>
      </w:r>
      <w:r w:rsidR="002703C9">
        <w:rPr>
          <w:lang w:val="en-GB"/>
        </w:rPr>
        <w:t xml:space="preserve"> and t</w:t>
      </w:r>
      <w:r w:rsidR="007D29EF" w:rsidRPr="007D29EF">
        <w:rPr>
          <w:lang w:val="en-GB"/>
        </w:rPr>
        <w:t xml:space="preserve">ickets are available at: </w:t>
      </w:r>
      <w:r w:rsidR="007D29EF">
        <w:fldChar w:fldCharType="begin"/>
      </w:r>
      <w:r w:rsidR="007D29EF" w:rsidRPr="00310D40">
        <w:rPr>
          <w:lang w:val="en-GB"/>
        </w:rPr>
        <w:instrText>HYPERLINK "http://www.bim-world.de/registration"</w:instrText>
      </w:r>
      <w:r w:rsidR="007D29EF">
        <w:fldChar w:fldCharType="separate"/>
      </w:r>
      <w:r w:rsidR="007D29EF" w:rsidRPr="00E314B2">
        <w:rPr>
          <w:rStyle w:val="Hyperlink"/>
          <w:lang w:val="en-GB"/>
        </w:rPr>
        <w:t>www.bim-world.de/registration</w:t>
      </w:r>
      <w:r w:rsidR="007D29EF">
        <w:fldChar w:fldCharType="end"/>
      </w:r>
    </w:p>
    <w:p w14:paraId="1705A2ED" w14:textId="77777777" w:rsidR="00FF24BD" w:rsidRPr="00FF24BD" w:rsidRDefault="00FF24BD" w:rsidP="009F57A4">
      <w:pPr>
        <w:spacing w:after="0" w:line="240" w:lineRule="auto"/>
        <w:ind w:left="-425" w:right="-284"/>
        <w:rPr>
          <w:lang w:val="en-GB"/>
        </w:rPr>
      </w:pPr>
    </w:p>
    <w:p w14:paraId="416EDCB1" w14:textId="77777777" w:rsidR="00FF24BD" w:rsidRDefault="00FF24BD" w:rsidP="009F57A4">
      <w:pPr>
        <w:spacing w:after="0" w:line="240" w:lineRule="auto"/>
        <w:ind w:left="-425" w:right="-284"/>
        <w:rPr>
          <w:lang w:val="en-GB"/>
        </w:rPr>
      </w:pPr>
    </w:p>
    <w:p w14:paraId="3B3CD0DB" w14:textId="77777777" w:rsidR="007D29EF" w:rsidRPr="0084399C" w:rsidRDefault="007D29EF" w:rsidP="009F57A4">
      <w:pPr>
        <w:spacing w:after="0" w:line="240" w:lineRule="auto"/>
        <w:ind w:left="-425" w:right="-284"/>
        <w:jc w:val="both"/>
        <w:rPr>
          <w:lang w:val="en-GB"/>
        </w:rPr>
      </w:pPr>
    </w:p>
    <w:p w14:paraId="3CC8903D" w14:textId="77777777" w:rsidR="00046AEF" w:rsidRPr="00250F80" w:rsidRDefault="00046AEF" w:rsidP="009F57A4">
      <w:pPr>
        <w:ind w:left="-426" w:right="-284"/>
        <w:jc w:val="both"/>
        <w:rPr>
          <w:lang w:val="en-GB"/>
        </w:rPr>
      </w:pPr>
    </w:p>
    <w:p w14:paraId="13F4C4EE" w14:textId="27DE97D9" w:rsidR="0084399C" w:rsidRDefault="00046AEF" w:rsidP="00310D40">
      <w:pPr>
        <w:spacing w:after="0" w:line="240" w:lineRule="auto"/>
        <w:ind w:left="-425" w:right="-284"/>
        <w:rPr>
          <w:i/>
          <w:iCs/>
          <w:lang w:val="en-US"/>
        </w:rPr>
      </w:pPr>
      <w:r w:rsidRPr="0084399C">
        <w:rPr>
          <w:b/>
          <w:bCs/>
          <w:sz w:val="20"/>
          <w:szCs w:val="20"/>
          <w:lang w:val="en-US"/>
        </w:rPr>
        <w:t>About BIM World MUNICH</w:t>
      </w:r>
      <w:r w:rsidRPr="00250F80">
        <w:rPr>
          <w:lang w:val="en-GB"/>
        </w:rPr>
        <w:br/>
      </w:r>
      <w:r w:rsidRPr="0084399C">
        <w:rPr>
          <w:i/>
          <w:iCs/>
          <w:sz w:val="20"/>
          <w:szCs w:val="20"/>
          <w:lang w:val="en-US"/>
        </w:rPr>
        <w:t>Since 2016, BIM World MUNICH has been the international platform for all players in the digitalization of the construction, real estate, and facility management industries. The annual event in Munich consists of a two-day international congress on four stages and a trade fair with integrated open forums, as well as the BIM Town Innovation Area featuring pitch sessions and the presentation of the Smart Building/Smart Construction Innovation World Cup® Award</w:t>
      </w:r>
      <w:r w:rsidR="00697E6C" w:rsidRPr="00697E6C">
        <w:rPr>
          <w:i/>
          <w:iCs/>
          <w:sz w:val="20"/>
          <w:szCs w:val="20"/>
          <w:lang w:val="en-US"/>
        </w:rPr>
        <w:t xml:space="preserve"> </w:t>
      </w:r>
      <w:r w:rsidR="00697E6C">
        <w:rPr>
          <w:i/>
          <w:iCs/>
          <w:sz w:val="20"/>
          <w:szCs w:val="20"/>
          <w:lang w:val="en-US"/>
        </w:rPr>
        <w:t>and the CAFM World area</w:t>
      </w:r>
      <w:r w:rsidRPr="0084399C">
        <w:rPr>
          <w:i/>
          <w:iCs/>
          <w:sz w:val="20"/>
          <w:szCs w:val="20"/>
          <w:lang w:val="en-US"/>
        </w:rPr>
        <w:t xml:space="preserve">. With over 8,500 key industry players, as well as numerous innovative startups and over 250 speakers, BIM World MUNICH brings together the entire BIM ecosystem and is THE meeting place for all industry stakeholders. The </w:t>
      </w:r>
      <w:r w:rsidRPr="0094780A">
        <w:rPr>
          <w:b/>
          <w:bCs/>
          <w:i/>
          <w:iCs/>
          <w:sz w:val="20"/>
          <w:szCs w:val="20"/>
          <w:lang w:val="en-US"/>
        </w:rPr>
        <w:t>10th BIM World MUNICH</w:t>
      </w:r>
      <w:r w:rsidRPr="0084399C">
        <w:rPr>
          <w:i/>
          <w:iCs/>
          <w:sz w:val="20"/>
          <w:szCs w:val="20"/>
          <w:lang w:val="en-US"/>
        </w:rPr>
        <w:t xml:space="preserve"> will take place </w:t>
      </w:r>
      <w:r w:rsidRPr="0094780A">
        <w:rPr>
          <w:b/>
          <w:bCs/>
          <w:i/>
          <w:iCs/>
          <w:sz w:val="20"/>
          <w:szCs w:val="20"/>
          <w:lang w:val="en-US"/>
        </w:rPr>
        <w:t>on November 24 and 25, 2026</w:t>
      </w:r>
      <w:r w:rsidRPr="0084399C">
        <w:rPr>
          <w:i/>
          <w:iCs/>
          <w:sz w:val="20"/>
          <w:szCs w:val="20"/>
          <w:lang w:val="en-US"/>
        </w:rPr>
        <w:t>, at the ICM – International Congress Center Messe München.</w:t>
      </w:r>
      <w:r w:rsidRPr="00A0664F">
        <w:rPr>
          <w:i/>
          <w:iCs/>
          <w:lang w:val="en-US"/>
        </w:rPr>
        <w:t> </w:t>
      </w:r>
    </w:p>
    <w:p w14:paraId="7FE6C9ED" w14:textId="77777777" w:rsidR="004822FE" w:rsidRDefault="004822FE" w:rsidP="009F57A4">
      <w:pPr>
        <w:spacing w:after="0"/>
        <w:ind w:left="-425" w:right="-284"/>
        <w:jc w:val="both"/>
        <w:rPr>
          <w:i/>
          <w:iCs/>
          <w:lang w:val="en-US"/>
        </w:rPr>
      </w:pPr>
    </w:p>
    <w:p w14:paraId="7217A11A" w14:textId="77777777" w:rsidR="004822FE" w:rsidRDefault="004822FE" w:rsidP="009F57A4">
      <w:pPr>
        <w:spacing w:after="0"/>
        <w:ind w:left="-425" w:right="-284"/>
        <w:jc w:val="both"/>
        <w:rPr>
          <w:i/>
          <w:iCs/>
          <w:lang w:val="en-US"/>
        </w:rPr>
      </w:pPr>
    </w:p>
    <w:p w14:paraId="17696F5D" w14:textId="3D893943" w:rsidR="004822FE" w:rsidRPr="004822FE" w:rsidRDefault="004822FE" w:rsidP="00310D40">
      <w:pPr>
        <w:spacing w:after="0" w:line="240" w:lineRule="auto"/>
        <w:ind w:left="-425" w:right="-284"/>
        <w:jc w:val="both"/>
        <w:rPr>
          <w:b/>
          <w:bCs/>
          <w:sz w:val="20"/>
          <w:szCs w:val="20"/>
          <w:lang w:val="en-US"/>
        </w:rPr>
      </w:pPr>
      <w:r w:rsidRPr="004822FE">
        <w:rPr>
          <w:b/>
          <w:bCs/>
          <w:sz w:val="20"/>
          <w:szCs w:val="20"/>
          <w:lang w:val="en-US"/>
        </w:rPr>
        <w:t xml:space="preserve">About </w:t>
      </w:r>
      <w:proofErr w:type="spellStart"/>
      <w:r w:rsidRPr="004822FE">
        <w:rPr>
          <w:b/>
          <w:bCs/>
          <w:sz w:val="20"/>
          <w:szCs w:val="20"/>
          <w:lang w:val="en-US"/>
        </w:rPr>
        <w:t>buildingSMART</w:t>
      </w:r>
      <w:proofErr w:type="spellEnd"/>
      <w:r w:rsidRPr="004822FE">
        <w:rPr>
          <w:b/>
          <w:bCs/>
          <w:sz w:val="20"/>
          <w:szCs w:val="20"/>
          <w:lang w:val="en-US"/>
        </w:rPr>
        <w:t xml:space="preserve"> Poland</w:t>
      </w:r>
    </w:p>
    <w:p w14:paraId="68D61F12" w14:textId="77777777" w:rsidR="004822FE" w:rsidRPr="004822FE" w:rsidRDefault="004822FE" w:rsidP="00310D40">
      <w:pPr>
        <w:spacing w:after="0" w:line="240" w:lineRule="auto"/>
        <w:ind w:left="-425" w:right="-284"/>
        <w:jc w:val="both"/>
        <w:rPr>
          <w:i/>
          <w:iCs/>
          <w:sz w:val="20"/>
          <w:szCs w:val="20"/>
          <w:lang w:val="en-US"/>
        </w:rPr>
      </w:pPr>
      <w:proofErr w:type="spellStart"/>
      <w:r w:rsidRPr="004822FE">
        <w:rPr>
          <w:i/>
          <w:iCs/>
          <w:sz w:val="20"/>
          <w:szCs w:val="20"/>
          <w:lang w:val="en-US"/>
        </w:rPr>
        <w:t>buildingSMART</w:t>
      </w:r>
      <w:proofErr w:type="spellEnd"/>
      <w:r w:rsidRPr="004822FE">
        <w:rPr>
          <w:i/>
          <w:iCs/>
          <w:sz w:val="20"/>
          <w:szCs w:val="20"/>
          <w:lang w:val="en-US"/>
        </w:rPr>
        <w:t xml:space="preserve"> Poland provides an open and neutral arena for highly skilled industry professionals to contribute to the topic of </w:t>
      </w:r>
      <w:proofErr w:type="spellStart"/>
      <w:r w:rsidRPr="004822FE">
        <w:rPr>
          <w:i/>
          <w:iCs/>
          <w:sz w:val="20"/>
          <w:szCs w:val="20"/>
          <w:lang w:val="en-US"/>
        </w:rPr>
        <w:t>openBIM</w:t>
      </w:r>
      <w:proofErr w:type="spellEnd"/>
      <w:r w:rsidRPr="004822FE">
        <w:rPr>
          <w:i/>
          <w:iCs/>
          <w:sz w:val="20"/>
          <w:szCs w:val="20"/>
          <w:lang w:val="en-US"/>
        </w:rPr>
        <w:t xml:space="preserve">. Through its industry association and strong membership engagement, </w:t>
      </w:r>
      <w:proofErr w:type="spellStart"/>
      <w:r w:rsidRPr="004822FE">
        <w:rPr>
          <w:i/>
          <w:iCs/>
          <w:sz w:val="20"/>
          <w:szCs w:val="20"/>
          <w:lang w:val="en-US"/>
        </w:rPr>
        <w:t>buildingSMART</w:t>
      </w:r>
      <w:proofErr w:type="spellEnd"/>
      <w:r w:rsidRPr="004822FE">
        <w:rPr>
          <w:i/>
          <w:iCs/>
          <w:sz w:val="20"/>
          <w:szCs w:val="20"/>
          <w:lang w:val="en-US"/>
        </w:rPr>
        <w:t xml:space="preserve"> Poland aims to transform the built asset industry in its market. As a newly approved Chapter, </w:t>
      </w:r>
      <w:proofErr w:type="spellStart"/>
      <w:r w:rsidRPr="004822FE">
        <w:rPr>
          <w:i/>
          <w:iCs/>
          <w:sz w:val="20"/>
          <w:szCs w:val="20"/>
          <w:lang w:val="en-US"/>
        </w:rPr>
        <w:t>buildingSMART</w:t>
      </w:r>
      <w:proofErr w:type="spellEnd"/>
      <w:r w:rsidRPr="004822FE">
        <w:rPr>
          <w:i/>
          <w:iCs/>
          <w:sz w:val="20"/>
          <w:szCs w:val="20"/>
          <w:lang w:val="en-US"/>
        </w:rPr>
        <w:t xml:space="preserve"> Poland aims to deliver more value through a collection of resources that includes European construction sector reports, BIM use case studies and membership policies and regulations.</w:t>
      </w:r>
    </w:p>
    <w:p w14:paraId="7DFE09A9" w14:textId="77777777" w:rsidR="004822FE" w:rsidRPr="004822FE" w:rsidRDefault="004822FE" w:rsidP="009F57A4">
      <w:pPr>
        <w:spacing w:after="0"/>
        <w:ind w:left="-425" w:right="-284"/>
        <w:jc w:val="both"/>
        <w:rPr>
          <w:i/>
          <w:iCs/>
          <w:lang w:val="en-GB"/>
        </w:rPr>
      </w:pPr>
    </w:p>
    <w:p w14:paraId="448100B9" w14:textId="77777777" w:rsidR="0084399C" w:rsidRPr="004822FE" w:rsidRDefault="0084399C" w:rsidP="009F57A4">
      <w:pPr>
        <w:ind w:left="-426" w:right="-284"/>
        <w:jc w:val="both"/>
        <w:rPr>
          <w:i/>
          <w:iCs/>
          <w:lang w:val="en-GB"/>
        </w:rPr>
      </w:pPr>
    </w:p>
    <w:p w14:paraId="2405937F" w14:textId="77777777" w:rsidR="0084399C" w:rsidRPr="004822FE" w:rsidRDefault="0084399C" w:rsidP="009F57A4">
      <w:pPr>
        <w:spacing w:after="0"/>
        <w:ind w:left="-425" w:right="-284"/>
        <w:jc w:val="both"/>
        <w:rPr>
          <w:b/>
          <w:bCs/>
          <w:sz w:val="20"/>
          <w:szCs w:val="20"/>
        </w:rPr>
      </w:pPr>
      <w:r w:rsidRPr="004822FE">
        <w:rPr>
          <w:b/>
          <w:bCs/>
          <w:sz w:val="20"/>
          <w:szCs w:val="20"/>
        </w:rPr>
        <w:t>PR Contact</w:t>
      </w:r>
    </w:p>
    <w:p w14:paraId="04F84442" w14:textId="7FAA7533" w:rsidR="0084399C" w:rsidRDefault="0038241A" w:rsidP="0038241A">
      <w:pPr>
        <w:spacing w:after="0"/>
        <w:ind w:left="-425" w:right="-284"/>
        <w:jc w:val="both"/>
        <w:rPr>
          <w:sz w:val="20"/>
          <w:szCs w:val="20"/>
        </w:rPr>
      </w:pPr>
      <w:hyperlink r:id="rId10" w:history="1">
        <w:r w:rsidRPr="007F35BF">
          <w:rPr>
            <w:rStyle w:val="Hyperlink"/>
            <w:sz w:val="20"/>
            <w:szCs w:val="20"/>
          </w:rPr>
          <w:t>www.bim-world.de/press-accreditation</w:t>
        </w:r>
      </w:hyperlink>
      <w:r>
        <w:rPr>
          <w:sz w:val="20"/>
          <w:szCs w:val="20"/>
        </w:rPr>
        <w:t xml:space="preserve"> </w:t>
      </w:r>
      <w:r w:rsidR="0084399C" w:rsidRPr="004822FE">
        <w:rPr>
          <w:sz w:val="20"/>
          <w:szCs w:val="20"/>
        </w:rPr>
        <w:t>| RM Rudolf Müller Events GmbH | info@bim-world.de | +49 8152 9988622</w:t>
      </w:r>
    </w:p>
    <w:p w14:paraId="1F9E2C90" w14:textId="30338BA5" w:rsidR="00616410" w:rsidRPr="004822FE" w:rsidRDefault="00046AEF" w:rsidP="00A63D29">
      <w:pPr>
        <w:ind w:left="-426" w:right="-284"/>
      </w:pPr>
      <w:r w:rsidRPr="004822FE">
        <w:rPr>
          <w:i/>
          <w:iCs/>
        </w:rPr>
        <w:t> </w:t>
      </w:r>
    </w:p>
    <w:sectPr w:rsidR="00616410" w:rsidRPr="004822FE" w:rsidSect="00921B32">
      <w:headerReference w:type="default" r:id="rId11"/>
      <w:pgSz w:w="11906" w:h="16838"/>
      <w:pgMar w:top="2224"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2792BF" w14:textId="77777777" w:rsidR="00707032" w:rsidRDefault="00707032" w:rsidP="002316B7">
      <w:pPr>
        <w:spacing w:after="0" w:line="240" w:lineRule="auto"/>
      </w:pPr>
      <w:r>
        <w:separator/>
      </w:r>
    </w:p>
  </w:endnote>
  <w:endnote w:type="continuationSeparator" w:id="0">
    <w:p w14:paraId="5B225E40" w14:textId="77777777" w:rsidR="00707032" w:rsidRDefault="00707032" w:rsidP="002316B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53FE5D" w14:textId="77777777" w:rsidR="00707032" w:rsidRDefault="00707032" w:rsidP="002316B7">
      <w:pPr>
        <w:spacing w:after="0" w:line="240" w:lineRule="auto"/>
      </w:pPr>
      <w:r>
        <w:separator/>
      </w:r>
    </w:p>
  </w:footnote>
  <w:footnote w:type="continuationSeparator" w:id="0">
    <w:p w14:paraId="03AF1687" w14:textId="77777777" w:rsidR="00707032" w:rsidRDefault="00707032" w:rsidP="002316B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B3CBCF" w14:textId="538D0F08" w:rsidR="00765599" w:rsidRDefault="0065380D">
    <w:pPr>
      <w:pStyle w:val="Kopfzeile"/>
    </w:pPr>
    <w:r>
      <w:rPr>
        <w:noProof/>
      </w:rPr>
      <w:drawing>
        <wp:anchor distT="0" distB="0" distL="114300" distR="114300" simplePos="0" relativeHeight="251658241" behindDoc="0" locked="0" layoutInCell="1" allowOverlap="1" wp14:anchorId="6DE2D724" wp14:editId="658679F9">
          <wp:simplePos x="0" y="0"/>
          <wp:positionH relativeFrom="margin">
            <wp:posOffset>-194945</wp:posOffset>
          </wp:positionH>
          <wp:positionV relativeFrom="paragraph">
            <wp:posOffset>-27790</wp:posOffset>
          </wp:positionV>
          <wp:extent cx="2595245" cy="449351"/>
          <wp:effectExtent l="0" t="0" r="0" b="8255"/>
          <wp:wrapNone/>
          <wp:docPr id="94529724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30138" cy="45539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58242" behindDoc="0" locked="0" layoutInCell="1" allowOverlap="1" wp14:anchorId="5CE9DA4F" wp14:editId="6A40D6DF">
          <wp:simplePos x="0" y="0"/>
          <wp:positionH relativeFrom="column">
            <wp:posOffset>3886200</wp:posOffset>
          </wp:positionH>
          <wp:positionV relativeFrom="paragraph">
            <wp:posOffset>-66040</wp:posOffset>
          </wp:positionV>
          <wp:extent cx="2171700" cy="537845"/>
          <wp:effectExtent l="0" t="0" r="0" b="0"/>
          <wp:wrapNone/>
          <wp:docPr id="148468038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71700" cy="537845"/>
                  </a:xfrm>
                  <a:prstGeom prst="rect">
                    <a:avLst/>
                  </a:prstGeom>
                  <a:noFill/>
                  <a:ln>
                    <a:noFill/>
                  </a:ln>
                </pic:spPr>
              </pic:pic>
            </a:graphicData>
          </a:graphic>
        </wp:anchor>
      </w:drawing>
    </w:r>
  </w:p>
  <w:p w14:paraId="3CAC75E8" w14:textId="6187AB38" w:rsidR="00765599" w:rsidRDefault="00921B32">
    <w:pPr>
      <w:pStyle w:val="Kopfzeile"/>
    </w:pPr>
    <w:r>
      <w:rPr>
        <w:noProof/>
      </w:rPr>
      <mc:AlternateContent>
        <mc:Choice Requires="wps">
          <w:drawing>
            <wp:anchor distT="45720" distB="45720" distL="114300" distR="114300" simplePos="0" relativeHeight="251658240" behindDoc="0" locked="0" layoutInCell="1" allowOverlap="1" wp14:anchorId="09BC7BA5" wp14:editId="06DFD8EC">
              <wp:simplePos x="0" y="0"/>
              <wp:positionH relativeFrom="column">
                <wp:posOffset>-368935</wp:posOffset>
              </wp:positionH>
              <wp:positionV relativeFrom="paragraph">
                <wp:posOffset>475615</wp:posOffset>
              </wp:positionV>
              <wp:extent cx="3276600" cy="258445"/>
              <wp:effectExtent l="0" t="0" r="0" b="0"/>
              <wp:wrapSquare wrapText="bothSides"/>
              <wp:docPr id="217" name="Textfeld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76600" cy="258445"/>
                      </a:xfrm>
                      <a:prstGeom prst="rect">
                        <a:avLst/>
                      </a:prstGeom>
                      <a:noFill/>
                      <a:ln w="9525">
                        <a:noFill/>
                        <a:miter lim="800000"/>
                        <a:headEnd/>
                        <a:tailEnd/>
                      </a:ln>
                    </wps:spPr>
                    <wps:txbx>
                      <w:txbxContent>
                        <w:p w14:paraId="0FCDC6C0" w14:textId="44D6F363" w:rsidR="00B34074" w:rsidRPr="00CD7799" w:rsidRDefault="00B34074" w:rsidP="00B34074">
                          <w:pPr>
                            <w:rPr>
                              <w:rFonts w:asciiTheme="majorHAnsi" w:hAnsiTheme="majorHAnsi"/>
                              <w:b/>
                              <w:color w:val="292929"/>
                              <w:sz w:val="22"/>
                              <w:szCs w:val="22"/>
                            </w:rPr>
                          </w:pPr>
                          <w:r w:rsidRPr="00CD7799">
                            <w:rPr>
                              <w:rFonts w:asciiTheme="majorHAnsi" w:hAnsiTheme="majorHAnsi"/>
                              <w:b/>
                              <w:color w:val="292929"/>
                              <w:sz w:val="22"/>
                              <w:szCs w:val="22"/>
                            </w:rPr>
                            <w:t>BIM World</w:t>
                          </w:r>
                          <w:r>
                            <w:rPr>
                              <w:rFonts w:asciiTheme="majorHAnsi" w:hAnsiTheme="majorHAnsi"/>
                              <w:b/>
                              <w:color w:val="292929"/>
                              <w:sz w:val="22"/>
                              <w:szCs w:val="22"/>
                            </w:rPr>
                            <w:t xml:space="preserve"> MUNICH</w:t>
                          </w:r>
                          <w:r w:rsidRPr="00CD7799">
                            <w:rPr>
                              <w:rFonts w:asciiTheme="majorHAnsi" w:hAnsiTheme="majorHAnsi"/>
                              <w:b/>
                              <w:color w:val="292929"/>
                              <w:sz w:val="22"/>
                              <w:szCs w:val="22"/>
                            </w:rPr>
                            <w:t xml:space="preserve"> 20</w:t>
                          </w:r>
                          <w:r>
                            <w:rPr>
                              <w:rFonts w:asciiTheme="majorHAnsi" w:hAnsiTheme="majorHAnsi"/>
                              <w:b/>
                              <w:color w:val="292929"/>
                              <w:sz w:val="22"/>
                              <w:szCs w:val="22"/>
                            </w:rPr>
                            <w:t>26</w:t>
                          </w:r>
                          <w:r w:rsidR="00336D6B">
                            <w:rPr>
                              <w:rFonts w:asciiTheme="majorHAnsi" w:hAnsiTheme="majorHAnsi"/>
                              <w:b/>
                              <w:color w:val="292929"/>
                              <w:sz w:val="22"/>
                              <w:szCs w:val="22"/>
                            </w:rPr>
                            <w:t xml:space="preserve"> </w:t>
                          </w:r>
                          <w:r w:rsidRPr="00CD7799">
                            <w:rPr>
                              <w:rFonts w:asciiTheme="majorHAnsi" w:hAnsiTheme="majorHAnsi"/>
                              <w:b/>
                              <w:color w:val="292929"/>
                              <w:sz w:val="22"/>
                              <w:szCs w:val="22"/>
                            </w:rPr>
                            <w:t xml:space="preserve">| </w:t>
                          </w:r>
                          <w:r>
                            <w:rPr>
                              <w:rFonts w:asciiTheme="majorHAnsi" w:hAnsiTheme="majorHAnsi"/>
                              <w:b/>
                              <w:color w:val="292929"/>
                              <w:sz w:val="22"/>
                              <w:szCs w:val="22"/>
                            </w:rPr>
                            <w:t>24 – 25</w:t>
                          </w:r>
                          <w:r w:rsidRPr="00CD7799">
                            <w:rPr>
                              <w:rFonts w:asciiTheme="majorHAnsi" w:hAnsiTheme="majorHAnsi"/>
                              <w:b/>
                              <w:color w:val="292929"/>
                              <w:sz w:val="22"/>
                              <w:szCs w:val="22"/>
                            </w:rPr>
                            <w:t xml:space="preserve"> November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09BC7BA5" id="_x0000_t202" coordsize="21600,21600" o:spt="202" path="m,l,21600r21600,l21600,xe">
              <v:stroke joinstyle="miter"/>
              <v:path gradientshapeok="t" o:connecttype="rect"/>
            </v:shapetype>
            <v:shape id="Textfeld 217" o:spid="_x0000_s1026" type="#_x0000_t202" style="position:absolute;margin-left:-29.05pt;margin-top:37.45pt;width:258pt;height:20.3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" filled="f" stroked="f">
              <v:textbox>
                <w:txbxContent>
                  <w:p w14:paraId="0FCDC6C0" w14:textId="44D6F363" w:rsidR="00B34074" w:rsidRPr="00CD7799" w:rsidRDefault="00B34074" w:rsidP="00B34074">
                    <w:pPr>
                      <w:rPr>
                        <w:rFonts w:asciiTheme="majorHAnsi" w:hAnsiTheme="majorHAnsi"/>
                        <w:b/>
                        <w:color w:val="292929"/>
                        <w:sz w:val="22"/>
                        <w:szCs w:val="22"/>
                      </w:rPr>
                    </w:pPr>
                    <w:r w:rsidRPr="00CD7799">
                      <w:rPr>
                        <w:rFonts w:asciiTheme="majorHAnsi" w:hAnsiTheme="majorHAnsi"/>
                        <w:b/>
                        <w:color w:val="292929"/>
                        <w:sz w:val="22"/>
                        <w:szCs w:val="22"/>
                      </w:rPr>
                      <w:t>BIM World</w:t>
                    </w:r>
                    <w:r>
                      <w:rPr>
                        <w:rFonts w:asciiTheme="majorHAnsi" w:hAnsiTheme="majorHAnsi"/>
                        <w:b/>
                        <w:color w:val="292929"/>
                        <w:sz w:val="22"/>
                        <w:szCs w:val="22"/>
                      </w:rPr>
                      <w:t xml:space="preserve"> MUNICH</w:t>
                    </w:r>
                    <w:r w:rsidRPr="00CD7799">
                      <w:rPr>
                        <w:rFonts w:asciiTheme="majorHAnsi" w:hAnsiTheme="majorHAnsi"/>
                        <w:b/>
                        <w:color w:val="292929"/>
                        <w:sz w:val="22"/>
                        <w:szCs w:val="22"/>
                      </w:rPr>
                      <w:t xml:space="preserve"> 20</w:t>
                    </w:r>
                    <w:r>
                      <w:rPr>
                        <w:rFonts w:asciiTheme="majorHAnsi" w:hAnsiTheme="majorHAnsi"/>
                        <w:b/>
                        <w:color w:val="292929"/>
                        <w:sz w:val="22"/>
                        <w:szCs w:val="22"/>
                      </w:rPr>
                      <w:t>26</w:t>
                    </w:r>
                    <w:r w:rsidR="00336D6B">
                      <w:rPr>
                        <w:rFonts w:asciiTheme="majorHAnsi" w:hAnsiTheme="majorHAnsi"/>
                        <w:b/>
                        <w:color w:val="292929"/>
                        <w:sz w:val="22"/>
                        <w:szCs w:val="22"/>
                      </w:rPr>
                      <w:t xml:space="preserve"> </w:t>
                    </w:r>
                    <w:r w:rsidRPr="00CD7799">
                      <w:rPr>
                        <w:rFonts w:asciiTheme="majorHAnsi" w:hAnsiTheme="majorHAnsi"/>
                        <w:b/>
                        <w:color w:val="292929"/>
                        <w:sz w:val="22"/>
                        <w:szCs w:val="22"/>
                      </w:rPr>
                      <w:t xml:space="preserve">| </w:t>
                    </w:r>
                    <w:r>
                      <w:rPr>
                        <w:rFonts w:asciiTheme="majorHAnsi" w:hAnsiTheme="majorHAnsi"/>
                        <w:b/>
                        <w:color w:val="292929"/>
                        <w:sz w:val="22"/>
                        <w:szCs w:val="22"/>
                      </w:rPr>
                      <w:t>24 – 25</w:t>
                    </w:r>
                    <w:r w:rsidRPr="00CD7799">
                      <w:rPr>
                        <w:rFonts w:asciiTheme="majorHAnsi" w:hAnsiTheme="majorHAnsi"/>
                        <w:b/>
                        <w:color w:val="292929"/>
                        <w:sz w:val="22"/>
                        <w:szCs w:val="22"/>
                      </w:rPr>
                      <w:t xml:space="preserve"> November</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165"/>
    <w:rsid w:val="00046AEF"/>
    <w:rsid w:val="000B5330"/>
    <w:rsid w:val="00137AA1"/>
    <w:rsid w:val="001C43B0"/>
    <w:rsid w:val="001E1B1A"/>
    <w:rsid w:val="002316B7"/>
    <w:rsid w:val="00250F80"/>
    <w:rsid w:val="002703C9"/>
    <w:rsid w:val="002A6309"/>
    <w:rsid w:val="002D2813"/>
    <w:rsid w:val="002E63D5"/>
    <w:rsid w:val="00310D40"/>
    <w:rsid w:val="00336D6B"/>
    <w:rsid w:val="003679D4"/>
    <w:rsid w:val="00371F88"/>
    <w:rsid w:val="0038241A"/>
    <w:rsid w:val="00385E83"/>
    <w:rsid w:val="003E4FE2"/>
    <w:rsid w:val="00420DC2"/>
    <w:rsid w:val="00446D15"/>
    <w:rsid w:val="004822FE"/>
    <w:rsid w:val="0052262A"/>
    <w:rsid w:val="005265CD"/>
    <w:rsid w:val="005B2C4D"/>
    <w:rsid w:val="005F2F50"/>
    <w:rsid w:val="00605171"/>
    <w:rsid w:val="00616410"/>
    <w:rsid w:val="00645896"/>
    <w:rsid w:val="0065380D"/>
    <w:rsid w:val="00697E6C"/>
    <w:rsid w:val="00707032"/>
    <w:rsid w:val="00765599"/>
    <w:rsid w:val="007D29EF"/>
    <w:rsid w:val="007E0EB7"/>
    <w:rsid w:val="0081360F"/>
    <w:rsid w:val="00823E9F"/>
    <w:rsid w:val="0084399C"/>
    <w:rsid w:val="00886D61"/>
    <w:rsid w:val="008A17F8"/>
    <w:rsid w:val="008D6EDF"/>
    <w:rsid w:val="00921B32"/>
    <w:rsid w:val="00924DC4"/>
    <w:rsid w:val="0094780A"/>
    <w:rsid w:val="009B0CE1"/>
    <w:rsid w:val="009B2523"/>
    <w:rsid w:val="009E31D5"/>
    <w:rsid w:val="009F57A4"/>
    <w:rsid w:val="00A0664F"/>
    <w:rsid w:val="00A14291"/>
    <w:rsid w:val="00A24EE1"/>
    <w:rsid w:val="00A60BA0"/>
    <w:rsid w:val="00A63D29"/>
    <w:rsid w:val="00A802C0"/>
    <w:rsid w:val="00AE7A3C"/>
    <w:rsid w:val="00B34074"/>
    <w:rsid w:val="00BA713C"/>
    <w:rsid w:val="00BB2403"/>
    <w:rsid w:val="00BD69A9"/>
    <w:rsid w:val="00C15DA7"/>
    <w:rsid w:val="00C43AF9"/>
    <w:rsid w:val="00C60337"/>
    <w:rsid w:val="00CA5B1B"/>
    <w:rsid w:val="00CE2A84"/>
    <w:rsid w:val="00D52D90"/>
    <w:rsid w:val="00DE1165"/>
    <w:rsid w:val="00E759CA"/>
    <w:rsid w:val="00E75E29"/>
    <w:rsid w:val="00EE38C3"/>
    <w:rsid w:val="00FB5CAE"/>
    <w:rsid w:val="00FF24BD"/>
    <w:rsid w:val="0FE4DC52"/>
    <w:rsid w:val="35BEBD4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75F3C9"/>
  <w15:chartTrackingRefBased/>
  <w15:docId w15:val="{55DD838F-C101-4FCB-9B05-C790F2B03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DE116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DE116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DE1165"/>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DE1165"/>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DE1165"/>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DE116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DE116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DE116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DE116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DE1165"/>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DE1165"/>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DE1165"/>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DE1165"/>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DE1165"/>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DE116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DE116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DE116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DE1165"/>
    <w:rPr>
      <w:rFonts w:eastAsiaTheme="majorEastAsia" w:cstheme="majorBidi"/>
      <w:color w:val="272727" w:themeColor="text1" w:themeTint="D8"/>
    </w:rPr>
  </w:style>
  <w:style w:type="paragraph" w:styleId="Titel">
    <w:name w:val="Title"/>
    <w:basedOn w:val="Standard"/>
    <w:next w:val="Standard"/>
    <w:link w:val="TitelZchn"/>
    <w:uiPriority w:val="10"/>
    <w:qFormat/>
    <w:rsid w:val="00DE116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DE116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DE116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DE116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DE116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DE1165"/>
    <w:rPr>
      <w:i/>
      <w:iCs/>
      <w:color w:val="404040" w:themeColor="text1" w:themeTint="BF"/>
    </w:rPr>
  </w:style>
  <w:style w:type="paragraph" w:styleId="Listenabsatz">
    <w:name w:val="List Paragraph"/>
    <w:basedOn w:val="Standard"/>
    <w:uiPriority w:val="34"/>
    <w:qFormat/>
    <w:rsid w:val="00DE1165"/>
    <w:pPr>
      <w:ind w:left="720"/>
      <w:contextualSpacing/>
    </w:pPr>
  </w:style>
  <w:style w:type="character" w:styleId="IntensiveHervorhebung">
    <w:name w:val="Intense Emphasis"/>
    <w:basedOn w:val="Absatz-Standardschriftart"/>
    <w:uiPriority w:val="21"/>
    <w:qFormat/>
    <w:rsid w:val="00DE1165"/>
    <w:rPr>
      <w:i/>
      <w:iCs/>
      <w:color w:val="0F4761" w:themeColor="accent1" w:themeShade="BF"/>
    </w:rPr>
  </w:style>
  <w:style w:type="paragraph" w:styleId="IntensivesZitat">
    <w:name w:val="Intense Quote"/>
    <w:basedOn w:val="Standard"/>
    <w:next w:val="Standard"/>
    <w:link w:val="IntensivesZitatZchn"/>
    <w:uiPriority w:val="30"/>
    <w:qFormat/>
    <w:rsid w:val="00DE116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DE1165"/>
    <w:rPr>
      <w:i/>
      <w:iCs/>
      <w:color w:val="0F4761" w:themeColor="accent1" w:themeShade="BF"/>
    </w:rPr>
  </w:style>
  <w:style w:type="character" w:styleId="IntensiverVerweis">
    <w:name w:val="Intense Reference"/>
    <w:basedOn w:val="Absatz-Standardschriftart"/>
    <w:uiPriority w:val="32"/>
    <w:qFormat/>
    <w:rsid w:val="00DE1165"/>
    <w:rPr>
      <w:b/>
      <w:bCs/>
      <w:smallCaps/>
      <w:color w:val="0F4761" w:themeColor="accent1" w:themeShade="BF"/>
      <w:spacing w:val="5"/>
    </w:rPr>
  </w:style>
  <w:style w:type="paragraph" w:styleId="Kopfzeile">
    <w:name w:val="header"/>
    <w:basedOn w:val="Standard"/>
    <w:link w:val="KopfzeileZchn"/>
    <w:uiPriority w:val="99"/>
    <w:unhideWhenUsed/>
    <w:rsid w:val="002316B7"/>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2316B7"/>
  </w:style>
  <w:style w:type="paragraph" w:styleId="Fuzeile">
    <w:name w:val="footer"/>
    <w:basedOn w:val="Standard"/>
    <w:link w:val="FuzeileZchn"/>
    <w:uiPriority w:val="99"/>
    <w:unhideWhenUsed/>
    <w:rsid w:val="002316B7"/>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2316B7"/>
  </w:style>
  <w:style w:type="character" w:styleId="Hyperlink">
    <w:name w:val="Hyperlink"/>
    <w:basedOn w:val="Absatz-Standardschriftart"/>
    <w:uiPriority w:val="99"/>
    <w:unhideWhenUsed/>
    <w:rsid w:val="00C15DA7"/>
    <w:rPr>
      <w:color w:val="467886" w:themeColor="hyperlink"/>
      <w:u w:val="single"/>
    </w:rPr>
  </w:style>
  <w:style w:type="character" w:styleId="NichtaufgelsteErwhnung">
    <w:name w:val="Unresolved Mention"/>
    <w:basedOn w:val="Absatz-Standardschriftart"/>
    <w:uiPriority w:val="99"/>
    <w:semiHidden/>
    <w:unhideWhenUsed/>
    <w:rsid w:val="00C15DA7"/>
    <w:rPr>
      <w:color w:val="605E5C"/>
      <w:shd w:val="clear" w:color="auto" w:fill="E1DFDD"/>
    </w:rPr>
  </w:style>
  <w:style w:type="paragraph" w:styleId="berarbeitung">
    <w:name w:val="Revision"/>
    <w:hidden/>
    <w:uiPriority w:val="99"/>
    <w:semiHidden/>
    <w:rsid w:val="001E1B1A"/>
    <w:pPr>
      <w:spacing w:after="0" w:line="240" w:lineRule="auto"/>
    </w:pPr>
  </w:style>
  <w:style w:type="character" w:styleId="Kommentarzeichen">
    <w:name w:val="annotation reference"/>
    <w:basedOn w:val="Absatz-Standardschriftart"/>
    <w:uiPriority w:val="99"/>
    <w:semiHidden/>
    <w:unhideWhenUsed/>
    <w:rsid w:val="001C43B0"/>
    <w:rPr>
      <w:sz w:val="16"/>
      <w:szCs w:val="16"/>
    </w:rPr>
  </w:style>
  <w:style w:type="paragraph" w:styleId="Kommentartext">
    <w:name w:val="annotation text"/>
    <w:basedOn w:val="Standard"/>
    <w:link w:val="KommentartextZchn"/>
    <w:uiPriority w:val="99"/>
    <w:unhideWhenUsed/>
    <w:rsid w:val="001C43B0"/>
    <w:pPr>
      <w:spacing w:line="240" w:lineRule="auto"/>
    </w:pPr>
    <w:rPr>
      <w:sz w:val="20"/>
      <w:szCs w:val="20"/>
    </w:rPr>
  </w:style>
  <w:style w:type="character" w:customStyle="1" w:styleId="KommentartextZchn">
    <w:name w:val="Kommentartext Zchn"/>
    <w:basedOn w:val="Absatz-Standardschriftart"/>
    <w:link w:val="Kommentartext"/>
    <w:uiPriority w:val="99"/>
    <w:rsid w:val="001C43B0"/>
    <w:rPr>
      <w:sz w:val="20"/>
      <w:szCs w:val="20"/>
    </w:rPr>
  </w:style>
  <w:style w:type="paragraph" w:styleId="Kommentarthema">
    <w:name w:val="annotation subject"/>
    <w:basedOn w:val="Kommentartext"/>
    <w:next w:val="Kommentartext"/>
    <w:link w:val="KommentarthemaZchn"/>
    <w:uiPriority w:val="99"/>
    <w:semiHidden/>
    <w:unhideWhenUsed/>
    <w:rsid w:val="001C43B0"/>
    <w:rPr>
      <w:b/>
      <w:bCs/>
    </w:rPr>
  </w:style>
  <w:style w:type="character" w:customStyle="1" w:styleId="KommentarthemaZchn">
    <w:name w:val="Kommentarthema Zchn"/>
    <w:basedOn w:val="KommentartextZchn"/>
    <w:link w:val="Kommentarthema"/>
    <w:uiPriority w:val="99"/>
    <w:semiHidden/>
    <w:rsid w:val="001C43B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hyperlink" Target="https://www.bim-world.de/press-accreditation" TargetMode="Externa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6EF2D29C45059F46A283FF27D2ED6563" ma:contentTypeVersion="19" ma:contentTypeDescription="Ein neues Dokument erstellen." ma:contentTypeScope="" ma:versionID="677c959b715c299c2a3d3c8b01d88b9b">
  <xsd:schema xmlns:xsd="http://www.w3.org/2001/XMLSchema" xmlns:xs="http://www.w3.org/2001/XMLSchema" xmlns:p="http://schemas.microsoft.com/office/2006/metadata/properties" xmlns:ns2="fa6d0fd3-adea-4fad-bcce-6a738fa1bf7a" xmlns:ns3="e6a9d78c-a1a2-4fbf-ba7a-fa86424a243b" targetNamespace="http://schemas.microsoft.com/office/2006/metadata/properties" ma:root="true" ma:fieldsID="f2ef68405394aa6cf9f5cbca6788dfa1" ns2:_="" ns3:_="">
    <xsd:import namespace="fa6d0fd3-adea-4fad-bcce-6a738fa1bf7a"/>
    <xsd:import namespace="e6a9d78c-a1a2-4fbf-ba7a-fa86424a243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6d0fd3-adea-4fad-bcce-6a738fa1bf7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e1ce4f74-2d26-4dc7-9579-22e16be890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6a9d78c-a1a2-4fbf-ba7a-fa86424a243b"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f53e3e9f-92a5-491c-bdaa-ea17814416a6}" ma:internalName="TaxCatchAll" ma:showField="CatchAllData" ma:web="e6a9d78c-a1a2-4fbf-ba7a-fa86424a243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6a9d78c-a1a2-4fbf-ba7a-fa86424a243b" xsi:nil="true"/>
    <lcf76f155ced4ddcb4097134ff3c332f xmlns="fa6d0fd3-adea-4fad-bcce-6a738fa1bf7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15E4D86-4C63-4286-A163-986EDE9DD268}">
  <ds:schemaRefs>
    <ds:schemaRef ds:uri="http://schemas.microsoft.com/sharepoint/v3/contenttype/forms"/>
  </ds:schemaRefs>
</ds:datastoreItem>
</file>

<file path=customXml/itemProps2.xml><?xml version="1.0" encoding="utf-8"?>
<ds:datastoreItem xmlns:ds="http://schemas.openxmlformats.org/officeDocument/2006/customXml" ds:itemID="{6B3CE33B-69D5-4594-B8B7-C1838E43AB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6d0fd3-adea-4fad-bcce-6a738fa1bf7a"/>
    <ds:schemaRef ds:uri="e6a9d78c-a1a2-4fbf-ba7a-fa86424a24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B226B7C-5669-43ED-8335-69F98064B184}">
  <ds:schemaRefs>
    <ds:schemaRef ds:uri="http://schemas.microsoft.com/office/2006/metadata/properties"/>
    <ds:schemaRef ds:uri="http://schemas.microsoft.com/office/infopath/2007/PartnerControls"/>
    <ds:schemaRef ds:uri="e6a9d78c-a1a2-4fbf-ba7a-fa86424a243b"/>
    <ds:schemaRef ds:uri="fa6d0fd3-adea-4fad-bcce-6a738fa1bf7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630</Words>
  <Characters>3969</Characters>
  <Application>Microsoft Office Word</Application>
  <DocSecurity>0</DocSecurity>
  <Lines>33</Lines>
  <Paragraphs>9</Paragraphs>
  <ScaleCrop>false</ScaleCrop>
  <Company/>
  <LinksUpToDate>false</LinksUpToDate>
  <CharactersWithSpaces>4590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Welther</dc:creator>
  <cp:keywords>, docId:1CC07F24C9BACCA3403BBA0E00AACB84</cp:keywords>
  <dc:description/>
  <cp:lastModifiedBy>Julia Küpper</cp:lastModifiedBy>
  <cp:revision>25</cp:revision>
  <dcterms:created xsi:type="dcterms:W3CDTF">2026-04-27T11:44:00Z</dcterms:created>
  <dcterms:modified xsi:type="dcterms:W3CDTF">2026-05-04T10:05:00Z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0x0101006EF2D29C45059F46A283FF27D2ED6563</vt:lpwstr>
  </property>
  <property fmtid="{D5CDD505-2E9C-101B-9397-08002B2CF9AE}" pid="3" name="MediaServiceImageTags">
    <vt:lpwstr/>
  </property>
</Properties>
</file>