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77" w:rsidRDefault="00120177" w:rsidP="00120177">
      <w:pPr>
        <w:pStyle w:val="Heading1"/>
        <w:rPr>
          <w:rFonts w:eastAsia="Times New Roman"/>
          <w:lang w:eastAsia="nb-NO"/>
        </w:rPr>
      </w:pPr>
      <w:r>
        <w:rPr>
          <w:rFonts w:eastAsia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5350" y="1200150"/>
            <wp:positionH relativeFrom="margin">
              <wp:align>center</wp:align>
            </wp:positionH>
            <wp:positionV relativeFrom="margin">
              <wp:align>top</wp:align>
            </wp:positionV>
            <wp:extent cx="1514475" cy="419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000" w:rsidRDefault="00691000" w:rsidP="00120177">
      <w:pPr>
        <w:pStyle w:val="Heading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Hit bør du reise på storbyferie nå</w:t>
      </w:r>
    </w:p>
    <w:p w:rsidR="00120177" w:rsidRDefault="00120177" w:rsidP="00120177">
      <w:pPr>
        <w:pStyle w:val="Heading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Høsten er høysesong for storbyreiser. Lurer du på hvilken by du bør velge i år? Vi har tipsene!</w:t>
      </w:r>
    </w:p>
    <w:p w:rsidR="0049251B" w:rsidRDefault="00120177" w:rsidP="00120177">
      <w:pPr>
        <w:shd w:val="clear" w:color="auto" w:fill="FFFFFF"/>
        <w:spacing w:after="270" w:line="360" w:lineRule="atLeast"/>
        <w:jc w:val="center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b/>
          <w:bCs/>
          <w:noProof/>
          <w:color w:val="111111"/>
          <w:sz w:val="24"/>
          <w:szCs w:val="24"/>
          <w:lang w:eastAsia="nb-NO"/>
        </w:rPr>
        <w:drawing>
          <wp:inline distT="0" distB="0" distL="0" distR="0">
            <wp:extent cx="4810125" cy="2405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by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496" cy="240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51B" w:rsidRPr="00687B47" w:rsidRDefault="0049251B" w:rsidP="009E3BB5">
      <w:pPr>
        <w:shd w:val="clear" w:color="auto" w:fill="FFFFFF"/>
        <w:spacing w:after="270" w:line="360" w:lineRule="atLeast"/>
        <w:rPr>
          <w:rFonts w:eastAsia="Times New Roman" w:cs="Helvetica"/>
          <w:bCs/>
          <w:color w:val="111111"/>
          <w:lang w:eastAsia="nb-NO"/>
        </w:rPr>
      </w:pPr>
      <w:r w:rsidRPr="00687B47">
        <w:rPr>
          <w:rFonts w:eastAsia="Times New Roman" w:cs="Helvetica"/>
          <w:bCs/>
          <w:color w:val="111111"/>
          <w:lang w:eastAsia="nb-NO"/>
        </w:rPr>
        <w:t>Høsten er høysesong for storbyreiser</w:t>
      </w:r>
      <w:r w:rsidR="005E316D" w:rsidRPr="00687B47">
        <w:rPr>
          <w:rFonts w:eastAsia="Times New Roman" w:cs="Helvetica"/>
          <w:bCs/>
          <w:color w:val="111111"/>
          <w:lang w:eastAsia="nb-NO"/>
        </w:rPr>
        <w:t>, og år</w:t>
      </w:r>
      <w:r w:rsidRPr="00687B47">
        <w:rPr>
          <w:rFonts w:eastAsia="Times New Roman" w:cs="Helvetica"/>
          <w:bCs/>
          <w:color w:val="111111"/>
          <w:lang w:eastAsia="nb-NO"/>
        </w:rPr>
        <w:t xml:space="preserve"> etter år er det London som topper listen o</w:t>
      </w:r>
      <w:r w:rsidR="005E316D" w:rsidRPr="00687B47">
        <w:rPr>
          <w:rFonts w:eastAsia="Times New Roman" w:cs="Helvetica"/>
          <w:bCs/>
          <w:color w:val="111111"/>
          <w:lang w:eastAsia="nb-NO"/>
        </w:rPr>
        <w:t>ver de mest populære storbyene</w:t>
      </w:r>
      <w:r w:rsidR="00691000" w:rsidRPr="00687B47">
        <w:rPr>
          <w:rFonts w:eastAsia="Times New Roman" w:cs="Helvetica"/>
          <w:bCs/>
          <w:color w:val="111111"/>
          <w:lang w:eastAsia="nb-NO"/>
        </w:rPr>
        <w:t xml:space="preserve">. I år er den britiske </w:t>
      </w:r>
      <w:r w:rsidR="005E316D" w:rsidRPr="00687B47">
        <w:rPr>
          <w:rFonts w:eastAsia="Times New Roman" w:cs="Helvetica"/>
          <w:bCs/>
          <w:color w:val="111111"/>
          <w:lang w:eastAsia="nb-NO"/>
        </w:rPr>
        <w:t xml:space="preserve">metropolen tett etterfulgt av </w:t>
      </w:r>
      <w:proofErr w:type="spellStart"/>
      <w:r w:rsidR="005E316D" w:rsidRPr="00687B47">
        <w:rPr>
          <w:rFonts w:eastAsia="Times New Roman" w:cs="Helvetica"/>
          <w:bCs/>
          <w:color w:val="111111"/>
          <w:lang w:eastAsia="nb-NO"/>
        </w:rPr>
        <w:t>kulturmekkaet</w:t>
      </w:r>
      <w:proofErr w:type="spellEnd"/>
      <w:r w:rsidR="005E316D" w:rsidRPr="00687B47">
        <w:rPr>
          <w:rFonts w:eastAsia="Times New Roman" w:cs="Helvetica"/>
          <w:bCs/>
          <w:color w:val="111111"/>
          <w:lang w:eastAsia="nb-NO"/>
        </w:rPr>
        <w:t xml:space="preserve"> Barcelona, romantiske Roma, fascinerende Praha og </w:t>
      </w:r>
      <w:r w:rsidR="00861DD6" w:rsidRPr="00687B47">
        <w:rPr>
          <w:rFonts w:eastAsia="Times New Roman" w:cs="Helvetica"/>
          <w:bCs/>
          <w:color w:val="111111"/>
          <w:lang w:eastAsia="nb-NO"/>
        </w:rPr>
        <w:t>mangfoldige</w:t>
      </w:r>
      <w:r w:rsidR="005E316D" w:rsidRPr="00687B47">
        <w:rPr>
          <w:rFonts w:eastAsia="Times New Roman" w:cs="Helvetica"/>
          <w:bCs/>
          <w:color w:val="111111"/>
          <w:lang w:eastAsia="nb-NO"/>
        </w:rPr>
        <w:t xml:space="preserve"> New York.</w:t>
      </w:r>
    </w:p>
    <w:p w:rsidR="0049251B" w:rsidRPr="00687B47" w:rsidRDefault="005E316D" w:rsidP="009E3BB5">
      <w:pPr>
        <w:shd w:val="clear" w:color="auto" w:fill="FFFFFF"/>
        <w:spacing w:after="270" w:line="360" w:lineRule="atLeast"/>
        <w:rPr>
          <w:rFonts w:eastAsia="Times New Roman" w:cs="Helvetica"/>
          <w:bCs/>
          <w:color w:val="111111"/>
          <w:lang w:eastAsia="nb-NO"/>
        </w:rPr>
      </w:pPr>
      <w:r w:rsidRPr="00687B47">
        <w:rPr>
          <w:rFonts w:eastAsia="Times New Roman" w:cs="Helvetica"/>
          <w:bCs/>
          <w:color w:val="111111"/>
          <w:lang w:eastAsia="nb-NO"/>
        </w:rPr>
        <w:t>Men verden byr på langt flere spennende storbyer enn topplistene</w:t>
      </w:r>
      <w:r w:rsidR="00691000" w:rsidRPr="00687B47">
        <w:rPr>
          <w:rFonts w:eastAsia="Times New Roman" w:cs="Helvetica"/>
          <w:bCs/>
          <w:color w:val="111111"/>
          <w:lang w:eastAsia="nb-NO"/>
        </w:rPr>
        <w:t xml:space="preserve"> – og </w:t>
      </w:r>
      <w:r w:rsidR="00861DD6" w:rsidRPr="00687B47">
        <w:rPr>
          <w:rFonts w:eastAsia="Times New Roman" w:cs="Helvetica"/>
          <w:bCs/>
          <w:color w:val="111111"/>
          <w:lang w:eastAsia="nb-NO"/>
        </w:rPr>
        <w:t>s</w:t>
      </w:r>
      <w:r w:rsidRPr="00687B47">
        <w:rPr>
          <w:rFonts w:eastAsia="Times New Roman" w:cs="Helvetica"/>
          <w:bCs/>
          <w:color w:val="111111"/>
          <w:lang w:eastAsia="nb-NO"/>
        </w:rPr>
        <w:t>algstallene viser at stadig flere av oss velger og utforske nye byer – og verdensdeler!</w:t>
      </w:r>
    </w:p>
    <w:p w:rsidR="00861DD6" w:rsidRPr="00687B47" w:rsidRDefault="00861DD6" w:rsidP="008E1868">
      <w:pPr>
        <w:pStyle w:val="ListParagraph"/>
        <w:numPr>
          <w:ilvl w:val="0"/>
          <w:numId w:val="2"/>
        </w:numPr>
        <w:shd w:val="clear" w:color="auto" w:fill="FFFFFF"/>
        <w:spacing w:after="270" w:line="360" w:lineRule="atLeast"/>
        <w:rPr>
          <w:rFonts w:eastAsia="Times New Roman" w:cs="Helvetica"/>
          <w:b/>
          <w:bCs/>
          <w:color w:val="111111"/>
          <w:lang w:eastAsia="nb-NO"/>
        </w:rPr>
      </w:pPr>
      <w:r w:rsidRPr="00687B47">
        <w:rPr>
          <w:rFonts w:eastAsia="Times New Roman" w:cs="Helvetica"/>
          <w:b/>
          <w:bCs/>
          <w:color w:val="111111"/>
          <w:lang w:eastAsia="nb-NO"/>
        </w:rPr>
        <w:t>At London er nordmenns desidert storfavoritt kommer aldri som noen overraskelse</w:t>
      </w:r>
      <w:r w:rsidR="00691000" w:rsidRPr="00687B47">
        <w:rPr>
          <w:rFonts w:eastAsia="Times New Roman" w:cs="Helvetica"/>
          <w:b/>
          <w:bCs/>
          <w:color w:val="111111"/>
          <w:lang w:eastAsia="nb-NO"/>
        </w:rPr>
        <w:t xml:space="preserve">; det er en kort reisevei til </w:t>
      </w:r>
      <w:r w:rsidRPr="00687B47">
        <w:rPr>
          <w:rFonts w:eastAsia="Times New Roman" w:cs="Helvetica"/>
          <w:b/>
          <w:bCs/>
          <w:color w:val="111111"/>
          <w:lang w:eastAsia="nb-NO"/>
        </w:rPr>
        <w:t>by</w:t>
      </w:r>
      <w:r w:rsidR="00691000" w:rsidRPr="00687B47">
        <w:rPr>
          <w:rFonts w:eastAsia="Times New Roman" w:cs="Helvetica"/>
          <w:b/>
          <w:bCs/>
          <w:color w:val="111111"/>
          <w:lang w:eastAsia="nb-NO"/>
        </w:rPr>
        <w:t>en</w:t>
      </w:r>
      <w:r w:rsidRPr="00687B47">
        <w:rPr>
          <w:rFonts w:eastAsia="Times New Roman" w:cs="Helvetica"/>
          <w:b/>
          <w:bCs/>
          <w:color w:val="111111"/>
          <w:lang w:eastAsia="nb-NO"/>
        </w:rPr>
        <w:t xml:space="preserve"> som har alt. </w:t>
      </w:r>
      <w:r w:rsidR="00691000" w:rsidRPr="00687B47">
        <w:rPr>
          <w:rFonts w:eastAsia="Times New Roman" w:cs="Helvetica"/>
          <w:b/>
          <w:bCs/>
          <w:color w:val="111111"/>
          <w:lang w:eastAsia="nb-NO"/>
        </w:rPr>
        <w:t xml:space="preserve">Storbyreiser går </w:t>
      </w:r>
      <w:r w:rsidR="008E1868" w:rsidRPr="00687B47">
        <w:rPr>
          <w:rFonts w:eastAsia="Times New Roman" w:cs="Helvetica"/>
          <w:b/>
          <w:bCs/>
          <w:color w:val="111111"/>
          <w:lang w:eastAsia="nb-NO"/>
        </w:rPr>
        <w:t>dessuten ofte over få dager</w:t>
      </w:r>
      <w:r w:rsidR="00691000" w:rsidRPr="00687B47">
        <w:rPr>
          <w:rFonts w:eastAsia="Times New Roman" w:cs="Helvetica"/>
          <w:b/>
          <w:bCs/>
          <w:color w:val="111111"/>
          <w:lang w:eastAsia="nb-NO"/>
        </w:rPr>
        <w:t xml:space="preserve">, og </w:t>
      </w:r>
      <w:r w:rsidR="008E1868" w:rsidRPr="00687B47">
        <w:rPr>
          <w:rFonts w:eastAsia="Times New Roman" w:cs="Helvetica"/>
          <w:b/>
          <w:bCs/>
          <w:color w:val="111111"/>
          <w:lang w:eastAsia="nb-NO"/>
        </w:rPr>
        <w:t>når tiden er knapp</w:t>
      </w:r>
      <w:r w:rsidR="00691000" w:rsidRPr="00687B47">
        <w:rPr>
          <w:rFonts w:eastAsia="Times New Roman" w:cs="Helvetica"/>
          <w:b/>
          <w:bCs/>
          <w:color w:val="111111"/>
          <w:lang w:eastAsia="nb-NO"/>
        </w:rPr>
        <w:t xml:space="preserve"> er det mange som foretrekker å dra et sted de kjenner fra før</w:t>
      </w:r>
      <w:r w:rsidR="008E1868" w:rsidRPr="00687B47">
        <w:rPr>
          <w:rFonts w:eastAsia="Times New Roman" w:cs="Helvetica"/>
          <w:b/>
          <w:bCs/>
          <w:color w:val="111111"/>
          <w:lang w:eastAsia="nb-NO"/>
        </w:rPr>
        <w:t xml:space="preserve">, </w:t>
      </w:r>
      <w:r w:rsidR="00691000" w:rsidRPr="00687B47">
        <w:rPr>
          <w:rFonts w:eastAsia="Times New Roman" w:cs="Helvetica"/>
          <w:b/>
          <w:bCs/>
          <w:color w:val="111111"/>
          <w:lang w:eastAsia="nb-NO"/>
        </w:rPr>
        <w:t>sier Beatriz Rivera, kommunikasjonsrådgiver i Apollo.</w:t>
      </w:r>
    </w:p>
    <w:p w:rsidR="00691000" w:rsidRPr="00687B47" w:rsidRDefault="008E1868" w:rsidP="00691000">
      <w:pPr>
        <w:shd w:val="clear" w:color="auto" w:fill="FFFFFF"/>
        <w:spacing w:after="270" w:line="360" w:lineRule="atLeast"/>
        <w:rPr>
          <w:rFonts w:eastAsia="Times New Roman" w:cs="Helvetica"/>
          <w:bCs/>
          <w:color w:val="111111"/>
          <w:lang w:eastAsia="nb-NO"/>
        </w:rPr>
      </w:pPr>
      <w:r w:rsidRPr="00687B47">
        <w:rPr>
          <w:rFonts w:eastAsia="Times New Roman" w:cs="Helvetica"/>
          <w:bCs/>
          <w:color w:val="111111"/>
          <w:lang w:eastAsia="nb-NO"/>
        </w:rPr>
        <w:t xml:space="preserve">At Praha og New York er blant topp 5 skjønner hun godt. På høsten og nærmere mot jul frister begge byene med stemningsfulle julemarkeder – og ikke minst shopping. I år faller Black Friday på 27. november, og den berømte salgsdagen trekker årlig til seg stadig flere nordmenn. </w:t>
      </w:r>
    </w:p>
    <w:p w:rsidR="008E1868" w:rsidRPr="00687B47" w:rsidRDefault="008E1868" w:rsidP="00691000">
      <w:pPr>
        <w:pStyle w:val="ListParagraph"/>
        <w:numPr>
          <w:ilvl w:val="0"/>
          <w:numId w:val="2"/>
        </w:numPr>
        <w:shd w:val="clear" w:color="auto" w:fill="FFFFFF"/>
        <w:spacing w:after="270" w:line="360" w:lineRule="atLeast"/>
        <w:rPr>
          <w:rFonts w:eastAsia="Times New Roman" w:cs="Helvetica"/>
          <w:b/>
          <w:bCs/>
          <w:color w:val="111111"/>
          <w:lang w:eastAsia="nb-NO"/>
        </w:rPr>
      </w:pPr>
      <w:r w:rsidRPr="00687B47">
        <w:rPr>
          <w:rFonts w:eastAsia="Times New Roman" w:cs="Helvetica"/>
          <w:b/>
          <w:bCs/>
          <w:color w:val="111111"/>
          <w:lang w:eastAsia="nb-NO"/>
        </w:rPr>
        <w:t xml:space="preserve">Det morsomste er likevel å se at flere velger å prøve helt nye byer! Vi ser blant annet en solid økning i salget av reiser til storbyer som Dublin, Istanbul og Game </w:t>
      </w:r>
      <w:proofErr w:type="spellStart"/>
      <w:r w:rsidRPr="00687B47">
        <w:rPr>
          <w:rFonts w:eastAsia="Times New Roman" w:cs="Helvetica"/>
          <w:b/>
          <w:bCs/>
          <w:color w:val="111111"/>
          <w:lang w:eastAsia="nb-NO"/>
        </w:rPr>
        <w:t>of</w:t>
      </w:r>
      <w:proofErr w:type="spellEnd"/>
      <w:r w:rsidRPr="00687B47">
        <w:rPr>
          <w:rFonts w:eastAsia="Times New Roman" w:cs="Helvetica"/>
          <w:b/>
          <w:bCs/>
          <w:color w:val="111111"/>
          <w:lang w:eastAsia="nb-NO"/>
        </w:rPr>
        <w:t xml:space="preserve"> </w:t>
      </w:r>
      <w:proofErr w:type="spellStart"/>
      <w:r w:rsidRPr="00687B47">
        <w:rPr>
          <w:rFonts w:eastAsia="Times New Roman" w:cs="Helvetica"/>
          <w:b/>
          <w:bCs/>
          <w:color w:val="111111"/>
          <w:lang w:eastAsia="nb-NO"/>
        </w:rPr>
        <w:t>Thrones</w:t>
      </w:r>
      <w:proofErr w:type="spellEnd"/>
      <w:r w:rsidRPr="00687B47">
        <w:rPr>
          <w:rFonts w:eastAsia="Times New Roman" w:cs="Helvetica"/>
          <w:b/>
          <w:bCs/>
          <w:color w:val="111111"/>
          <w:lang w:eastAsia="nb-NO"/>
        </w:rPr>
        <w:t>’ Dubrovnik, og det beviser jo bare at nordmenns eventyrlyst fortsatt er intakt, smiler Rivera.</w:t>
      </w:r>
    </w:p>
    <w:p w:rsidR="005E316D" w:rsidRPr="00687B47" w:rsidRDefault="005E316D" w:rsidP="009E3BB5">
      <w:pPr>
        <w:shd w:val="clear" w:color="auto" w:fill="FFFFFF"/>
        <w:spacing w:after="270" w:line="360" w:lineRule="atLeast"/>
        <w:rPr>
          <w:rFonts w:eastAsia="Times New Roman" w:cs="Helvetica"/>
          <w:b/>
          <w:bCs/>
          <w:color w:val="111111"/>
          <w:lang w:eastAsia="nb-NO"/>
        </w:rPr>
      </w:pPr>
      <w:r w:rsidRPr="00687B47">
        <w:rPr>
          <w:rFonts w:eastAsia="Times New Roman" w:cs="Helvetica"/>
          <w:b/>
          <w:bCs/>
          <w:color w:val="111111"/>
          <w:lang w:eastAsia="nb-NO"/>
        </w:rPr>
        <w:lastRenderedPageBreak/>
        <w:t>Dette er storbyene som øker i popularitet, med god grunn:</w:t>
      </w:r>
    </w:p>
    <w:p w:rsidR="00E65AF3" w:rsidRPr="00687B47" w:rsidRDefault="00E65AF3">
      <w:hyperlink r:id="rId8" w:history="1">
        <w:r w:rsidR="00861DD6" w:rsidRPr="00687B47">
          <w:rPr>
            <w:rStyle w:val="Hyperlink"/>
            <w:b/>
          </w:rPr>
          <w:t>Krakow</w:t>
        </w:r>
      </w:hyperlink>
      <w:r w:rsidR="008E1868" w:rsidRPr="00687B47">
        <w:rPr>
          <w:b/>
        </w:rPr>
        <w:t xml:space="preserve"> </w:t>
      </w:r>
      <w:r w:rsidR="008E1868" w:rsidRPr="00687B47">
        <w:t xml:space="preserve">– kort og rimelig </w:t>
      </w:r>
      <w:r w:rsidRPr="00687B47">
        <w:t>reisevei,</w:t>
      </w:r>
      <w:r w:rsidR="008E1868" w:rsidRPr="00687B47">
        <w:t xml:space="preserve"> </w:t>
      </w:r>
      <w:r w:rsidRPr="00687B47">
        <w:t>flotte hotell og imponerende restauranter, gamlebyens sjarmerende arkitektur, flotte shoppingmuligheter og en viktig historie. Polens nest største by er forførende og spennende, og absolutt verdt et besøk.</w:t>
      </w:r>
    </w:p>
    <w:p w:rsidR="00861DD6" w:rsidRPr="00687B47" w:rsidRDefault="00687B47">
      <w:hyperlink r:id="rId9" w:history="1">
        <w:r w:rsidR="00861DD6" w:rsidRPr="00687B47">
          <w:rPr>
            <w:rStyle w:val="Hyperlink"/>
            <w:b/>
          </w:rPr>
          <w:t>Dubrovnik</w:t>
        </w:r>
      </w:hyperlink>
      <w:r w:rsidR="00861DD6" w:rsidRPr="00687B47">
        <w:rPr>
          <w:b/>
        </w:rPr>
        <w:t xml:space="preserve"> </w:t>
      </w:r>
      <w:r w:rsidR="00E65AF3" w:rsidRPr="00687B47">
        <w:rPr>
          <w:b/>
        </w:rPr>
        <w:t xml:space="preserve">og </w:t>
      </w:r>
      <w:hyperlink r:id="rId10" w:history="1">
        <w:r w:rsidR="00E65AF3" w:rsidRPr="00687B47">
          <w:rPr>
            <w:rStyle w:val="Hyperlink"/>
            <w:b/>
          </w:rPr>
          <w:t>Split</w:t>
        </w:r>
      </w:hyperlink>
      <w:r w:rsidR="00E65AF3" w:rsidRPr="00687B47">
        <w:rPr>
          <w:b/>
        </w:rPr>
        <w:t xml:space="preserve"> </w:t>
      </w:r>
      <w:r w:rsidR="00E65AF3" w:rsidRPr="00687B47">
        <w:t>–</w:t>
      </w:r>
      <w:r w:rsidR="00861DD6" w:rsidRPr="00687B47">
        <w:t xml:space="preserve"> </w:t>
      </w:r>
      <w:r w:rsidR="00E65AF3" w:rsidRPr="00687B47">
        <w:t xml:space="preserve">sjarmerende, vakre og elsket! For mange er Kroatia en sommerdestinasjon kjent for sitt krystallklare hav. Men hverken Dubrovnik eller Split bør undervurderes som storbyer: trange brosteinsgater med koselige tavernaer, fascinerende historie, fortreffelig god mat og befolkningens gjestfrihet vil sjarmere enhver i senk. Er man i tillegg fan av Game </w:t>
      </w:r>
      <w:proofErr w:type="spellStart"/>
      <w:r w:rsidR="00E65AF3" w:rsidRPr="00687B47">
        <w:t>of</w:t>
      </w:r>
      <w:proofErr w:type="spellEnd"/>
      <w:r w:rsidR="00E65AF3" w:rsidRPr="00687B47">
        <w:t xml:space="preserve"> </w:t>
      </w:r>
      <w:proofErr w:type="spellStart"/>
      <w:r w:rsidR="00E65AF3" w:rsidRPr="00687B47">
        <w:t>Thrones</w:t>
      </w:r>
      <w:proofErr w:type="spellEnd"/>
      <w:r w:rsidR="00E65AF3" w:rsidRPr="00687B47">
        <w:t xml:space="preserve">, er det bare å sette seg på flyet. </w:t>
      </w:r>
    </w:p>
    <w:p w:rsidR="00861DD6" w:rsidRPr="00687B47" w:rsidRDefault="004D0CB4">
      <w:hyperlink r:id="rId11" w:history="1">
        <w:r w:rsidR="00861DD6" w:rsidRPr="00687B47">
          <w:rPr>
            <w:rStyle w:val="Hyperlink"/>
            <w:b/>
          </w:rPr>
          <w:t>Istanbul</w:t>
        </w:r>
      </w:hyperlink>
      <w:r w:rsidR="00861DD6" w:rsidRPr="00687B47">
        <w:t xml:space="preserve"> </w:t>
      </w:r>
      <w:r w:rsidR="00E65AF3" w:rsidRPr="00687B47">
        <w:t xml:space="preserve">– opplev det genuine Tyrkia! </w:t>
      </w:r>
      <w:r w:rsidR="00E65AF3" w:rsidRPr="00687B47">
        <w:t>Denne fantastiske storbyen byr på en blanding av asiatisk og europeisk kultur</w:t>
      </w:r>
      <w:r w:rsidRPr="00687B47">
        <w:t>,</w:t>
      </w:r>
      <w:r w:rsidR="00E65AF3" w:rsidRPr="00687B47">
        <w:t xml:space="preserve"> som du ikke finner noe annet sted</w:t>
      </w:r>
      <w:r w:rsidRPr="00687B47">
        <w:t xml:space="preserve"> i verden</w:t>
      </w:r>
      <w:r w:rsidR="00E65AF3" w:rsidRPr="00687B47">
        <w:t>. Beundre D</w:t>
      </w:r>
      <w:r w:rsidRPr="00687B47">
        <w:t xml:space="preserve">en Blå Moské og Hagia Sofia, </w:t>
      </w:r>
      <w:r w:rsidR="00E65AF3" w:rsidRPr="00687B47">
        <w:t>lytt til storbyens lyder</w:t>
      </w:r>
      <w:r w:rsidRPr="00687B47">
        <w:t xml:space="preserve"> og de daglige bønneutropene, gå deg vill i trange smug, test pruteferdighetene </w:t>
      </w:r>
      <w:r w:rsidR="00E65AF3" w:rsidRPr="00687B47">
        <w:t xml:space="preserve">i Grand </w:t>
      </w:r>
      <w:proofErr w:type="spellStart"/>
      <w:r w:rsidR="00E65AF3" w:rsidRPr="00687B47">
        <w:t>Bazaar</w:t>
      </w:r>
      <w:proofErr w:type="spellEnd"/>
      <w:r w:rsidR="00E65AF3" w:rsidRPr="00687B47">
        <w:t>, og hvil føttene på en av de mange kaféene.</w:t>
      </w:r>
    </w:p>
    <w:p w:rsidR="00861DD6" w:rsidRPr="00687B47" w:rsidRDefault="004D0CB4">
      <w:pPr>
        <w:rPr>
          <w:b/>
        </w:rPr>
      </w:pPr>
      <w:hyperlink r:id="rId12" w:history="1">
        <w:r w:rsidR="00861DD6" w:rsidRPr="00687B47">
          <w:rPr>
            <w:rStyle w:val="Hyperlink"/>
            <w:b/>
          </w:rPr>
          <w:t>Dublin</w:t>
        </w:r>
      </w:hyperlink>
      <w:r w:rsidR="00120177">
        <w:rPr>
          <w:b/>
        </w:rPr>
        <w:t xml:space="preserve"> - </w:t>
      </w:r>
      <w:r w:rsidRPr="00687B47">
        <w:t>Fantastiske Irlands sjarmerende hovedstad gir en ferieopplevelse utenom det vanlige, med sine flotte katedraler, gamle skoler, spennende museer, puber så langt øye kan se – og en befolkning hvor halvparten er under 25 år. Her får du liv, kultur, historie og verdenskjent øl på ett og samme sted!</w:t>
      </w:r>
    </w:p>
    <w:p w:rsidR="009E3BB5" w:rsidRPr="00687B47" w:rsidRDefault="00687B47">
      <w:pPr>
        <w:rPr>
          <w:b/>
        </w:rPr>
      </w:pPr>
      <w:hyperlink r:id="rId13" w:history="1">
        <w:r w:rsidR="00861DD6" w:rsidRPr="00687B47">
          <w:rPr>
            <w:rStyle w:val="Hyperlink"/>
            <w:b/>
          </w:rPr>
          <w:t>Lisboa</w:t>
        </w:r>
      </w:hyperlink>
      <w:r w:rsidR="004D0CB4" w:rsidRPr="00687B47">
        <w:rPr>
          <w:b/>
        </w:rPr>
        <w:t xml:space="preserve"> </w:t>
      </w:r>
      <w:r w:rsidR="004D0CB4" w:rsidRPr="00120177">
        <w:rPr>
          <w:b/>
        </w:rPr>
        <w:t xml:space="preserve">- </w:t>
      </w:r>
      <w:r w:rsidR="004D0CB4" w:rsidRPr="00120177">
        <w:rPr>
          <w:rFonts w:cs="Helvetica"/>
        </w:rPr>
        <w:t>Portugals hovedstad</w:t>
      </w:r>
      <w:r w:rsidR="004D0CB4" w:rsidRPr="00120177">
        <w:rPr>
          <w:rFonts w:cs="Helvetica"/>
        </w:rPr>
        <w:t xml:space="preserve"> seiler frem som en av Europas mest trendy storbyer og det er ikke uten grunn: </w:t>
      </w:r>
      <w:r w:rsidR="004D0CB4" w:rsidRPr="00120177">
        <w:rPr>
          <w:rFonts w:cs="Helvetica"/>
        </w:rPr>
        <w:t>Lisboa</w:t>
      </w:r>
      <w:r w:rsidR="004D0CB4" w:rsidRPr="00120177">
        <w:rPr>
          <w:rFonts w:cs="Helvetica"/>
        </w:rPr>
        <w:t xml:space="preserve"> er som en god blanding av a</w:t>
      </w:r>
      <w:r w:rsidR="004D0CB4" w:rsidRPr="00120177">
        <w:rPr>
          <w:rFonts w:cs="Helvetica"/>
        </w:rPr>
        <w:t>ndre storbyer rundt om i verden</w:t>
      </w:r>
      <w:r w:rsidR="00120177">
        <w:rPr>
          <w:rFonts w:cs="Helvetica"/>
        </w:rPr>
        <w:t xml:space="preserve">. </w:t>
      </w:r>
      <w:r w:rsidR="004D0CB4" w:rsidRPr="00120177">
        <w:rPr>
          <w:rFonts w:cs="Helvetica"/>
        </w:rPr>
        <w:t>Med sine smale gater, vakre plasser, grønne parker og brede bulevarder, er Lisboa kjent som en av de mest ro</w:t>
      </w:r>
      <w:r w:rsidR="004D0CB4" w:rsidRPr="00120177">
        <w:rPr>
          <w:rFonts w:cs="Helvetica"/>
        </w:rPr>
        <w:t>mantiske storbyene i Sør-Europa.</w:t>
      </w:r>
    </w:p>
    <w:p w:rsidR="00C46B2A" w:rsidRPr="00687B47" w:rsidRDefault="0027657E">
      <w:hyperlink r:id="rId14" w:history="1">
        <w:r w:rsidRPr="00120177">
          <w:rPr>
            <w:rStyle w:val="Hyperlink"/>
            <w:b/>
          </w:rPr>
          <w:t>Berlin</w:t>
        </w:r>
      </w:hyperlink>
      <w:bookmarkStart w:id="0" w:name="_GoBack"/>
      <w:bookmarkEnd w:id="0"/>
      <w:r w:rsidR="004D0CB4" w:rsidRPr="00687B47">
        <w:t>: På tross av sin tunge historie har Tysklands hovedstad vokst seg frem til å bli en livlig, leken, kultu</w:t>
      </w:r>
      <w:r w:rsidR="00687B47" w:rsidRPr="00687B47">
        <w:t xml:space="preserve">rrik, trendy og populær storby – og er midt i blinken for alle som vil oppleve mye på kort tid. Uansett ønskemål og budsjett garanterer Berlin å tilfredsstille, både enhver </w:t>
      </w:r>
      <w:proofErr w:type="spellStart"/>
      <w:r w:rsidR="00687B47" w:rsidRPr="00687B47">
        <w:t>fashionista</w:t>
      </w:r>
      <w:proofErr w:type="spellEnd"/>
      <w:r w:rsidR="00687B47" w:rsidRPr="00687B47">
        <w:t xml:space="preserve">, miljøforkjemper, festløve og historiker. Er du ekstra glad i julen, er ett av de mange julemarkedene grunn nok i seg selv for å reise hit. </w:t>
      </w:r>
    </w:p>
    <w:p w:rsidR="004D0CB4" w:rsidRDefault="004D0CB4"/>
    <w:sectPr w:rsidR="004D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5D5"/>
    <w:multiLevelType w:val="hybridMultilevel"/>
    <w:tmpl w:val="760064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420D"/>
    <w:multiLevelType w:val="hybridMultilevel"/>
    <w:tmpl w:val="FC607FEE"/>
    <w:lvl w:ilvl="0" w:tplc="5BCE7CF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C9"/>
    <w:rsid w:val="00120177"/>
    <w:rsid w:val="001E2AC9"/>
    <w:rsid w:val="0027657E"/>
    <w:rsid w:val="0049251B"/>
    <w:rsid w:val="004D0CB4"/>
    <w:rsid w:val="005E316D"/>
    <w:rsid w:val="00687B47"/>
    <w:rsid w:val="00691000"/>
    <w:rsid w:val="00861DD6"/>
    <w:rsid w:val="008E1868"/>
    <w:rsid w:val="009E3BB5"/>
    <w:rsid w:val="00C46B2A"/>
    <w:rsid w:val="00E65AF3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BB5"/>
    <w:rPr>
      <w:strike w:val="0"/>
      <w:dstrike w:val="0"/>
      <w:color w:val="3D9BB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92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0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5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BB5"/>
    <w:rPr>
      <w:strike w:val="0"/>
      <w:dstrike w:val="0"/>
      <w:color w:val="3D9BB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92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0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63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.no/reiser/europa/polen/krakow" TargetMode="External"/><Relationship Id="rId13" Type="http://schemas.openxmlformats.org/officeDocument/2006/relationships/hyperlink" Target="http://www.apollo.no/storbyferie/lisbo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pollo.no/reiser/europa/irland/dubl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apollo.no/reiser/europa/tyrkia/istanbu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ollo.no/reiser/europa/kroatia/spl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llo.no/reiser/europa/kroatia/dubrovnikomradet/dubrovnik" TargetMode="External"/><Relationship Id="rId14" Type="http://schemas.openxmlformats.org/officeDocument/2006/relationships/hyperlink" Target="http://www.apollo.no/reiser/europa/tyskland/ber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Beatriz Jaquotot</dc:creator>
  <cp:lastModifiedBy>Rivera, Beatriz Jaquotot</cp:lastModifiedBy>
  <cp:revision>1</cp:revision>
  <dcterms:created xsi:type="dcterms:W3CDTF">2015-09-24T07:37:00Z</dcterms:created>
  <dcterms:modified xsi:type="dcterms:W3CDTF">2015-09-24T12:42:00Z</dcterms:modified>
</cp:coreProperties>
</file>