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B04F5E" w14:textId="77777777" w:rsidR="00162BE2" w:rsidRPr="006441DB" w:rsidRDefault="00162BE2" w:rsidP="00B724B3">
      <w:pPr>
        <w:pStyle w:val="Vorspann"/>
        <w:rPr>
          <w:rFonts w:ascii="Frutiger LT Com 45 Light" w:hAnsi="Frutiger LT Com 45 Light"/>
          <w:sz w:val="32"/>
          <w:szCs w:val="32"/>
        </w:rPr>
        <w:sectPr w:rsidR="00162BE2" w:rsidRPr="006441DB" w:rsidSect="009161E3">
          <w:headerReference w:type="even" r:id="rId8"/>
          <w:headerReference w:type="default" r:id="rId9"/>
          <w:footerReference w:type="default" r:id="rId10"/>
          <w:headerReference w:type="first" r:id="rId11"/>
          <w:footnotePr>
            <w:numRestart w:val="eachPage"/>
          </w:footnotePr>
          <w:pgSz w:w="11906" w:h="16838" w:code="9"/>
          <w:pgMar w:top="4111" w:right="3158" w:bottom="1701" w:left="1276" w:header="567" w:footer="510" w:gutter="0"/>
          <w:cols w:space="708"/>
          <w:docGrid w:linePitch="360"/>
        </w:sectPr>
      </w:pPr>
    </w:p>
    <w:p w14:paraId="18E0597A" w14:textId="77777777" w:rsidR="000D31B6" w:rsidRPr="000D31B6" w:rsidRDefault="000D31B6" w:rsidP="000D31B6">
      <w:pPr>
        <w:spacing w:after="0"/>
        <w:rPr>
          <w:b/>
          <w:sz w:val="32"/>
          <w:szCs w:val="32"/>
        </w:rPr>
      </w:pPr>
      <w:r w:rsidRPr="000D31B6">
        <w:rPr>
          <w:b/>
          <w:sz w:val="32"/>
          <w:szCs w:val="32"/>
        </w:rPr>
        <w:lastRenderedPageBreak/>
        <w:t>Fraunhofer: Sichere Wasserkraft aus der Wolke</w:t>
      </w:r>
    </w:p>
    <w:p w14:paraId="71D5507E" w14:textId="77777777" w:rsidR="000D31B6" w:rsidRDefault="000D31B6" w:rsidP="000D31B6">
      <w:pPr>
        <w:spacing w:after="0"/>
      </w:pPr>
    </w:p>
    <w:p w14:paraId="1F7DF44D" w14:textId="11B03007" w:rsidR="000D31B6" w:rsidRPr="000D31B6" w:rsidRDefault="000D31B6" w:rsidP="000D31B6">
      <w:pPr>
        <w:spacing w:after="0"/>
        <w:rPr>
          <w:b/>
          <w:sz w:val="22"/>
          <w:szCs w:val="22"/>
        </w:rPr>
      </w:pPr>
      <w:r w:rsidRPr="000D31B6">
        <w:rPr>
          <w:b/>
          <w:sz w:val="22"/>
          <w:szCs w:val="22"/>
        </w:rPr>
        <w:t>Kleine und mitt</w:t>
      </w:r>
      <w:r w:rsidR="00A47DAA">
        <w:rPr>
          <w:b/>
          <w:sz w:val="22"/>
          <w:szCs w:val="22"/>
        </w:rPr>
        <w:t>lere</w:t>
      </w:r>
      <w:bookmarkStart w:id="3" w:name="_GoBack"/>
      <w:bookmarkEnd w:id="3"/>
      <w:r w:rsidRPr="000D31B6">
        <w:rPr>
          <w:b/>
          <w:sz w:val="22"/>
          <w:szCs w:val="22"/>
        </w:rPr>
        <w:t xml:space="preserve"> Unternehmen haben Bedarf an Ingenieursoftware und hoher Rechenleistung. Ein vom Fraunhofer IGD koordiniertes EU-Projekt stellt beides zur Verfügung. Durch Cloud-Technologie wird unter anderem die Modernisierung von Wasserkraftwerken beschleunigt.</w:t>
      </w:r>
    </w:p>
    <w:p w14:paraId="3E11F1A2" w14:textId="77777777" w:rsidR="000D31B6" w:rsidRPr="000D31B6" w:rsidRDefault="000D31B6" w:rsidP="000D31B6">
      <w:pPr>
        <w:spacing w:after="0"/>
        <w:rPr>
          <w:sz w:val="22"/>
          <w:szCs w:val="22"/>
        </w:rPr>
      </w:pPr>
    </w:p>
    <w:p w14:paraId="4486CF8D" w14:textId="450BFFB6" w:rsidR="000D31B6" w:rsidRPr="000D31B6" w:rsidRDefault="000D31B6" w:rsidP="000D31B6">
      <w:pPr>
        <w:spacing w:after="0"/>
        <w:rPr>
          <w:sz w:val="22"/>
          <w:szCs w:val="22"/>
        </w:rPr>
      </w:pPr>
      <w:r w:rsidRPr="000D31B6">
        <w:rPr>
          <w:sz w:val="22"/>
          <w:szCs w:val="22"/>
        </w:rPr>
        <w:t>(Darmstadt/Rostock/Graz) Wasserkraftwerke sind beeindruckende Anlagen. Ein großer Stausee gibt gesteuert nach und nach sein Wasser ab und ermöglicht damit, leistungsstarke Turbinen zu betreiben. Auf diese Weise entsteht umweltschonend Elektrizität. Wasserkraftwerke zeichnen sich durch ihre schnelle Regelung aus und bringen dabei einen unerlässlichen Beitrag zur Netzstabilität. Bestimmte Regelungsvorgänge müssen dabei jedoch genauer betrachtet werden.</w:t>
      </w:r>
      <w:r>
        <w:rPr>
          <w:sz w:val="22"/>
          <w:szCs w:val="22"/>
        </w:rPr>
        <w:t xml:space="preserve"> </w:t>
      </w:r>
      <w:r w:rsidRPr="000D31B6">
        <w:rPr>
          <w:sz w:val="22"/>
          <w:szCs w:val="22"/>
        </w:rPr>
        <w:t>Dazu gehört zum Beispiel das schnelle Schließen bei einem Netzausfall. Bei einem solchen Schließvorgang werden große Wassermassen im Druckrohr vor der Maschine schlagartig abgebremst, wodurch es zu einem Druckanstieg kommt. Zudem steigt die Drehzahl des Laufrades. Um die Sicherheit für Mensch und Maschine zu gewährleisten, müssen die Schließzeiten bestmöglich gewählt werden.</w:t>
      </w:r>
    </w:p>
    <w:p w14:paraId="02D526A6" w14:textId="77777777" w:rsidR="000D31B6" w:rsidRPr="000D31B6" w:rsidRDefault="000D31B6" w:rsidP="000D31B6">
      <w:pPr>
        <w:spacing w:after="0"/>
        <w:rPr>
          <w:sz w:val="22"/>
          <w:szCs w:val="22"/>
        </w:rPr>
      </w:pPr>
    </w:p>
    <w:p w14:paraId="46385A4A" w14:textId="77777777" w:rsidR="000D31B6" w:rsidRPr="000D31B6" w:rsidRDefault="000D31B6" w:rsidP="000D31B6">
      <w:pPr>
        <w:spacing w:after="0"/>
        <w:rPr>
          <w:sz w:val="22"/>
          <w:szCs w:val="22"/>
        </w:rPr>
      </w:pPr>
      <w:r w:rsidRPr="000D31B6">
        <w:rPr>
          <w:sz w:val="22"/>
          <w:szCs w:val="22"/>
        </w:rPr>
        <w:t xml:space="preserve">Für die Betreiber von Wasserkraftwerken ist es essentiell, genau zu wissen, wie schnell sie ihr Kraftwerk maximal herunterregeln dürfen, ohne ein Risiko einzugehen. Die Firma </w:t>
      </w:r>
      <w:proofErr w:type="spellStart"/>
      <w:r w:rsidRPr="000D31B6">
        <w:rPr>
          <w:sz w:val="22"/>
          <w:szCs w:val="22"/>
        </w:rPr>
        <w:t>Stellba</w:t>
      </w:r>
      <w:proofErr w:type="spellEnd"/>
      <w:r w:rsidRPr="000D31B6">
        <w:rPr>
          <w:sz w:val="22"/>
          <w:szCs w:val="22"/>
        </w:rPr>
        <w:t xml:space="preserve"> </w:t>
      </w:r>
      <w:proofErr w:type="spellStart"/>
      <w:r w:rsidRPr="000D31B6">
        <w:rPr>
          <w:sz w:val="22"/>
          <w:szCs w:val="22"/>
        </w:rPr>
        <w:t>Hydro</w:t>
      </w:r>
      <w:proofErr w:type="spellEnd"/>
      <w:r w:rsidRPr="000D31B6">
        <w:rPr>
          <w:sz w:val="22"/>
          <w:szCs w:val="22"/>
        </w:rPr>
        <w:t xml:space="preserve"> GmbH &amp; Co KG, ein baden-württembergisches mittelständisches Unternehmen, hat sich auf die Modernisierung bestehender Wasserkraftwerke spezialisiert.</w:t>
      </w:r>
    </w:p>
    <w:p w14:paraId="7AEC9442" w14:textId="77777777" w:rsidR="000D31B6" w:rsidRPr="000D31B6" w:rsidRDefault="000D31B6" w:rsidP="000D31B6">
      <w:pPr>
        <w:spacing w:after="0"/>
        <w:rPr>
          <w:sz w:val="22"/>
          <w:szCs w:val="22"/>
        </w:rPr>
      </w:pPr>
      <w:r w:rsidRPr="000D31B6">
        <w:rPr>
          <w:sz w:val="22"/>
          <w:szCs w:val="22"/>
        </w:rPr>
        <w:t xml:space="preserve">Einige Veränderungen an einem solchen Kraftwerk erfordern eine Überprüfung der An- und Abschaltvorgänge. Bislang wurden die entsprechenden Simulationen an einen Dienstleister vergeben. Dank eines Forschungsprojekts der EU wird </w:t>
      </w:r>
      <w:proofErr w:type="spellStart"/>
      <w:r w:rsidRPr="000D31B6">
        <w:rPr>
          <w:sz w:val="22"/>
          <w:szCs w:val="22"/>
        </w:rPr>
        <w:t>Stellba</w:t>
      </w:r>
      <w:proofErr w:type="spellEnd"/>
      <w:r w:rsidRPr="000D31B6">
        <w:rPr>
          <w:sz w:val="22"/>
          <w:szCs w:val="22"/>
        </w:rPr>
        <w:t xml:space="preserve"> diese Simulationen zukünftig innerhalb weniger Stunden selbst durchführen können.</w:t>
      </w:r>
    </w:p>
    <w:p w14:paraId="6100B4D7" w14:textId="77777777" w:rsidR="000D31B6" w:rsidRPr="000D31B6" w:rsidRDefault="000D31B6" w:rsidP="000D31B6">
      <w:pPr>
        <w:spacing w:after="0"/>
        <w:rPr>
          <w:sz w:val="22"/>
          <w:szCs w:val="22"/>
        </w:rPr>
      </w:pPr>
    </w:p>
    <w:p w14:paraId="73268886" w14:textId="1F0AF766" w:rsidR="000D31B6" w:rsidRPr="000D31B6" w:rsidRDefault="000D31B6" w:rsidP="000D31B6">
      <w:pPr>
        <w:spacing w:after="0"/>
        <w:rPr>
          <w:sz w:val="22"/>
          <w:szCs w:val="22"/>
        </w:rPr>
      </w:pPr>
      <w:r w:rsidRPr="000D31B6">
        <w:rPr>
          <w:sz w:val="22"/>
          <w:szCs w:val="22"/>
        </w:rPr>
        <w:lastRenderedPageBreak/>
        <w:t xml:space="preserve">Elf Partnerinstitutionen aus sieben Ländern arbeiten hierfür im EU-Projekt </w:t>
      </w:r>
      <w:proofErr w:type="spellStart"/>
      <w:r w:rsidRPr="000D31B6">
        <w:rPr>
          <w:sz w:val="22"/>
          <w:szCs w:val="22"/>
        </w:rPr>
        <w:t>CloudFlow</w:t>
      </w:r>
      <w:proofErr w:type="spellEnd"/>
      <w:r w:rsidRPr="000D31B6">
        <w:rPr>
          <w:sz w:val="22"/>
          <w:szCs w:val="22"/>
        </w:rPr>
        <w:t>. Die Idee ist, mittels Cloud-Computi</w:t>
      </w:r>
      <w:r w:rsidR="002E5F4E">
        <w:rPr>
          <w:sz w:val="22"/>
          <w:szCs w:val="22"/>
        </w:rPr>
        <w:t>ng kleinen und mittleren</w:t>
      </w:r>
      <w:r w:rsidRPr="000D31B6">
        <w:rPr>
          <w:sz w:val="22"/>
          <w:szCs w:val="22"/>
        </w:rPr>
        <w:t xml:space="preserve"> Unternehmen die Möglichkeit zu eröffnen, Spezialsoftware über das Internet auf der </w:t>
      </w:r>
      <w:proofErr w:type="spellStart"/>
      <w:r w:rsidRPr="000D31B6">
        <w:rPr>
          <w:sz w:val="22"/>
          <w:szCs w:val="22"/>
        </w:rPr>
        <w:t>CloudFlow</w:t>
      </w:r>
      <w:proofErr w:type="spellEnd"/>
      <w:r w:rsidRPr="000D31B6">
        <w:rPr>
          <w:sz w:val="22"/>
          <w:szCs w:val="22"/>
        </w:rPr>
        <w:t xml:space="preserve">-Plattform zu nutzen. Die zur Verfügung stehenden Server stellen dabei sehr hohe Rechenleistungen zur Lösung komplexer Aufgaben bereit (High Performance Computing; HPC). „In der Praxis müssen vor allem kleinere Unternehmen auf viele der Möglichkeiten heute verfügbarer Ingenieursoftware verzichten“, erklärt Professor André Stork vom Fraunhofer IGD, Koordinator von </w:t>
      </w:r>
      <w:proofErr w:type="spellStart"/>
      <w:r w:rsidRPr="000D31B6">
        <w:rPr>
          <w:sz w:val="22"/>
          <w:szCs w:val="22"/>
        </w:rPr>
        <w:t>CloudFlow</w:t>
      </w:r>
      <w:proofErr w:type="spellEnd"/>
      <w:r w:rsidRPr="000D31B6">
        <w:rPr>
          <w:sz w:val="22"/>
          <w:szCs w:val="22"/>
        </w:rPr>
        <w:t xml:space="preserve">. „Kleine Ingenieurbüros haben an manchen Speziallösungen überhaupt nur ein paar Mal im Jahr Bedarf und geben Aufträge deshalb entweder an Spezialisten weiter oder nehmen sie gar nicht an.“ Im Falle von </w:t>
      </w:r>
      <w:proofErr w:type="spellStart"/>
      <w:r w:rsidRPr="000D31B6">
        <w:rPr>
          <w:sz w:val="22"/>
          <w:szCs w:val="22"/>
        </w:rPr>
        <w:t>Stellba</w:t>
      </w:r>
      <w:proofErr w:type="spellEnd"/>
      <w:r w:rsidRPr="000D31B6">
        <w:rPr>
          <w:sz w:val="22"/>
          <w:szCs w:val="22"/>
        </w:rPr>
        <w:t xml:space="preserve"> kommt die multiphysikalische Simulation</w:t>
      </w:r>
      <w:r w:rsidR="009477B7">
        <w:rPr>
          <w:sz w:val="22"/>
          <w:szCs w:val="22"/>
        </w:rPr>
        <w:t>s</w:t>
      </w:r>
      <w:r w:rsidRPr="000D31B6">
        <w:rPr>
          <w:sz w:val="22"/>
          <w:szCs w:val="22"/>
        </w:rPr>
        <w:t xml:space="preserve">software </w:t>
      </w:r>
      <w:proofErr w:type="spellStart"/>
      <w:r w:rsidRPr="000D31B6">
        <w:rPr>
          <w:sz w:val="22"/>
          <w:szCs w:val="22"/>
        </w:rPr>
        <w:t>SimulationX</w:t>
      </w:r>
      <w:proofErr w:type="spellEnd"/>
      <w:r w:rsidRPr="000D31B6">
        <w:rPr>
          <w:sz w:val="22"/>
          <w:szCs w:val="22"/>
        </w:rPr>
        <w:t xml:space="preserve"> von der Firma ITI in Dresden zum Einsatz, die vom Anbieter für diese Anwendung und den Einsatz in der Cloud optimiert wurde. Über die </w:t>
      </w:r>
      <w:proofErr w:type="spellStart"/>
      <w:r w:rsidRPr="000D31B6">
        <w:rPr>
          <w:sz w:val="22"/>
          <w:szCs w:val="22"/>
        </w:rPr>
        <w:t>CloudFlow</w:t>
      </w:r>
      <w:proofErr w:type="spellEnd"/>
      <w:r w:rsidRPr="000D31B6">
        <w:rPr>
          <w:sz w:val="22"/>
          <w:szCs w:val="22"/>
        </w:rPr>
        <w:t xml:space="preserve">-Plattform kann </w:t>
      </w:r>
      <w:proofErr w:type="spellStart"/>
      <w:r w:rsidRPr="000D31B6">
        <w:rPr>
          <w:sz w:val="22"/>
          <w:szCs w:val="22"/>
        </w:rPr>
        <w:t>Stellba</w:t>
      </w:r>
      <w:proofErr w:type="spellEnd"/>
      <w:r w:rsidRPr="000D31B6">
        <w:rPr>
          <w:sz w:val="22"/>
          <w:szCs w:val="22"/>
        </w:rPr>
        <w:t xml:space="preserve"> die Software kosteneffizient nutzen und gleichzeitig die Vorteile der leistungsfähigen Rechnerinfrastruktur ausnutzen, indem parallel unterschiedliche Szenarien durchgerechnet und ausgewertet werden.</w:t>
      </w:r>
    </w:p>
    <w:p w14:paraId="28507684" w14:textId="77777777" w:rsidR="000D31B6" w:rsidRPr="000D31B6" w:rsidRDefault="000D31B6" w:rsidP="000D31B6">
      <w:pPr>
        <w:spacing w:after="0"/>
        <w:rPr>
          <w:sz w:val="22"/>
          <w:szCs w:val="22"/>
        </w:rPr>
      </w:pPr>
    </w:p>
    <w:p w14:paraId="31DF66EB" w14:textId="58F8A0FB" w:rsidR="000D31B6" w:rsidRPr="000D31B6" w:rsidRDefault="000D31B6" w:rsidP="000D31B6">
      <w:pPr>
        <w:spacing w:after="0"/>
        <w:rPr>
          <w:sz w:val="22"/>
          <w:szCs w:val="22"/>
        </w:rPr>
      </w:pPr>
      <w:proofErr w:type="spellStart"/>
      <w:r w:rsidRPr="000D31B6">
        <w:rPr>
          <w:sz w:val="22"/>
          <w:szCs w:val="22"/>
        </w:rPr>
        <w:t>CloudFlow</w:t>
      </w:r>
      <w:proofErr w:type="spellEnd"/>
      <w:r w:rsidRPr="000D31B6">
        <w:rPr>
          <w:sz w:val="22"/>
          <w:szCs w:val="22"/>
        </w:rPr>
        <w:t xml:space="preserve"> wird als Verbundprojekt innerhalb des 7. </w:t>
      </w:r>
      <w:r>
        <w:rPr>
          <w:sz w:val="22"/>
          <w:szCs w:val="22"/>
        </w:rPr>
        <w:t>F</w:t>
      </w:r>
      <w:r w:rsidRPr="000D31B6">
        <w:rPr>
          <w:sz w:val="22"/>
          <w:szCs w:val="22"/>
        </w:rPr>
        <w:t>orschungsrahmenprogramms der Europäischen Kommission finanziert (Fördervereinbarung Nr. 609 100).</w:t>
      </w:r>
    </w:p>
    <w:p w14:paraId="13EA380A" w14:textId="7D03E11F" w:rsidR="008C79AE" w:rsidRPr="000D31B6" w:rsidRDefault="008C79AE" w:rsidP="008C79AE">
      <w:pPr>
        <w:spacing w:after="0"/>
        <w:rPr>
          <w:sz w:val="22"/>
          <w:szCs w:val="22"/>
        </w:rPr>
      </w:pPr>
    </w:p>
    <w:p w14:paraId="40EF2614" w14:textId="77777777" w:rsidR="00835D97" w:rsidRPr="000D31B6" w:rsidRDefault="00835D97" w:rsidP="008C79AE">
      <w:pPr>
        <w:spacing w:after="0"/>
        <w:rPr>
          <w:sz w:val="22"/>
          <w:szCs w:val="22"/>
        </w:rPr>
      </w:pPr>
    </w:p>
    <w:p w14:paraId="20D46E9C" w14:textId="77777777" w:rsidR="00D94427" w:rsidRDefault="00D94427" w:rsidP="00D94427">
      <w:pPr>
        <w:spacing w:after="0"/>
        <w:rPr>
          <w:sz w:val="22"/>
          <w:szCs w:val="22"/>
        </w:rPr>
      </w:pPr>
      <w:r w:rsidRPr="000D31B6">
        <w:rPr>
          <w:sz w:val="22"/>
          <w:szCs w:val="22"/>
        </w:rPr>
        <w:t>Weiterführende Informationen:</w:t>
      </w:r>
    </w:p>
    <w:p w14:paraId="0E0F7094" w14:textId="77777777" w:rsidR="00C173B4" w:rsidRDefault="00C173B4" w:rsidP="00D94427">
      <w:pPr>
        <w:spacing w:after="0"/>
        <w:rPr>
          <w:sz w:val="22"/>
          <w:szCs w:val="22"/>
        </w:rPr>
      </w:pPr>
    </w:p>
    <w:p w14:paraId="015E8841" w14:textId="13E9F665" w:rsidR="00C173B4" w:rsidRDefault="00C173B4" w:rsidP="00D94427">
      <w:pPr>
        <w:spacing w:after="0"/>
        <w:rPr>
          <w:sz w:val="22"/>
          <w:szCs w:val="22"/>
        </w:rPr>
      </w:pPr>
      <w:proofErr w:type="spellStart"/>
      <w:r>
        <w:rPr>
          <w:sz w:val="22"/>
          <w:szCs w:val="22"/>
        </w:rPr>
        <w:t>CloudFlow</w:t>
      </w:r>
      <w:proofErr w:type="spellEnd"/>
      <w:r>
        <w:rPr>
          <w:sz w:val="22"/>
          <w:szCs w:val="22"/>
        </w:rPr>
        <w:t xml:space="preserve"> </w:t>
      </w:r>
      <w:hyperlink r:id="rId12" w:history="1">
        <w:r w:rsidRPr="00FE09D0">
          <w:rPr>
            <w:rStyle w:val="Hyperlink"/>
            <w:sz w:val="22"/>
            <w:szCs w:val="22"/>
          </w:rPr>
          <w:t>http://www.eu-cloudflow.eu/</w:t>
        </w:r>
      </w:hyperlink>
    </w:p>
    <w:p w14:paraId="480D1C2F" w14:textId="77777777" w:rsidR="00C173B4" w:rsidRPr="000D31B6" w:rsidRDefault="00C173B4" w:rsidP="00D94427">
      <w:pPr>
        <w:spacing w:after="0"/>
        <w:rPr>
          <w:sz w:val="22"/>
          <w:szCs w:val="22"/>
        </w:rPr>
      </w:pPr>
    </w:p>
    <w:p w14:paraId="10A40940" w14:textId="77777777" w:rsidR="00D94427" w:rsidRPr="00D94427" w:rsidRDefault="00D94427" w:rsidP="00D94427">
      <w:pPr>
        <w:spacing w:after="0"/>
        <w:rPr>
          <w:sz w:val="22"/>
          <w:szCs w:val="22"/>
        </w:rPr>
      </w:pPr>
    </w:p>
    <w:p w14:paraId="01C01D41" w14:textId="77777777" w:rsidR="00D94427" w:rsidRDefault="00D94427" w:rsidP="00D94427">
      <w:pPr>
        <w:spacing w:after="0"/>
        <w:rPr>
          <w:sz w:val="22"/>
          <w:szCs w:val="22"/>
        </w:rPr>
      </w:pPr>
    </w:p>
    <w:p w14:paraId="22B53B0D" w14:textId="77777777" w:rsidR="008C79AE" w:rsidRDefault="008C79AE" w:rsidP="008C79AE">
      <w:pPr>
        <w:spacing w:after="0"/>
      </w:pPr>
    </w:p>
    <w:p w14:paraId="3F6F681D" w14:textId="77777777" w:rsidR="00D94427" w:rsidRDefault="00D94427" w:rsidP="008C79AE">
      <w:pPr>
        <w:spacing w:after="0"/>
      </w:pPr>
    </w:p>
    <w:p w14:paraId="3B097582" w14:textId="77777777" w:rsidR="00D94427" w:rsidRDefault="00D94427" w:rsidP="008C79AE">
      <w:pPr>
        <w:spacing w:after="0"/>
      </w:pPr>
    </w:p>
    <w:p w14:paraId="74EDC0A2" w14:textId="77777777" w:rsidR="00D94427" w:rsidRDefault="00D94427" w:rsidP="008C79AE">
      <w:pPr>
        <w:spacing w:after="0"/>
      </w:pPr>
    </w:p>
    <w:p w14:paraId="600400D5" w14:textId="77777777" w:rsidR="00D94427" w:rsidRPr="00342F2D" w:rsidRDefault="00D94427" w:rsidP="008C79AE">
      <w:pPr>
        <w:spacing w:after="0"/>
      </w:pPr>
    </w:p>
    <w:p w14:paraId="1B74A423" w14:textId="77777777" w:rsidR="008C79AE" w:rsidRDefault="008C79AE">
      <w:pPr>
        <w:rPr>
          <w:b/>
          <w:sz w:val="22"/>
          <w:szCs w:val="22"/>
        </w:rPr>
      </w:pPr>
    </w:p>
    <w:p w14:paraId="4E3FD098" w14:textId="3C543DDE" w:rsidR="008C79AE" w:rsidRDefault="009477B7">
      <w:pPr>
        <w:rPr>
          <w:b/>
          <w:sz w:val="22"/>
          <w:szCs w:val="22"/>
        </w:rPr>
      </w:pPr>
      <w:r w:rsidRPr="009477B7">
        <w:rPr>
          <w:b/>
          <w:noProof/>
          <w:sz w:val="22"/>
          <w:szCs w:val="22"/>
        </w:rPr>
        <w:lastRenderedPageBreak/>
        <w:drawing>
          <wp:inline distT="0" distB="0" distL="0" distR="0" wp14:anchorId="27680AB0" wp14:editId="4436ABCE">
            <wp:extent cx="4500880" cy="3345911"/>
            <wp:effectExtent l="0" t="0" r="0" b="6985"/>
            <wp:docPr id="1" name="Grafik 1" descr="Z:\Presse\aktuelle_Pressebilder\PI_2015_28_CloudFlow\Fraunhofer_Sichere Wasserkraft aus der Wol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esse\aktuelle_Pressebilder\PI_2015_28_CloudFlow\Fraunhofer_Sichere Wasserkraft aus der Wolk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0880" cy="3345911"/>
                    </a:xfrm>
                    <a:prstGeom prst="rect">
                      <a:avLst/>
                    </a:prstGeom>
                    <a:noFill/>
                    <a:ln>
                      <a:noFill/>
                    </a:ln>
                  </pic:spPr>
                </pic:pic>
              </a:graphicData>
            </a:graphic>
          </wp:inline>
        </w:drawing>
      </w:r>
    </w:p>
    <w:p w14:paraId="7BB69375" w14:textId="77777777" w:rsidR="008C79AE" w:rsidRDefault="008C79AE">
      <w:pPr>
        <w:rPr>
          <w:b/>
          <w:sz w:val="22"/>
          <w:szCs w:val="22"/>
        </w:rPr>
      </w:pPr>
    </w:p>
    <w:p w14:paraId="2FC4F33A" w14:textId="563932E0" w:rsidR="009477B7" w:rsidRDefault="00835D97" w:rsidP="009477B7">
      <w:pPr>
        <w:spacing w:after="0"/>
        <w:rPr>
          <w:szCs w:val="20"/>
        </w:rPr>
      </w:pPr>
      <w:r w:rsidRPr="009477B7">
        <w:rPr>
          <w:szCs w:val="20"/>
        </w:rPr>
        <w:t>Bild</w:t>
      </w:r>
      <w:r w:rsidR="00910D34" w:rsidRPr="009477B7">
        <w:rPr>
          <w:szCs w:val="20"/>
        </w:rPr>
        <w:t xml:space="preserve">: [M] </w:t>
      </w:r>
      <w:r w:rsidR="009477B7" w:rsidRPr="009477B7">
        <w:rPr>
          <w:szCs w:val="20"/>
        </w:rPr>
        <w:t xml:space="preserve">Das EU-Projekt </w:t>
      </w:r>
      <w:proofErr w:type="spellStart"/>
      <w:r w:rsidR="009477B7" w:rsidRPr="009477B7">
        <w:rPr>
          <w:szCs w:val="20"/>
        </w:rPr>
        <w:t>CloudFlow</w:t>
      </w:r>
      <w:proofErr w:type="spellEnd"/>
      <w:r w:rsidR="009477B7" w:rsidRPr="009477B7">
        <w:rPr>
          <w:szCs w:val="20"/>
        </w:rPr>
        <w:t xml:space="preserve"> eröffnet kleineren und mittleren Unternehmen die Möglichkeit Spezialsoftware </w:t>
      </w:r>
      <w:r w:rsidR="00FF6D97">
        <w:rPr>
          <w:szCs w:val="20"/>
        </w:rPr>
        <w:t xml:space="preserve">für Ingenieure </w:t>
      </w:r>
      <w:r w:rsidR="009477B7" w:rsidRPr="009477B7">
        <w:rPr>
          <w:szCs w:val="20"/>
        </w:rPr>
        <w:t xml:space="preserve">und die Vorteile einer leistungsfähigen Rechnerinfrastruktur kosteneffizient zu </w:t>
      </w:r>
      <w:r w:rsidR="009477B7">
        <w:rPr>
          <w:szCs w:val="20"/>
        </w:rPr>
        <w:t>nutzen.</w:t>
      </w:r>
    </w:p>
    <w:p w14:paraId="0F375773" w14:textId="31B3BAFC" w:rsidR="006352F9" w:rsidRPr="009477B7" w:rsidRDefault="008C79AE" w:rsidP="009477B7">
      <w:pPr>
        <w:spacing w:after="0"/>
        <w:rPr>
          <w:b/>
          <w:szCs w:val="20"/>
        </w:rPr>
      </w:pPr>
      <w:r w:rsidRPr="009477B7">
        <w:rPr>
          <w:szCs w:val="20"/>
        </w:rPr>
        <w:t>(Nutzungsrechte: Fraunhofer IGD)</w:t>
      </w:r>
      <w:r w:rsidR="006352F9" w:rsidRPr="009477B7">
        <w:rPr>
          <w:b/>
          <w:szCs w:val="20"/>
        </w:rPr>
        <w:br w:type="page"/>
      </w:r>
    </w:p>
    <w:p w14:paraId="59228C46" w14:textId="77777777" w:rsidR="000C31DD" w:rsidRDefault="000C31DD" w:rsidP="00FD5483">
      <w:pPr>
        <w:spacing w:after="0"/>
        <w:rPr>
          <w:b/>
          <w:sz w:val="40"/>
          <w:szCs w:val="40"/>
        </w:rPr>
      </w:pPr>
      <w:r>
        <w:rPr>
          <w:b/>
          <w:sz w:val="40"/>
          <w:szCs w:val="40"/>
        </w:rPr>
        <w:lastRenderedPageBreak/>
        <w:t>Institutsprofil</w:t>
      </w:r>
    </w:p>
    <w:p w14:paraId="1D6C4DCC" w14:textId="77777777" w:rsidR="000C31DD" w:rsidRPr="000C31DD" w:rsidRDefault="000C31DD" w:rsidP="000C31DD">
      <w:pPr>
        <w:rPr>
          <w:b/>
          <w:sz w:val="22"/>
          <w:szCs w:val="22"/>
        </w:rPr>
      </w:pPr>
    </w:p>
    <w:p w14:paraId="5EF141F5" w14:textId="77777777" w:rsidR="00F7647B" w:rsidRPr="000C31DD" w:rsidRDefault="00F7647B" w:rsidP="000C31DD">
      <w:pPr>
        <w:rPr>
          <w:sz w:val="22"/>
          <w:szCs w:val="22"/>
        </w:rPr>
      </w:pPr>
      <w:r w:rsidRPr="000C31DD">
        <w:rPr>
          <w:sz w:val="22"/>
          <w:szCs w:val="22"/>
        </w:rPr>
        <w:t>Das Fraunhofer IGD ist die weltweit führende Einrichtung für angewandte Forschung im Visual Computing. Visual Computing ist bild- und modellbasierte Informatik und umfasst unter anderem Graphische Datenverarbeitung, Computer Vision sowie Virtuelle und Erweiterte Realität.</w:t>
      </w:r>
    </w:p>
    <w:p w14:paraId="687C2C58" w14:textId="77777777" w:rsidR="00F7647B" w:rsidRPr="000C31DD" w:rsidRDefault="00F7647B" w:rsidP="00F7647B">
      <w:pPr>
        <w:rPr>
          <w:sz w:val="22"/>
          <w:szCs w:val="22"/>
        </w:rPr>
      </w:pPr>
    </w:p>
    <w:p w14:paraId="7EBE0BB9" w14:textId="77777777" w:rsidR="00F7647B" w:rsidRPr="000C31DD" w:rsidRDefault="00F7647B" w:rsidP="00F7647B">
      <w:pPr>
        <w:rPr>
          <w:sz w:val="22"/>
          <w:szCs w:val="22"/>
        </w:rPr>
      </w:pPr>
      <w:r w:rsidRPr="000C31DD">
        <w:rPr>
          <w:sz w:val="22"/>
          <w:szCs w:val="22"/>
        </w:rPr>
        <w:t>Vereinfacht ausgedrückt, machen die Fraunhofer-Forscher in Darmstadt, Rostock, Graz und Singapur aus Informationen Bilder und holen aus Bildern Informationen. In Zusammenarbeit mit seinen Partnern entstehen technische Lösungen und marktrelevante Produkte.</w:t>
      </w:r>
    </w:p>
    <w:p w14:paraId="5BD4BDA7" w14:textId="77777777" w:rsidR="00F7647B" w:rsidRPr="000C31DD" w:rsidRDefault="00F7647B" w:rsidP="00F7647B">
      <w:pPr>
        <w:rPr>
          <w:sz w:val="22"/>
          <w:szCs w:val="22"/>
        </w:rPr>
      </w:pPr>
    </w:p>
    <w:p w14:paraId="0B7C9CD8" w14:textId="77777777" w:rsidR="00F7647B" w:rsidRPr="000C31DD" w:rsidRDefault="00F7647B" w:rsidP="00F7647B">
      <w:pPr>
        <w:rPr>
          <w:sz w:val="22"/>
          <w:szCs w:val="22"/>
        </w:rPr>
      </w:pPr>
      <w:r w:rsidRPr="000C31DD">
        <w:rPr>
          <w:sz w:val="22"/>
          <w:szCs w:val="22"/>
        </w:rPr>
        <w:t>Prototypen und Komplettlösungen werden nach kundenspezifischen Anforderungen entwickelt. Das Fraunhofer IGD stellt dabei den Menschen als Benutzer in den Mittelpunkt und hilft ihm mit technischen Lösungen, das Arbeiten mit dem Computer zu erleichtern und effizienter zu gestalten.</w:t>
      </w:r>
    </w:p>
    <w:p w14:paraId="4699B088" w14:textId="77777777" w:rsidR="00F7647B" w:rsidRPr="000C31DD" w:rsidRDefault="00F7647B" w:rsidP="00F7647B">
      <w:pPr>
        <w:rPr>
          <w:sz w:val="22"/>
          <w:szCs w:val="22"/>
        </w:rPr>
      </w:pPr>
    </w:p>
    <w:p w14:paraId="111635BD" w14:textId="77777777" w:rsidR="00F66818" w:rsidRPr="00F7647B" w:rsidRDefault="00F7647B" w:rsidP="00744E85">
      <w:pPr>
        <w:rPr>
          <w:sz w:val="24"/>
        </w:rPr>
      </w:pPr>
      <w:r w:rsidRPr="000C31DD">
        <w:rPr>
          <w:sz w:val="22"/>
          <w:szCs w:val="22"/>
        </w:rPr>
        <w:t xml:space="preserve">Durch seine zahlreichen Innovationen hebt das Fraunhofer IGD die Interaktion zwischen Mensch und Maschine auf eine neue Ebene. Der Mensch kann so mithilfe des Computers und der Entwicklungen des Visual Computing ergebnisorientierter und effektiver arbeiten. Das Fraunhofer IGD beschäftigt über 200 Mitarbeiter. Der Etat beträgt </w:t>
      </w:r>
      <w:r w:rsidR="00FF11D9">
        <w:rPr>
          <w:sz w:val="22"/>
          <w:szCs w:val="22"/>
        </w:rPr>
        <w:t>rund</w:t>
      </w:r>
      <w:r w:rsidRPr="000C31DD">
        <w:rPr>
          <w:sz w:val="22"/>
          <w:szCs w:val="22"/>
        </w:rPr>
        <w:t xml:space="preserve"> 1</w:t>
      </w:r>
      <w:r w:rsidR="00FF11D9">
        <w:rPr>
          <w:sz w:val="22"/>
          <w:szCs w:val="22"/>
        </w:rPr>
        <w:t>9</w:t>
      </w:r>
      <w:r w:rsidRPr="000C31DD">
        <w:rPr>
          <w:sz w:val="22"/>
          <w:szCs w:val="22"/>
        </w:rPr>
        <w:t xml:space="preserve"> Millionen Euro.</w:t>
      </w:r>
    </w:p>
    <w:p w14:paraId="1C184F75" w14:textId="77777777"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5325EE">
      <w:footerReference w:type="default" r:id="rId14"/>
      <w:footnotePr>
        <w:numRestart w:val="eachPage"/>
      </w:footnotePr>
      <w:type w:val="continuous"/>
      <w:pgSz w:w="11906" w:h="16838" w:code="9"/>
      <w:pgMar w:top="4111" w:right="3542" w:bottom="1701" w:left="1276"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A8256D" w14:textId="77777777" w:rsidR="00672D5D" w:rsidRDefault="00672D5D">
      <w:r>
        <w:separator/>
      </w:r>
    </w:p>
    <w:p w14:paraId="6DB0774C" w14:textId="77777777" w:rsidR="00672D5D" w:rsidRDefault="00672D5D"/>
    <w:p w14:paraId="25DDA15C" w14:textId="77777777" w:rsidR="00672D5D" w:rsidRDefault="00672D5D"/>
    <w:p w14:paraId="42841EEA" w14:textId="77777777" w:rsidR="00672D5D" w:rsidRDefault="00672D5D"/>
  </w:endnote>
  <w:endnote w:type="continuationSeparator" w:id="0">
    <w:p w14:paraId="3B6CE673" w14:textId="77777777" w:rsidR="00672D5D" w:rsidRDefault="00672D5D">
      <w:r>
        <w:continuationSeparator/>
      </w:r>
    </w:p>
    <w:p w14:paraId="5BD19142" w14:textId="77777777" w:rsidR="00672D5D" w:rsidRDefault="00672D5D"/>
    <w:p w14:paraId="11BE75C2" w14:textId="77777777" w:rsidR="00672D5D" w:rsidRDefault="00672D5D"/>
    <w:p w14:paraId="52B852B7" w14:textId="77777777" w:rsidR="00672D5D" w:rsidRDefault="00672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altName w:val="Corbel"/>
    <w:panose1 w:val="020B0303030504020204"/>
    <w:charset w:val="00"/>
    <w:family w:val="swiss"/>
    <w:pitch w:val="variable"/>
    <w:sig w:usb0="800000AF" w:usb1="5000204A" w:usb2="00000000" w:usb3="00000000" w:csb0="0000009B" w:csb1="00000000"/>
  </w:font>
  <w:font w:name="Frutiger LT Com 65 Bold">
    <w:altName w:val="Lucida Sans Unicode"/>
    <w:panose1 w:val="020B0803030504020204"/>
    <w:charset w:val="00"/>
    <w:family w:val="auto"/>
    <w:pitch w:val="variable"/>
    <w:sig w:usb0="8000002F" w:usb1="5000204A" w:usb2="00000000" w:usb3="00000000" w:csb0="0000009B" w:csb1="00000000"/>
  </w:font>
  <w:font w:name="Frutiger LT Com 75 Black">
    <w:panose1 w:val="020B0A03040504030204"/>
    <w:charset w:val="00"/>
    <w:family w:val="auto"/>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8B2B3" w14:textId="77777777" w:rsidR="00672D5D" w:rsidRDefault="00672D5D" w:rsidP="00955E0B">
    <w:r>
      <w:rPr>
        <w:noProof/>
      </w:rPr>
      <mc:AlternateContent>
        <mc:Choice Requires="wps">
          <w:drawing>
            <wp:anchor distT="0" distB="0" distL="114300" distR="114300" simplePos="0" relativeHeight="251658240" behindDoc="0" locked="1" layoutInCell="1" allowOverlap="1" wp14:anchorId="2AC8A24D" wp14:editId="6E07235C">
              <wp:simplePos x="0" y="0"/>
              <wp:positionH relativeFrom="margin">
                <wp:posOffset>-2540</wp:posOffset>
              </wp:positionH>
              <wp:positionV relativeFrom="page">
                <wp:posOffset>9631680</wp:posOffset>
              </wp:positionV>
              <wp:extent cx="6371590" cy="744855"/>
              <wp:effectExtent l="0" t="0" r="1016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744855"/>
                      </a:xfrm>
                      <a:prstGeom prst="rect">
                        <a:avLst/>
                      </a:prstGeom>
                      <a:noFill/>
                      <a:ln w="9525">
                        <a:noFill/>
                        <a:miter lim="800000"/>
                        <a:headEnd/>
                        <a:tailEnd/>
                      </a:ln>
                    </wps:spPr>
                    <wps:txbx>
                      <w:txbxContent>
                        <w:p w14:paraId="4A99E625" w14:textId="77777777" w:rsidR="00672D5D" w:rsidRDefault="00672D5D" w:rsidP="00955E0B">
                          <w:pPr>
                            <w:pStyle w:val="Fuzeile"/>
                          </w:pPr>
                          <w:r>
                            <w:t xml:space="preserve">Dr. Konrad Baier | </w:t>
                          </w:r>
                          <w:r w:rsidRPr="00D54321">
                            <w:t>Leiter Unternehmenskommunikation</w:t>
                          </w:r>
                        </w:p>
                        <w:p w14:paraId="0D1EFCCD" w14:textId="77777777" w:rsidR="00672D5D" w:rsidRDefault="00672D5D" w:rsidP="00955E0B">
                          <w:pPr>
                            <w:pStyle w:val="Fuzeile"/>
                          </w:pPr>
                          <w:r>
                            <w:t xml:space="preserve">Fraunhofer-Institut für Graphische Datenverarbeitung IGD </w:t>
                          </w:r>
                        </w:p>
                        <w:p w14:paraId="78D4F267" w14:textId="77777777" w:rsidR="00672D5D" w:rsidRDefault="00672D5D" w:rsidP="00955E0B">
                          <w:pPr>
                            <w:pStyle w:val="Fuzeile"/>
                          </w:pPr>
                          <w:proofErr w:type="spellStart"/>
                          <w:r>
                            <w:t>Fraunhoferstraße</w:t>
                          </w:r>
                          <w:proofErr w:type="spellEnd"/>
                          <w:r>
                            <w:t xml:space="preserve"> 5 | 64283 Darmstadt </w:t>
                          </w:r>
                          <w:r>
                            <w:br/>
                            <w:t>Telefon +49 6151 155-146 | Fax +49 6151 155-199</w:t>
                          </w:r>
                        </w:p>
                        <w:p w14:paraId="1C644086" w14:textId="77777777" w:rsidR="00672D5D" w:rsidRDefault="00672D5D" w:rsidP="0054436E">
                          <w:pPr>
                            <w:pStyle w:val="Fuzeile"/>
                          </w:pPr>
                          <w:r w:rsidRPr="000C31DD">
                            <w:t>konrad.baier@igd.fraunhofer</w:t>
                          </w:r>
                          <w:r>
                            <w:t xml:space="preserve">.de | </w:t>
                          </w:r>
                          <w:r w:rsidRPr="00197FAE">
                            <w:t>www.</w:t>
                          </w:r>
                          <w:r>
                            <w:t>igd</w:t>
                          </w:r>
                          <w:r w:rsidRPr="00197FAE">
                            <w:t>.fraunhofer.de</w:t>
                          </w:r>
                        </w:p>
                        <w:p w14:paraId="4D0C05C2" w14:textId="77777777" w:rsidR="00672D5D" w:rsidRDefault="00672D5D"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8A24D" id="_x0000_t202" coordsize="21600,21600" o:spt="202" path="m,l,21600r21600,l21600,xe">
              <v:stroke joinstyle="miter"/>
              <v:path gradientshapeok="t" o:connecttype="rect"/>
            </v:shapetype>
            <v:shape id="Textfeld 2" o:spid="_x0000_s1027" type="#_x0000_t202" style="position:absolute;margin-left:-.2pt;margin-top:758.4pt;width:501.7pt;height:58.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" filled="f" stroked="f">
              <v:textbox inset="0,0,0,0">
                <w:txbxContent>
                  <w:p w14:paraId="4A99E625" w14:textId="77777777" w:rsidR="00672D5D" w:rsidRDefault="00672D5D" w:rsidP="00955E0B">
                    <w:pPr>
                      <w:pStyle w:val="Fuzeile"/>
                    </w:pPr>
                    <w:r>
                      <w:t xml:space="preserve">Dr. Konrad Baier | </w:t>
                    </w:r>
                    <w:r w:rsidRPr="00D54321">
                      <w:t>Leiter Unternehmenskommunikation</w:t>
                    </w:r>
                  </w:p>
                  <w:p w14:paraId="0D1EFCCD" w14:textId="77777777" w:rsidR="00672D5D" w:rsidRDefault="00672D5D" w:rsidP="00955E0B">
                    <w:pPr>
                      <w:pStyle w:val="Fuzeile"/>
                    </w:pPr>
                    <w:r>
                      <w:t xml:space="preserve">Fraunhofer-Institut für Graphische Datenverarbeitung IGD </w:t>
                    </w:r>
                  </w:p>
                  <w:p w14:paraId="78D4F267" w14:textId="77777777" w:rsidR="00672D5D" w:rsidRDefault="00672D5D" w:rsidP="00955E0B">
                    <w:pPr>
                      <w:pStyle w:val="Fuzeile"/>
                    </w:pPr>
                    <w:proofErr w:type="spellStart"/>
                    <w:r>
                      <w:t>Fraunhoferstraße</w:t>
                    </w:r>
                    <w:proofErr w:type="spellEnd"/>
                    <w:r>
                      <w:t xml:space="preserve"> 5 | 64283 Darmstadt </w:t>
                    </w:r>
                    <w:r>
                      <w:br/>
                      <w:t>Telefon +49 6151 155-146 | Fax +49 6151 155-199</w:t>
                    </w:r>
                  </w:p>
                  <w:p w14:paraId="1C644086" w14:textId="77777777" w:rsidR="00672D5D" w:rsidRDefault="00672D5D" w:rsidP="0054436E">
                    <w:pPr>
                      <w:pStyle w:val="Fuzeile"/>
                    </w:pPr>
                    <w:r w:rsidRPr="000C31DD">
                      <w:t>konrad.baier@igd.fraunhofer</w:t>
                    </w:r>
                    <w:r>
                      <w:t xml:space="preserve">.de | </w:t>
                    </w:r>
                    <w:r w:rsidRPr="00197FAE">
                      <w:t>www.</w:t>
                    </w:r>
                    <w:r>
                      <w:t>igd</w:t>
                    </w:r>
                    <w:r w:rsidRPr="00197FAE">
                      <w:t>.fraunhofer.de</w:t>
                    </w:r>
                  </w:p>
                  <w:p w14:paraId="4D0C05C2" w14:textId="77777777" w:rsidR="00672D5D" w:rsidRDefault="00672D5D" w:rsidP="00955E0B"/>
                </w:txbxContent>
              </v:textbox>
              <w10:wrap anchorx="margin"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CC6B4" w14:textId="77777777" w:rsidR="00672D5D" w:rsidRDefault="00672D5D" w:rsidP="000C31DD">
    <w:pPr>
      <w:pStyle w:val="Fuzeile"/>
    </w:pPr>
    <w:r>
      <w:t xml:space="preserve">Dr. Konrad Baier | </w:t>
    </w:r>
    <w:r w:rsidRPr="00D54321">
      <w:t>Leiter Unternehmenskommunikation</w:t>
    </w:r>
  </w:p>
  <w:p w14:paraId="6CEFA4E8" w14:textId="77777777" w:rsidR="00672D5D" w:rsidRDefault="00672D5D" w:rsidP="000C31DD">
    <w:pPr>
      <w:pStyle w:val="Fuzeile"/>
    </w:pPr>
    <w:r>
      <w:t>Fraunhofer-Institut für Graphische Datenverarbeitung IGD</w:t>
    </w:r>
  </w:p>
  <w:p w14:paraId="409636FE" w14:textId="77777777" w:rsidR="00672D5D" w:rsidRDefault="00672D5D" w:rsidP="000C31DD">
    <w:pPr>
      <w:pStyle w:val="Fuzeile"/>
    </w:pPr>
    <w:proofErr w:type="spellStart"/>
    <w:r>
      <w:t>Fraunhoferstraße</w:t>
    </w:r>
    <w:proofErr w:type="spellEnd"/>
    <w:r>
      <w:t xml:space="preserve"> 5 | 64283 Darmstadt</w:t>
    </w:r>
    <w:r>
      <w:br/>
      <w:t>Telefon +49 6151 155-146 | Fax +49 6151 155-199</w:t>
    </w:r>
  </w:p>
  <w:p w14:paraId="5DC87887" w14:textId="77777777" w:rsidR="00672D5D" w:rsidRPr="000C31DD" w:rsidRDefault="00672D5D" w:rsidP="000C31DD">
    <w:pPr>
      <w:pStyle w:val="Fuzeile"/>
    </w:pPr>
    <w:r w:rsidRPr="000C31DD">
      <w:t>konrad.baier@igd.fraunhofer</w:t>
    </w:r>
    <w:r>
      <w:t xml:space="preserve">.de | </w:t>
    </w:r>
    <w:r w:rsidRPr="00197FAE">
      <w:t>www.</w:t>
    </w:r>
    <w:r>
      <w:t>igd</w:t>
    </w:r>
    <w:r w:rsidRPr="00197FAE">
      <w:t>.fraunhofer.de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0AA9C" w14:textId="77777777" w:rsidR="00672D5D" w:rsidRDefault="00672D5D"/>
    <w:p w14:paraId="0C0E16E4" w14:textId="77777777" w:rsidR="00672D5D" w:rsidRDefault="00672D5D"/>
    <w:p w14:paraId="1390D1BE" w14:textId="77777777" w:rsidR="00672D5D" w:rsidRDefault="00672D5D"/>
    <w:p w14:paraId="35CB203E" w14:textId="77777777" w:rsidR="00672D5D" w:rsidRDefault="00672D5D"/>
  </w:footnote>
  <w:footnote w:type="continuationSeparator" w:id="0">
    <w:p w14:paraId="4F604C88" w14:textId="77777777" w:rsidR="00672D5D" w:rsidRDefault="00672D5D">
      <w:r>
        <w:continuationSeparator/>
      </w:r>
    </w:p>
    <w:p w14:paraId="3C64ED5A" w14:textId="77777777" w:rsidR="00672D5D" w:rsidRDefault="00672D5D"/>
    <w:p w14:paraId="06F25769" w14:textId="77777777" w:rsidR="00672D5D" w:rsidRDefault="00672D5D"/>
    <w:p w14:paraId="1A101616" w14:textId="77777777" w:rsidR="00672D5D" w:rsidRDefault="00672D5D"/>
  </w:footnote>
  <w:footnote w:type="continuationNotice" w:id="1">
    <w:p w14:paraId="13FA8FFD" w14:textId="77777777" w:rsidR="00672D5D" w:rsidRDefault="00672D5D"/>
    <w:p w14:paraId="0E7297E2" w14:textId="77777777" w:rsidR="00672D5D" w:rsidRDefault="00672D5D"/>
    <w:p w14:paraId="5D396AB4" w14:textId="77777777" w:rsidR="00672D5D" w:rsidRDefault="00672D5D"/>
    <w:p w14:paraId="7EBF5EAB" w14:textId="77777777" w:rsidR="00672D5D" w:rsidRDefault="00672D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1574A" w14:textId="77777777" w:rsidR="00672D5D" w:rsidRDefault="00672D5D" w:rsidP="002210EB">
    <w:pPr>
      <w:framePr w:h="57" w:hRule="exact" w:wrap="auto" w:hAnchor="page" w:x="596"/>
      <w:pBdr>
        <w:top w:val="dashSmallGap" w:sz="4" w:space="1" w:color="auto"/>
      </w:pBdr>
    </w:pPr>
  </w:p>
  <w:p w14:paraId="5C1E6E33" w14:textId="77777777" w:rsidR="00672D5D" w:rsidRDefault="00672D5D" w:rsidP="00182C15">
    <w:pPr>
      <w:framePr w:wrap="auto" w:hAnchor="page" w:x="596"/>
    </w:pPr>
    <w:r>
      <w:fldChar w:fldCharType="begin"/>
    </w:r>
    <w:r>
      <w:instrText xml:space="preserve"> STYLEREF  "#Überschrift 1"  \* MERGEFORMAT </w:instrText>
    </w:r>
    <w:r>
      <w:fldChar w:fldCharType="separate"/>
    </w:r>
    <w:r w:rsidR="005F6E38">
      <w:rPr>
        <w:b/>
        <w:bCs/>
        <w:noProof/>
      </w:rPr>
      <w:t>Fehler! Verwenden Sie die Registerkarte 'Start', um #Überschrift 1 dem Text zuzuweisen, der hier angezeigt werden soll.</w:t>
    </w:r>
    <w:r>
      <w:rPr>
        <w:b/>
        <w:bCs/>
        <w:noProof/>
      </w:rPr>
      <w:fldChar w:fldCharType="end"/>
    </w:r>
  </w:p>
  <w:p w14:paraId="16767CD6" w14:textId="77777777" w:rsidR="00672D5D" w:rsidRPr="002210EB" w:rsidRDefault="00672D5D" w:rsidP="002210EB">
    <w:pPr>
      <w:pStyle w:val="Kopfzeile"/>
    </w:pPr>
  </w:p>
  <w:p w14:paraId="5A9FDD35" w14:textId="77777777" w:rsidR="00672D5D" w:rsidRDefault="00672D5D"/>
  <w:p w14:paraId="41F60E53" w14:textId="77777777" w:rsidR="00672D5D" w:rsidRDefault="00672D5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Toc291581101"/>
  <w:bookmarkStart w:id="1" w:name="_Toc291581128"/>
  <w:p w14:paraId="179A3224" w14:textId="77777777" w:rsidR="00672D5D" w:rsidRDefault="00672D5D" w:rsidP="00F442C1">
    <w:pPr>
      <w:ind w:left="6096" w:right="-2026"/>
      <w:jc w:val="right"/>
    </w:pPr>
    <w:r w:rsidRPr="00E37911">
      <w:rPr>
        <w:noProof/>
      </w:rPr>
      <mc:AlternateContent>
        <mc:Choice Requires="wps">
          <w:drawing>
            <wp:anchor distT="0" distB="0" distL="114300" distR="114300" simplePos="0" relativeHeight="251657216" behindDoc="0" locked="0" layoutInCell="0" allowOverlap="1" wp14:anchorId="33546211" wp14:editId="4742FC7E">
              <wp:simplePos x="0" y="0"/>
              <wp:positionH relativeFrom="margin">
                <wp:posOffset>-8890</wp:posOffset>
              </wp:positionH>
              <wp:positionV relativeFrom="page">
                <wp:posOffset>1337945</wp:posOffset>
              </wp:positionV>
              <wp:extent cx="4060190" cy="748665"/>
              <wp:effectExtent l="0" t="0" r="16510" b="13335"/>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473E3" w14:textId="77777777" w:rsidR="00672D5D" w:rsidRPr="000C31DD" w:rsidRDefault="00672D5D" w:rsidP="000641BF">
                          <w:pPr>
                            <w:pStyle w:val="Einrichtungszeile"/>
                            <w:rPr>
                              <w:color w:val="A6ACAC" w:themeColor="accent6" w:themeShade="BF"/>
                            </w:rPr>
                          </w:pPr>
                          <w:r w:rsidRPr="000C31DD">
                            <w:rPr>
                              <w:color w:val="A6ACAC" w:themeColor="accent6" w:themeShade="BF"/>
                            </w:rPr>
                            <w:t>Fraunhof</w:t>
                          </w:r>
                          <w:r>
                            <w:rPr>
                              <w:color w:val="A6ACAC" w:themeColor="accent6" w:themeShade="BF"/>
                            </w:rPr>
                            <w:t>ER</w:t>
                          </w:r>
                          <w:r w:rsidRPr="000C31DD">
                            <w:rPr>
                              <w:color w:val="A6ACAC" w:themeColor="accent6" w:themeShade="BF"/>
                            </w:rPr>
                            <w:t>-Institut für GRAPHISC</w:t>
                          </w:r>
                          <w:r>
                            <w:rPr>
                              <w:color w:val="A6ACAC" w:themeColor="accent6" w:themeShade="BF"/>
                            </w:rPr>
                            <w:t>H</w:t>
                          </w:r>
                          <w:r w:rsidRPr="000C31DD">
                            <w:rPr>
                              <w:color w:val="A6ACAC" w:themeColor="accent6" w:themeShade="BF"/>
                            </w:rPr>
                            <w:t>E dATENVERARBEITUNG igd</w:t>
                          </w:r>
                        </w:p>
                        <w:p w14:paraId="313EA1DC" w14:textId="77777777" w:rsidR="00672D5D" w:rsidRPr="000C31DD" w:rsidRDefault="00672D5D" w:rsidP="00B14977">
                          <w:pPr>
                            <w:pStyle w:val="Titel"/>
                            <w:rPr>
                              <w:color w:val="A6ACAC" w:themeColor="accent6" w:themeShade="BF"/>
                            </w:rPr>
                          </w:pPr>
                          <w:bookmarkStart w:id="2" w:name="_Toc314666327"/>
                          <w:r w:rsidRPr="000C31DD">
                            <w:rPr>
                              <w:color w:val="A6ACAC" w:themeColor="accent6" w:themeShade="BF"/>
                            </w:rPr>
                            <w:t>Presseinformation</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46211" id="_x0000_t202" coordsize="21600,21600" o:spt="202" path="m,l,21600r21600,l21600,xe">
              <v:stroke joinstyle="miter"/>
              <v:path gradientshapeok="t" o:connecttype="rect"/>
            </v:shapetype>
            <v:shape id="Text Box 210" o:spid="_x0000_s1026" type="#_x0000_t202" style="position:absolute;left:0;text-align:left;margin-left:-.7pt;margin-top:105.35pt;width:319.7pt;height:58.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UrAIAAKw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" o:allowincell="f" filled="f" stroked="f">
              <v:textbox inset="0,0,0,0">
                <w:txbxContent>
                  <w:p w14:paraId="22E473E3" w14:textId="77777777" w:rsidR="00672D5D" w:rsidRPr="000C31DD" w:rsidRDefault="00672D5D" w:rsidP="000641BF">
                    <w:pPr>
                      <w:pStyle w:val="Einrichtungszeile"/>
                      <w:rPr>
                        <w:color w:val="A6ACAC" w:themeColor="accent6" w:themeShade="BF"/>
                      </w:rPr>
                    </w:pPr>
                    <w:r w:rsidRPr="000C31DD">
                      <w:rPr>
                        <w:color w:val="A6ACAC" w:themeColor="accent6" w:themeShade="BF"/>
                      </w:rPr>
                      <w:t>Fraunhof</w:t>
                    </w:r>
                    <w:r>
                      <w:rPr>
                        <w:color w:val="A6ACAC" w:themeColor="accent6" w:themeShade="BF"/>
                      </w:rPr>
                      <w:t>ER</w:t>
                    </w:r>
                    <w:r w:rsidRPr="000C31DD">
                      <w:rPr>
                        <w:color w:val="A6ACAC" w:themeColor="accent6" w:themeShade="BF"/>
                      </w:rPr>
                      <w:t>-Institut für GRAPHISC</w:t>
                    </w:r>
                    <w:r>
                      <w:rPr>
                        <w:color w:val="A6ACAC" w:themeColor="accent6" w:themeShade="BF"/>
                      </w:rPr>
                      <w:t>H</w:t>
                    </w:r>
                    <w:r w:rsidRPr="000C31DD">
                      <w:rPr>
                        <w:color w:val="A6ACAC" w:themeColor="accent6" w:themeShade="BF"/>
                      </w:rPr>
                      <w:t>E dATENVERARBEITUNG igd</w:t>
                    </w:r>
                  </w:p>
                  <w:p w14:paraId="313EA1DC" w14:textId="77777777" w:rsidR="00672D5D" w:rsidRPr="000C31DD" w:rsidRDefault="00672D5D" w:rsidP="00B14977">
                    <w:pPr>
                      <w:pStyle w:val="Titel"/>
                      <w:rPr>
                        <w:color w:val="A6ACAC" w:themeColor="accent6" w:themeShade="BF"/>
                      </w:rPr>
                    </w:pPr>
                    <w:bookmarkStart w:id="3" w:name="_Toc314666327"/>
                    <w:r w:rsidRPr="000C31DD">
                      <w:rPr>
                        <w:color w:val="A6ACAC" w:themeColor="accent6" w:themeShade="BF"/>
                      </w:rPr>
                      <w:t>Presseinformation</w:t>
                    </w:r>
                    <w:bookmarkEnd w:id="3"/>
                  </w:p>
                </w:txbxContent>
              </v:textbox>
              <w10:wrap anchorx="margin" anchory="page"/>
            </v:shape>
          </w:pict>
        </mc:Fallback>
      </mc:AlternateContent>
    </w:r>
    <w:r>
      <w:rPr>
        <w:noProof/>
      </w:rPr>
      <w:drawing>
        <wp:inline distT="0" distB="0" distL="0" distR="0" wp14:anchorId="6FDD5133" wp14:editId="18811328">
          <wp:extent cx="2165350" cy="594995"/>
          <wp:effectExtent l="0" t="0" r="6350" b="0"/>
          <wp:docPr id="2" name="Grafik 2" descr="i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g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594995"/>
                  </a:xfrm>
                  <a:prstGeom prst="rect">
                    <a:avLst/>
                  </a:prstGeom>
                  <a:noFill/>
                  <a:ln>
                    <a:noFill/>
                  </a:ln>
                </pic:spPr>
              </pic:pic>
            </a:graphicData>
          </a:graphic>
        </wp:inline>
      </w:drawing>
    </w:r>
  </w:p>
  <w:bookmarkEnd w:id="0"/>
  <w:bookmarkEnd w:id="1"/>
  <w:p w14:paraId="11824076" w14:textId="77777777" w:rsidR="00672D5D" w:rsidRDefault="00672D5D" w:rsidP="00E37911">
    <w:pPr>
      <w:pStyle w:val="LebenderKolumnentitel1"/>
      <w:framePr w:wrap="around"/>
    </w:pPr>
    <w:r w:rsidRPr="00E37911">
      <w:t>PresseinformatioN</w:t>
    </w:r>
  </w:p>
  <w:p w14:paraId="4CEF96E1" w14:textId="2C0C1FAA" w:rsidR="00672D5D" w:rsidRPr="00205BDB" w:rsidRDefault="005F6E38" w:rsidP="00205BDB">
    <w:pPr>
      <w:pStyle w:val="LebenderKolumnentitel2"/>
      <w:framePr w:wrap="around"/>
    </w:pPr>
    <w:sdt>
      <w:sdtPr>
        <w:alias w:val="Kommentare"/>
        <w:tag w:val=""/>
        <w:id w:val="-1187209695"/>
        <w:dataBinding w:prefixMappings="xmlns:ns0='http://purl.org/dc/elements/1.1/' xmlns:ns1='http://schemas.openxmlformats.org/package/2006/metadata/core-properties' " w:xpath="/ns1:coreProperties[1]/ns0:description[1]" w:storeItemID="{6C3C8BC8-F283-45AE-878A-BAB7291924A1}"/>
        <w:text w:multiLine="1"/>
      </w:sdtPr>
      <w:sdtEndPr/>
      <w:sdtContent>
        <w:r w:rsidR="000D31B6">
          <w:t>26</w:t>
        </w:r>
        <w:r w:rsidR="006441DB">
          <w:t xml:space="preserve">. </w:t>
        </w:r>
        <w:r w:rsidR="008C79AE">
          <w:t>November</w:t>
        </w:r>
        <w:r w:rsidR="00672D5D">
          <w:t xml:space="preserve"> 2015</w:t>
        </w:r>
      </w:sdtContent>
    </w:sdt>
    <w:r w:rsidR="00672D5D">
      <w:t xml:space="preserve"> || Seite </w:t>
    </w:r>
    <w:r w:rsidR="00672D5D" w:rsidRPr="004A31DD">
      <w:fldChar w:fldCharType="begin"/>
    </w:r>
    <w:r w:rsidR="00672D5D" w:rsidRPr="004A31DD">
      <w:instrText xml:space="preserve"> PAGE </w:instrText>
    </w:r>
    <w:r w:rsidR="00672D5D" w:rsidRPr="004A31DD">
      <w:fldChar w:fldCharType="separate"/>
    </w:r>
    <w:r>
      <w:t>4</w:t>
    </w:r>
    <w:r w:rsidR="00672D5D" w:rsidRPr="004A31DD">
      <w:fldChar w:fldCharType="end"/>
    </w:r>
    <w:r w:rsidR="00672D5D">
      <w:t xml:space="preserve"> | </w:t>
    </w:r>
    <w:r w:rsidR="00672D5D">
      <w:rPr>
        <w:rStyle w:val="Seitenzahl"/>
      </w:rPr>
      <w:fldChar w:fldCharType="begin"/>
    </w:r>
    <w:r w:rsidR="00672D5D">
      <w:rPr>
        <w:rStyle w:val="Seitenzahl"/>
      </w:rPr>
      <w:instrText xml:space="preserve"> NUMPAGES </w:instrText>
    </w:r>
    <w:r w:rsidR="00672D5D">
      <w:rPr>
        <w:rStyle w:val="Seitenzahl"/>
      </w:rPr>
      <w:fldChar w:fldCharType="separate"/>
    </w:r>
    <w:r>
      <w:rPr>
        <w:rStyle w:val="Seitenzahl"/>
      </w:rPr>
      <w:t>4</w:t>
    </w:r>
    <w:r w:rsidR="00672D5D">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88916" w14:textId="77777777" w:rsidR="00672D5D" w:rsidRDefault="00672D5D" w:rsidP="00C8001D">
    <w:pPr>
      <w:pStyle w:val="Partnerlogo"/>
      <w:framePr w:wrap="notBeside"/>
    </w:pPr>
    <w:r>
      <w:t>In Zusammenarbeit mit</w:t>
    </w:r>
  </w:p>
  <w:p w14:paraId="7D1FE3C9" w14:textId="77777777" w:rsidR="00672D5D" w:rsidRDefault="00672D5D" w:rsidP="00C8001D">
    <w:pPr>
      <w:pStyle w:val="Partnerlogo"/>
      <w:framePr w:wrap="notBeside"/>
    </w:pPr>
  </w:p>
  <w:p w14:paraId="4B728B35" w14:textId="77777777" w:rsidR="00672D5D" w:rsidRDefault="00672D5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15:restartNumberingAfterBreak="0">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15:restartNumberingAfterBreak="0">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15:restartNumberingAfterBreak="0">
    <w:nsid w:val="064403ED"/>
    <w:multiLevelType w:val="multilevel"/>
    <w:tmpl w:val="0E0E97CA"/>
    <w:numStyleLink w:val="AufzhlungPunkt"/>
  </w:abstractNum>
  <w:abstractNum w:abstractNumId="9" w15:restartNumberingAfterBreak="0">
    <w:nsid w:val="09EA0B88"/>
    <w:multiLevelType w:val="multilevel"/>
    <w:tmpl w:val="0E0E97CA"/>
    <w:numStyleLink w:val="AufzhlungPunkt"/>
  </w:abstractNum>
  <w:abstractNum w:abstractNumId="10" w15:restartNumberingAfterBreak="0">
    <w:nsid w:val="12487C1F"/>
    <w:multiLevelType w:val="multilevel"/>
    <w:tmpl w:val="7624E2A8"/>
    <w:numStyleLink w:val="Aufzhlung"/>
  </w:abstractNum>
  <w:abstractNum w:abstractNumId="11" w15:restartNumberingAfterBreak="0">
    <w:nsid w:val="1EF6759D"/>
    <w:multiLevelType w:val="multilevel"/>
    <w:tmpl w:val="7624E2A8"/>
    <w:numStyleLink w:val="Aufzhlung"/>
  </w:abstractNum>
  <w:abstractNum w:abstractNumId="12" w15:restartNumberingAfterBreak="0">
    <w:nsid w:val="229C637C"/>
    <w:multiLevelType w:val="multilevel"/>
    <w:tmpl w:val="7624E2A8"/>
    <w:numStyleLink w:val="Aufzhlung"/>
  </w:abstractNum>
  <w:abstractNum w:abstractNumId="13" w15:restartNumberingAfterBreak="0">
    <w:nsid w:val="2E3727EA"/>
    <w:multiLevelType w:val="multilevel"/>
    <w:tmpl w:val="E3B06D9E"/>
    <w:numStyleLink w:val="AufzhlungStrich"/>
  </w:abstractNum>
  <w:abstractNum w:abstractNumId="14" w15:restartNumberingAfterBreak="0">
    <w:nsid w:val="2FF62AA1"/>
    <w:multiLevelType w:val="multilevel"/>
    <w:tmpl w:val="0E0E97CA"/>
    <w:numStyleLink w:val="AufzhlungPunkt"/>
  </w:abstractNum>
  <w:abstractNum w:abstractNumId="15" w15:restartNumberingAfterBreak="0">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15:restartNumberingAfterBreak="0">
    <w:nsid w:val="35E54030"/>
    <w:multiLevelType w:val="multilevel"/>
    <w:tmpl w:val="E3B06D9E"/>
    <w:numStyleLink w:val="AufzhlungStrich"/>
  </w:abstractNum>
  <w:abstractNum w:abstractNumId="18" w15:restartNumberingAfterBreak="0">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15:restartNumberingAfterBreak="0">
    <w:nsid w:val="448A22C7"/>
    <w:multiLevelType w:val="multilevel"/>
    <w:tmpl w:val="0E0E97CA"/>
    <w:numStyleLink w:val="AufzhlungPunkt"/>
  </w:abstractNum>
  <w:abstractNum w:abstractNumId="20" w15:restartNumberingAfterBreak="0">
    <w:nsid w:val="4758435B"/>
    <w:multiLevelType w:val="multilevel"/>
    <w:tmpl w:val="E3B06D9E"/>
    <w:numStyleLink w:val="AufzhlungStrich"/>
  </w:abstractNum>
  <w:abstractNum w:abstractNumId="21" w15:restartNumberingAfterBreak="0">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4DA61EC1"/>
    <w:multiLevelType w:val="multilevel"/>
    <w:tmpl w:val="E3B06D9E"/>
    <w:numStyleLink w:val="AufzhlungStrich"/>
  </w:abstractNum>
  <w:abstractNum w:abstractNumId="23" w15:restartNumberingAfterBreak="0">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15:restartNumberingAfterBreak="0">
    <w:nsid w:val="4E196740"/>
    <w:multiLevelType w:val="multilevel"/>
    <w:tmpl w:val="E3B06D9E"/>
    <w:numStyleLink w:val="AufzhlungStrich"/>
  </w:abstractNum>
  <w:abstractNum w:abstractNumId="26" w15:restartNumberingAfterBreak="0">
    <w:nsid w:val="4F5D627C"/>
    <w:multiLevelType w:val="multilevel"/>
    <w:tmpl w:val="7624E2A8"/>
    <w:numStyleLink w:val="Aufzhlung"/>
  </w:abstractNum>
  <w:abstractNum w:abstractNumId="27" w15:restartNumberingAfterBreak="0">
    <w:nsid w:val="4F650DA8"/>
    <w:multiLevelType w:val="multilevel"/>
    <w:tmpl w:val="0E0E97CA"/>
    <w:numStyleLink w:val="AufzhlungPunkt"/>
  </w:abstractNum>
  <w:abstractNum w:abstractNumId="28" w15:restartNumberingAfterBreak="0">
    <w:nsid w:val="51AD15AC"/>
    <w:multiLevelType w:val="multilevel"/>
    <w:tmpl w:val="0E0E97CA"/>
    <w:numStyleLink w:val="AufzhlungPunkt"/>
  </w:abstractNum>
  <w:abstractNum w:abstractNumId="29" w15:restartNumberingAfterBreak="0">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15:restartNumberingAfterBreak="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15:restartNumberingAfterBreak="0">
    <w:nsid w:val="59E73388"/>
    <w:multiLevelType w:val="multilevel"/>
    <w:tmpl w:val="E3B06D9E"/>
    <w:numStyleLink w:val="AufzhlungStrich"/>
  </w:abstractNum>
  <w:abstractNum w:abstractNumId="32" w15:restartNumberingAfterBreak="0">
    <w:nsid w:val="59F018AC"/>
    <w:multiLevelType w:val="multilevel"/>
    <w:tmpl w:val="7624E2A8"/>
    <w:numStyleLink w:val="Aufzhlung"/>
  </w:abstractNum>
  <w:abstractNum w:abstractNumId="33" w15:restartNumberingAfterBreak="0">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15:restartNumberingAfterBreak="0">
    <w:nsid w:val="5E3727D5"/>
    <w:multiLevelType w:val="multilevel"/>
    <w:tmpl w:val="7624E2A8"/>
    <w:numStyleLink w:val="Aufzhlung"/>
  </w:abstractNum>
  <w:abstractNum w:abstractNumId="35" w15:restartNumberingAfterBreak="0">
    <w:nsid w:val="62593BF0"/>
    <w:multiLevelType w:val="multilevel"/>
    <w:tmpl w:val="7624E2A8"/>
    <w:numStyleLink w:val="Aufzhlung"/>
  </w:abstractNum>
  <w:abstractNum w:abstractNumId="36" w15:restartNumberingAfterBreak="0">
    <w:nsid w:val="645F53F5"/>
    <w:multiLevelType w:val="multilevel"/>
    <w:tmpl w:val="7624E2A8"/>
    <w:numStyleLink w:val="Aufzhlung"/>
  </w:abstractNum>
  <w:abstractNum w:abstractNumId="37" w15:restartNumberingAfterBreak="0">
    <w:nsid w:val="6EA50780"/>
    <w:multiLevelType w:val="multilevel"/>
    <w:tmpl w:val="7624E2A8"/>
    <w:numStyleLink w:val="Aufzhlung"/>
  </w:abstractNum>
  <w:abstractNum w:abstractNumId="38" w15:restartNumberingAfterBreak="0">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15:restartNumberingAfterBreak="0">
    <w:nsid w:val="73BB149F"/>
    <w:multiLevelType w:val="multilevel"/>
    <w:tmpl w:val="0E0E97CA"/>
    <w:numStyleLink w:val="AufzhlungPunkt"/>
  </w:abstractNum>
  <w:abstractNum w:abstractNumId="40" w15:restartNumberingAfterBreak="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de-DE"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532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ogodone" w:val="wahr"/>
  </w:docVars>
  <w:rsids>
    <w:rsidRoot w:val="009E53AC"/>
    <w:rsid w:val="0000164B"/>
    <w:rsid w:val="00007336"/>
    <w:rsid w:val="00007E6D"/>
    <w:rsid w:val="000112CB"/>
    <w:rsid w:val="0001197C"/>
    <w:rsid w:val="00014CAA"/>
    <w:rsid w:val="00016404"/>
    <w:rsid w:val="00021181"/>
    <w:rsid w:val="0002153D"/>
    <w:rsid w:val="00021BC1"/>
    <w:rsid w:val="00021E5B"/>
    <w:rsid w:val="00023AEB"/>
    <w:rsid w:val="0002418A"/>
    <w:rsid w:val="0002440E"/>
    <w:rsid w:val="00026ECF"/>
    <w:rsid w:val="00030AA8"/>
    <w:rsid w:val="00031A00"/>
    <w:rsid w:val="00032A66"/>
    <w:rsid w:val="00033C22"/>
    <w:rsid w:val="00034ED9"/>
    <w:rsid w:val="0004137C"/>
    <w:rsid w:val="00041F7C"/>
    <w:rsid w:val="00042066"/>
    <w:rsid w:val="00042C23"/>
    <w:rsid w:val="00044782"/>
    <w:rsid w:val="00053C5F"/>
    <w:rsid w:val="0005415B"/>
    <w:rsid w:val="00054F71"/>
    <w:rsid w:val="00055A31"/>
    <w:rsid w:val="00061569"/>
    <w:rsid w:val="000641BF"/>
    <w:rsid w:val="00066F0C"/>
    <w:rsid w:val="000671F0"/>
    <w:rsid w:val="000674BD"/>
    <w:rsid w:val="00072DC1"/>
    <w:rsid w:val="000741A8"/>
    <w:rsid w:val="000747C4"/>
    <w:rsid w:val="00074AB8"/>
    <w:rsid w:val="00082391"/>
    <w:rsid w:val="00084030"/>
    <w:rsid w:val="000919F9"/>
    <w:rsid w:val="00091DAC"/>
    <w:rsid w:val="0009504B"/>
    <w:rsid w:val="000A0122"/>
    <w:rsid w:val="000A051C"/>
    <w:rsid w:val="000A0AE3"/>
    <w:rsid w:val="000A5651"/>
    <w:rsid w:val="000A68AD"/>
    <w:rsid w:val="000A6C29"/>
    <w:rsid w:val="000A7E5A"/>
    <w:rsid w:val="000B2045"/>
    <w:rsid w:val="000B2F5F"/>
    <w:rsid w:val="000B50C7"/>
    <w:rsid w:val="000B51D6"/>
    <w:rsid w:val="000B666E"/>
    <w:rsid w:val="000B6697"/>
    <w:rsid w:val="000C09C6"/>
    <w:rsid w:val="000C31DD"/>
    <w:rsid w:val="000C3F2B"/>
    <w:rsid w:val="000C5C65"/>
    <w:rsid w:val="000D13BD"/>
    <w:rsid w:val="000D31B6"/>
    <w:rsid w:val="000D45C5"/>
    <w:rsid w:val="000D4A6E"/>
    <w:rsid w:val="000D64AA"/>
    <w:rsid w:val="000D671A"/>
    <w:rsid w:val="000E04B1"/>
    <w:rsid w:val="000E1723"/>
    <w:rsid w:val="000E708F"/>
    <w:rsid w:val="000E786A"/>
    <w:rsid w:val="000F0040"/>
    <w:rsid w:val="000F1D9B"/>
    <w:rsid w:val="000F3AB8"/>
    <w:rsid w:val="000F48E9"/>
    <w:rsid w:val="000F4976"/>
    <w:rsid w:val="000F59FC"/>
    <w:rsid w:val="000F64B7"/>
    <w:rsid w:val="000F7A03"/>
    <w:rsid w:val="00101BDC"/>
    <w:rsid w:val="001040D5"/>
    <w:rsid w:val="001074D8"/>
    <w:rsid w:val="00111640"/>
    <w:rsid w:val="00114A88"/>
    <w:rsid w:val="0011687A"/>
    <w:rsid w:val="001215C6"/>
    <w:rsid w:val="00123580"/>
    <w:rsid w:val="00127922"/>
    <w:rsid w:val="001279ED"/>
    <w:rsid w:val="001307D0"/>
    <w:rsid w:val="00134A61"/>
    <w:rsid w:val="00134FF4"/>
    <w:rsid w:val="00135E46"/>
    <w:rsid w:val="0013793A"/>
    <w:rsid w:val="001413EB"/>
    <w:rsid w:val="00147999"/>
    <w:rsid w:val="00157654"/>
    <w:rsid w:val="001608A6"/>
    <w:rsid w:val="001614F8"/>
    <w:rsid w:val="00162BE2"/>
    <w:rsid w:val="001650D9"/>
    <w:rsid w:val="0016534B"/>
    <w:rsid w:val="00165639"/>
    <w:rsid w:val="00165934"/>
    <w:rsid w:val="00167EA0"/>
    <w:rsid w:val="00173779"/>
    <w:rsid w:val="00177708"/>
    <w:rsid w:val="00182C15"/>
    <w:rsid w:val="00192AD2"/>
    <w:rsid w:val="001935DE"/>
    <w:rsid w:val="00194C67"/>
    <w:rsid w:val="00195DC7"/>
    <w:rsid w:val="00197FAE"/>
    <w:rsid w:val="001A12A7"/>
    <w:rsid w:val="001A3A4D"/>
    <w:rsid w:val="001A656F"/>
    <w:rsid w:val="001B08CD"/>
    <w:rsid w:val="001B0E4B"/>
    <w:rsid w:val="001B2E9D"/>
    <w:rsid w:val="001B5381"/>
    <w:rsid w:val="001C03FB"/>
    <w:rsid w:val="001C0E46"/>
    <w:rsid w:val="001C797A"/>
    <w:rsid w:val="001D0A67"/>
    <w:rsid w:val="001D22E8"/>
    <w:rsid w:val="001D5A7F"/>
    <w:rsid w:val="001D601A"/>
    <w:rsid w:val="001E12D6"/>
    <w:rsid w:val="001E1406"/>
    <w:rsid w:val="001E145F"/>
    <w:rsid w:val="001E2E66"/>
    <w:rsid w:val="001E5B2A"/>
    <w:rsid w:val="001E6237"/>
    <w:rsid w:val="001F044C"/>
    <w:rsid w:val="001F6B10"/>
    <w:rsid w:val="0020273F"/>
    <w:rsid w:val="00203A1E"/>
    <w:rsid w:val="00203B30"/>
    <w:rsid w:val="00205799"/>
    <w:rsid w:val="00205BDB"/>
    <w:rsid w:val="0020757B"/>
    <w:rsid w:val="00210D96"/>
    <w:rsid w:val="00212263"/>
    <w:rsid w:val="00213465"/>
    <w:rsid w:val="00215D04"/>
    <w:rsid w:val="00216893"/>
    <w:rsid w:val="00220540"/>
    <w:rsid w:val="002210EB"/>
    <w:rsid w:val="002225B9"/>
    <w:rsid w:val="00223F17"/>
    <w:rsid w:val="002244C1"/>
    <w:rsid w:val="0023491D"/>
    <w:rsid w:val="002378AB"/>
    <w:rsid w:val="00237EA4"/>
    <w:rsid w:val="002413E4"/>
    <w:rsid w:val="002422B0"/>
    <w:rsid w:val="00242AF4"/>
    <w:rsid w:val="00243686"/>
    <w:rsid w:val="0024426C"/>
    <w:rsid w:val="0024442E"/>
    <w:rsid w:val="00256892"/>
    <w:rsid w:val="002574EC"/>
    <w:rsid w:val="002654E2"/>
    <w:rsid w:val="00266C48"/>
    <w:rsid w:val="0027323C"/>
    <w:rsid w:val="00273981"/>
    <w:rsid w:val="00273AC0"/>
    <w:rsid w:val="002771A0"/>
    <w:rsid w:val="002808B7"/>
    <w:rsid w:val="00282A2E"/>
    <w:rsid w:val="00292956"/>
    <w:rsid w:val="00296552"/>
    <w:rsid w:val="002A1F0A"/>
    <w:rsid w:val="002A34F6"/>
    <w:rsid w:val="002A4D3E"/>
    <w:rsid w:val="002A4E57"/>
    <w:rsid w:val="002A4F33"/>
    <w:rsid w:val="002A7EDF"/>
    <w:rsid w:val="002B1620"/>
    <w:rsid w:val="002B3C18"/>
    <w:rsid w:val="002B5C31"/>
    <w:rsid w:val="002B744D"/>
    <w:rsid w:val="002B786E"/>
    <w:rsid w:val="002C265F"/>
    <w:rsid w:val="002C341A"/>
    <w:rsid w:val="002C3F36"/>
    <w:rsid w:val="002C3FE5"/>
    <w:rsid w:val="002C4BFA"/>
    <w:rsid w:val="002C7C36"/>
    <w:rsid w:val="002D0185"/>
    <w:rsid w:val="002D3A25"/>
    <w:rsid w:val="002D4BE1"/>
    <w:rsid w:val="002D521E"/>
    <w:rsid w:val="002D79D4"/>
    <w:rsid w:val="002E123D"/>
    <w:rsid w:val="002E357D"/>
    <w:rsid w:val="002E597A"/>
    <w:rsid w:val="002E5F4E"/>
    <w:rsid w:val="002E71F5"/>
    <w:rsid w:val="002E7267"/>
    <w:rsid w:val="002E73C6"/>
    <w:rsid w:val="002F33B0"/>
    <w:rsid w:val="002F79EC"/>
    <w:rsid w:val="0030398B"/>
    <w:rsid w:val="003069FE"/>
    <w:rsid w:val="0031047E"/>
    <w:rsid w:val="00310BF6"/>
    <w:rsid w:val="00312043"/>
    <w:rsid w:val="00313FC7"/>
    <w:rsid w:val="003156B2"/>
    <w:rsid w:val="00315AF1"/>
    <w:rsid w:val="00315C97"/>
    <w:rsid w:val="003227B0"/>
    <w:rsid w:val="003239D1"/>
    <w:rsid w:val="00324ED9"/>
    <w:rsid w:val="00325FDE"/>
    <w:rsid w:val="0033138F"/>
    <w:rsid w:val="0033425D"/>
    <w:rsid w:val="00334E93"/>
    <w:rsid w:val="00335527"/>
    <w:rsid w:val="00340E1F"/>
    <w:rsid w:val="00341672"/>
    <w:rsid w:val="0034292A"/>
    <w:rsid w:val="003443E5"/>
    <w:rsid w:val="00344B32"/>
    <w:rsid w:val="00346D7B"/>
    <w:rsid w:val="00360EBB"/>
    <w:rsid w:val="00361273"/>
    <w:rsid w:val="00361CE6"/>
    <w:rsid w:val="00367039"/>
    <w:rsid w:val="00367BAC"/>
    <w:rsid w:val="00370F34"/>
    <w:rsid w:val="0037211F"/>
    <w:rsid w:val="00372490"/>
    <w:rsid w:val="00372FCE"/>
    <w:rsid w:val="00375218"/>
    <w:rsid w:val="00375924"/>
    <w:rsid w:val="00384DE2"/>
    <w:rsid w:val="00385FBD"/>
    <w:rsid w:val="0038612E"/>
    <w:rsid w:val="0039019A"/>
    <w:rsid w:val="00390AB7"/>
    <w:rsid w:val="00390E3E"/>
    <w:rsid w:val="00391B39"/>
    <w:rsid w:val="00392497"/>
    <w:rsid w:val="003939E5"/>
    <w:rsid w:val="003940AB"/>
    <w:rsid w:val="00394EB1"/>
    <w:rsid w:val="003951C9"/>
    <w:rsid w:val="00395DF0"/>
    <w:rsid w:val="00395F85"/>
    <w:rsid w:val="00396942"/>
    <w:rsid w:val="003978B3"/>
    <w:rsid w:val="003A00FA"/>
    <w:rsid w:val="003A1220"/>
    <w:rsid w:val="003A2FF5"/>
    <w:rsid w:val="003A5BE2"/>
    <w:rsid w:val="003A6A51"/>
    <w:rsid w:val="003A79A5"/>
    <w:rsid w:val="003B2492"/>
    <w:rsid w:val="003C1A4C"/>
    <w:rsid w:val="003C1B1E"/>
    <w:rsid w:val="003C4CC1"/>
    <w:rsid w:val="003C52FF"/>
    <w:rsid w:val="003D6640"/>
    <w:rsid w:val="003E02C5"/>
    <w:rsid w:val="003E6E79"/>
    <w:rsid w:val="003F2BF3"/>
    <w:rsid w:val="003F473D"/>
    <w:rsid w:val="003F473E"/>
    <w:rsid w:val="004000B8"/>
    <w:rsid w:val="00400B5A"/>
    <w:rsid w:val="00402B97"/>
    <w:rsid w:val="00405397"/>
    <w:rsid w:val="00412126"/>
    <w:rsid w:val="0041292E"/>
    <w:rsid w:val="004130E8"/>
    <w:rsid w:val="00421F68"/>
    <w:rsid w:val="004265BD"/>
    <w:rsid w:val="00426FB2"/>
    <w:rsid w:val="0043046E"/>
    <w:rsid w:val="00431FCC"/>
    <w:rsid w:val="00432F48"/>
    <w:rsid w:val="00444FA1"/>
    <w:rsid w:val="00450C14"/>
    <w:rsid w:val="00451FF9"/>
    <w:rsid w:val="0045239D"/>
    <w:rsid w:val="00452A9F"/>
    <w:rsid w:val="00457A8E"/>
    <w:rsid w:val="004610D7"/>
    <w:rsid w:val="004648D9"/>
    <w:rsid w:val="00464A17"/>
    <w:rsid w:val="00475E16"/>
    <w:rsid w:val="00480067"/>
    <w:rsid w:val="00480BFB"/>
    <w:rsid w:val="00483C40"/>
    <w:rsid w:val="00484A8E"/>
    <w:rsid w:val="00485B3A"/>
    <w:rsid w:val="00490249"/>
    <w:rsid w:val="00491394"/>
    <w:rsid w:val="004929B4"/>
    <w:rsid w:val="00492E2C"/>
    <w:rsid w:val="0049493C"/>
    <w:rsid w:val="004972A7"/>
    <w:rsid w:val="00497ACE"/>
    <w:rsid w:val="004A31DD"/>
    <w:rsid w:val="004A3528"/>
    <w:rsid w:val="004A4A55"/>
    <w:rsid w:val="004A7818"/>
    <w:rsid w:val="004B4714"/>
    <w:rsid w:val="004B5046"/>
    <w:rsid w:val="004C081A"/>
    <w:rsid w:val="004D00E8"/>
    <w:rsid w:val="004D0C71"/>
    <w:rsid w:val="004D2E72"/>
    <w:rsid w:val="004D36E7"/>
    <w:rsid w:val="004D3E23"/>
    <w:rsid w:val="004D50A3"/>
    <w:rsid w:val="004D6823"/>
    <w:rsid w:val="004D6B92"/>
    <w:rsid w:val="004D6B9B"/>
    <w:rsid w:val="004D7FCF"/>
    <w:rsid w:val="004E1664"/>
    <w:rsid w:val="004E24C3"/>
    <w:rsid w:val="004E5059"/>
    <w:rsid w:val="004E7C4A"/>
    <w:rsid w:val="004F0D7F"/>
    <w:rsid w:val="004F5CC9"/>
    <w:rsid w:val="004F7DC2"/>
    <w:rsid w:val="00502CF1"/>
    <w:rsid w:val="00512BE9"/>
    <w:rsid w:val="00521A5C"/>
    <w:rsid w:val="00521A94"/>
    <w:rsid w:val="005318C4"/>
    <w:rsid w:val="00531BCF"/>
    <w:rsid w:val="005325EE"/>
    <w:rsid w:val="00534DEF"/>
    <w:rsid w:val="00537104"/>
    <w:rsid w:val="005433B4"/>
    <w:rsid w:val="0054436E"/>
    <w:rsid w:val="00544F90"/>
    <w:rsid w:val="00545AFD"/>
    <w:rsid w:val="0055002F"/>
    <w:rsid w:val="00551051"/>
    <w:rsid w:val="005530E2"/>
    <w:rsid w:val="00554B05"/>
    <w:rsid w:val="00556A66"/>
    <w:rsid w:val="005604F1"/>
    <w:rsid w:val="00561A58"/>
    <w:rsid w:val="00562883"/>
    <w:rsid w:val="00565C52"/>
    <w:rsid w:val="00574EBE"/>
    <w:rsid w:val="00577D11"/>
    <w:rsid w:val="0058052D"/>
    <w:rsid w:val="00580D35"/>
    <w:rsid w:val="0058519C"/>
    <w:rsid w:val="00585D9E"/>
    <w:rsid w:val="00586EE4"/>
    <w:rsid w:val="0058713C"/>
    <w:rsid w:val="005A03D0"/>
    <w:rsid w:val="005A2ACB"/>
    <w:rsid w:val="005A3676"/>
    <w:rsid w:val="005A7F99"/>
    <w:rsid w:val="005B1E22"/>
    <w:rsid w:val="005B338A"/>
    <w:rsid w:val="005C0698"/>
    <w:rsid w:val="005C1446"/>
    <w:rsid w:val="005C1E40"/>
    <w:rsid w:val="005C3DF6"/>
    <w:rsid w:val="005C4109"/>
    <w:rsid w:val="005C588B"/>
    <w:rsid w:val="005C6C48"/>
    <w:rsid w:val="005D01B8"/>
    <w:rsid w:val="005D0698"/>
    <w:rsid w:val="005D22AA"/>
    <w:rsid w:val="005D4BB2"/>
    <w:rsid w:val="005D6DF2"/>
    <w:rsid w:val="005D6EBB"/>
    <w:rsid w:val="005E07EF"/>
    <w:rsid w:val="005E1DEB"/>
    <w:rsid w:val="005F13C8"/>
    <w:rsid w:val="005F239C"/>
    <w:rsid w:val="005F3CC7"/>
    <w:rsid w:val="005F4C4C"/>
    <w:rsid w:val="005F6E38"/>
    <w:rsid w:val="005F7CB5"/>
    <w:rsid w:val="00600062"/>
    <w:rsid w:val="00601AD9"/>
    <w:rsid w:val="00607623"/>
    <w:rsid w:val="00611880"/>
    <w:rsid w:val="0061202C"/>
    <w:rsid w:val="006161F3"/>
    <w:rsid w:val="00622986"/>
    <w:rsid w:val="006251E9"/>
    <w:rsid w:val="00630911"/>
    <w:rsid w:val="0063173B"/>
    <w:rsid w:val="00633080"/>
    <w:rsid w:val="00633345"/>
    <w:rsid w:val="006346EC"/>
    <w:rsid w:val="0063516C"/>
    <w:rsid w:val="006352F9"/>
    <w:rsid w:val="0063700E"/>
    <w:rsid w:val="006441DB"/>
    <w:rsid w:val="00647882"/>
    <w:rsid w:val="00652F3F"/>
    <w:rsid w:val="00660ECD"/>
    <w:rsid w:val="0066698F"/>
    <w:rsid w:val="00670F0F"/>
    <w:rsid w:val="00672D5D"/>
    <w:rsid w:val="0067406E"/>
    <w:rsid w:val="00674E4D"/>
    <w:rsid w:val="00676DB8"/>
    <w:rsid w:val="00676EFC"/>
    <w:rsid w:val="00677545"/>
    <w:rsid w:val="00680145"/>
    <w:rsid w:val="00684DD6"/>
    <w:rsid w:val="00687B16"/>
    <w:rsid w:val="00692BFE"/>
    <w:rsid w:val="006939F8"/>
    <w:rsid w:val="00695023"/>
    <w:rsid w:val="00695D1B"/>
    <w:rsid w:val="0069751C"/>
    <w:rsid w:val="006975B4"/>
    <w:rsid w:val="006A2519"/>
    <w:rsid w:val="006A3885"/>
    <w:rsid w:val="006A4F95"/>
    <w:rsid w:val="006A5F18"/>
    <w:rsid w:val="006A64C7"/>
    <w:rsid w:val="006B61B6"/>
    <w:rsid w:val="006B7BB9"/>
    <w:rsid w:val="006C4EB2"/>
    <w:rsid w:val="006C7CC5"/>
    <w:rsid w:val="006D176E"/>
    <w:rsid w:val="006D499A"/>
    <w:rsid w:val="006D4F1F"/>
    <w:rsid w:val="006D65A5"/>
    <w:rsid w:val="006D6CDE"/>
    <w:rsid w:val="006E18AB"/>
    <w:rsid w:val="006F2C84"/>
    <w:rsid w:val="00702287"/>
    <w:rsid w:val="007029D9"/>
    <w:rsid w:val="00704BD8"/>
    <w:rsid w:val="0071226B"/>
    <w:rsid w:val="00714590"/>
    <w:rsid w:val="00715560"/>
    <w:rsid w:val="00720BEA"/>
    <w:rsid w:val="00720C97"/>
    <w:rsid w:val="007211BF"/>
    <w:rsid w:val="00731076"/>
    <w:rsid w:val="00731B05"/>
    <w:rsid w:val="0073625B"/>
    <w:rsid w:val="00737D31"/>
    <w:rsid w:val="00740080"/>
    <w:rsid w:val="00740426"/>
    <w:rsid w:val="00741A66"/>
    <w:rsid w:val="00744E85"/>
    <w:rsid w:val="0074572D"/>
    <w:rsid w:val="007508C5"/>
    <w:rsid w:val="00753A63"/>
    <w:rsid w:val="007555B0"/>
    <w:rsid w:val="0076092C"/>
    <w:rsid w:val="007631B6"/>
    <w:rsid w:val="00764E6F"/>
    <w:rsid w:val="0076730B"/>
    <w:rsid w:val="00767EFA"/>
    <w:rsid w:val="00775E37"/>
    <w:rsid w:val="007767D3"/>
    <w:rsid w:val="00776FE5"/>
    <w:rsid w:val="00782EF2"/>
    <w:rsid w:val="007846E9"/>
    <w:rsid w:val="007914FF"/>
    <w:rsid w:val="007934D4"/>
    <w:rsid w:val="007960BB"/>
    <w:rsid w:val="00796226"/>
    <w:rsid w:val="00796349"/>
    <w:rsid w:val="007965A3"/>
    <w:rsid w:val="007A077E"/>
    <w:rsid w:val="007A532A"/>
    <w:rsid w:val="007A59EF"/>
    <w:rsid w:val="007A6263"/>
    <w:rsid w:val="007A6A0F"/>
    <w:rsid w:val="007B03A9"/>
    <w:rsid w:val="007B4724"/>
    <w:rsid w:val="007C2FD8"/>
    <w:rsid w:val="007C67D7"/>
    <w:rsid w:val="007D2C99"/>
    <w:rsid w:val="007D3657"/>
    <w:rsid w:val="007D4355"/>
    <w:rsid w:val="007D438A"/>
    <w:rsid w:val="007D4ECB"/>
    <w:rsid w:val="007D5E5E"/>
    <w:rsid w:val="007D605F"/>
    <w:rsid w:val="007E1A22"/>
    <w:rsid w:val="007E1EFD"/>
    <w:rsid w:val="007E28F9"/>
    <w:rsid w:val="007E2DA0"/>
    <w:rsid w:val="007E6C5D"/>
    <w:rsid w:val="007F0A3B"/>
    <w:rsid w:val="007F21F2"/>
    <w:rsid w:val="007F2D2F"/>
    <w:rsid w:val="007F2F1B"/>
    <w:rsid w:val="007F3AD0"/>
    <w:rsid w:val="007F4D64"/>
    <w:rsid w:val="00801F0E"/>
    <w:rsid w:val="008024AD"/>
    <w:rsid w:val="008050FD"/>
    <w:rsid w:val="008065CB"/>
    <w:rsid w:val="00807218"/>
    <w:rsid w:val="008105EE"/>
    <w:rsid w:val="0081074D"/>
    <w:rsid w:val="00813CC4"/>
    <w:rsid w:val="0081420B"/>
    <w:rsid w:val="008159BE"/>
    <w:rsid w:val="00822DEA"/>
    <w:rsid w:val="008256D1"/>
    <w:rsid w:val="00827552"/>
    <w:rsid w:val="008301B7"/>
    <w:rsid w:val="00830480"/>
    <w:rsid w:val="00835D97"/>
    <w:rsid w:val="008402C4"/>
    <w:rsid w:val="00843142"/>
    <w:rsid w:val="008440F9"/>
    <w:rsid w:val="00844287"/>
    <w:rsid w:val="00845134"/>
    <w:rsid w:val="008469BB"/>
    <w:rsid w:val="008501F6"/>
    <w:rsid w:val="00857355"/>
    <w:rsid w:val="0085785B"/>
    <w:rsid w:val="00857E4F"/>
    <w:rsid w:val="00863735"/>
    <w:rsid w:val="0087017C"/>
    <w:rsid w:val="00875E9C"/>
    <w:rsid w:val="0088029A"/>
    <w:rsid w:val="00882BEB"/>
    <w:rsid w:val="00886352"/>
    <w:rsid w:val="008863E5"/>
    <w:rsid w:val="00887188"/>
    <w:rsid w:val="0089026D"/>
    <w:rsid w:val="008954C0"/>
    <w:rsid w:val="0089742D"/>
    <w:rsid w:val="008A0566"/>
    <w:rsid w:val="008A181D"/>
    <w:rsid w:val="008A21DB"/>
    <w:rsid w:val="008A3E0B"/>
    <w:rsid w:val="008A5115"/>
    <w:rsid w:val="008A64A6"/>
    <w:rsid w:val="008A6732"/>
    <w:rsid w:val="008B0781"/>
    <w:rsid w:val="008B0B21"/>
    <w:rsid w:val="008B3004"/>
    <w:rsid w:val="008C2324"/>
    <w:rsid w:val="008C3700"/>
    <w:rsid w:val="008C73A9"/>
    <w:rsid w:val="008C79AE"/>
    <w:rsid w:val="008D1621"/>
    <w:rsid w:val="008D182B"/>
    <w:rsid w:val="008D71BE"/>
    <w:rsid w:val="008E3E97"/>
    <w:rsid w:val="008E7C33"/>
    <w:rsid w:val="008F0DE8"/>
    <w:rsid w:val="008F3625"/>
    <w:rsid w:val="008F4A1D"/>
    <w:rsid w:val="008F58EC"/>
    <w:rsid w:val="008F6C4D"/>
    <w:rsid w:val="008F76CE"/>
    <w:rsid w:val="0090449B"/>
    <w:rsid w:val="00904B3E"/>
    <w:rsid w:val="00907AC2"/>
    <w:rsid w:val="00910497"/>
    <w:rsid w:val="00910640"/>
    <w:rsid w:val="00910D34"/>
    <w:rsid w:val="00912058"/>
    <w:rsid w:val="009161E3"/>
    <w:rsid w:val="00916E5B"/>
    <w:rsid w:val="009209D0"/>
    <w:rsid w:val="0092308A"/>
    <w:rsid w:val="009243F6"/>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477B7"/>
    <w:rsid w:val="00950E38"/>
    <w:rsid w:val="009537C2"/>
    <w:rsid w:val="00955BE0"/>
    <w:rsid w:val="00955E0B"/>
    <w:rsid w:val="009600B5"/>
    <w:rsid w:val="009626E3"/>
    <w:rsid w:val="00962EB7"/>
    <w:rsid w:val="00963B11"/>
    <w:rsid w:val="00970385"/>
    <w:rsid w:val="009707BE"/>
    <w:rsid w:val="0098678F"/>
    <w:rsid w:val="00991D8F"/>
    <w:rsid w:val="00992AFD"/>
    <w:rsid w:val="00993C3C"/>
    <w:rsid w:val="009A0AC4"/>
    <w:rsid w:val="009A2C66"/>
    <w:rsid w:val="009A422F"/>
    <w:rsid w:val="009B1C5B"/>
    <w:rsid w:val="009B1F87"/>
    <w:rsid w:val="009B5754"/>
    <w:rsid w:val="009B5E91"/>
    <w:rsid w:val="009B6BB6"/>
    <w:rsid w:val="009B79B3"/>
    <w:rsid w:val="009C119C"/>
    <w:rsid w:val="009C3516"/>
    <w:rsid w:val="009D169D"/>
    <w:rsid w:val="009D5EC1"/>
    <w:rsid w:val="009E2F44"/>
    <w:rsid w:val="009E53AC"/>
    <w:rsid w:val="009E6B24"/>
    <w:rsid w:val="009F2F92"/>
    <w:rsid w:val="009F35C3"/>
    <w:rsid w:val="00A014EA"/>
    <w:rsid w:val="00A101BF"/>
    <w:rsid w:val="00A11FEC"/>
    <w:rsid w:val="00A12448"/>
    <w:rsid w:val="00A13391"/>
    <w:rsid w:val="00A13E65"/>
    <w:rsid w:val="00A163EC"/>
    <w:rsid w:val="00A168D1"/>
    <w:rsid w:val="00A177E6"/>
    <w:rsid w:val="00A20646"/>
    <w:rsid w:val="00A226A8"/>
    <w:rsid w:val="00A26DD4"/>
    <w:rsid w:val="00A27F80"/>
    <w:rsid w:val="00A30ABC"/>
    <w:rsid w:val="00A31CF0"/>
    <w:rsid w:val="00A3671D"/>
    <w:rsid w:val="00A36FC4"/>
    <w:rsid w:val="00A40EEB"/>
    <w:rsid w:val="00A44459"/>
    <w:rsid w:val="00A44CF1"/>
    <w:rsid w:val="00A47DAA"/>
    <w:rsid w:val="00A47ECE"/>
    <w:rsid w:val="00A53706"/>
    <w:rsid w:val="00A53C6C"/>
    <w:rsid w:val="00A54BBD"/>
    <w:rsid w:val="00A54F0B"/>
    <w:rsid w:val="00A556A3"/>
    <w:rsid w:val="00A55B90"/>
    <w:rsid w:val="00A604A0"/>
    <w:rsid w:val="00A63CEC"/>
    <w:rsid w:val="00A701A8"/>
    <w:rsid w:val="00A70D9A"/>
    <w:rsid w:val="00A72FB7"/>
    <w:rsid w:val="00A753CF"/>
    <w:rsid w:val="00A75E2F"/>
    <w:rsid w:val="00A83AA1"/>
    <w:rsid w:val="00A84096"/>
    <w:rsid w:val="00A8571E"/>
    <w:rsid w:val="00A85C1B"/>
    <w:rsid w:val="00A8707B"/>
    <w:rsid w:val="00A91757"/>
    <w:rsid w:val="00A9208F"/>
    <w:rsid w:val="00A95FEE"/>
    <w:rsid w:val="00AA096E"/>
    <w:rsid w:val="00AA54EB"/>
    <w:rsid w:val="00AA61FE"/>
    <w:rsid w:val="00AA6E11"/>
    <w:rsid w:val="00AB3BF8"/>
    <w:rsid w:val="00AB3F73"/>
    <w:rsid w:val="00AB4151"/>
    <w:rsid w:val="00AB6AEF"/>
    <w:rsid w:val="00AC042D"/>
    <w:rsid w:val="00AC2851"/>
    <w:rsid w:val="00AC3FD4"/>
    <w:rsid w:val="00AC491E"/>
    <w:rsid w:val="00AC4FCD"/>
    <w:rsid w:val="00AD0F99"/>
    <w:rsid w:val="00AD7029"/>
    <w:rsid w:val="00AE4097"/>
    <w:rsid w:val="00AE5141"/>
    <w:rsid w:val="00AE51B3"/>
    <w:rsid w:val="00AE59AA"/>
    <w:rsid w:val="00AF07D7"/>
    <w:rsid w:val="00AF12E4"/>
    <w:rsid w:val="00AF236C"/>
    <w:rsid w:val="00AF70B7"/>
    <w:rsid w:val="00B03146"/>
    <w:rsid w:val="00B0315E"/>
    <w:rsid w:val="00B07C14"/>
    <w:rsid w:val="00B101EC"/>
    <w:rsid w:val="00B10546"/>
    <w:rsid w:val="00B13B18"/>
    <w:rsid w:val="00B13DFF"/>
    <w:rsid w:val="00B14977"/>
    <w:rsid w:val="00B172B6"/>
    <w:rsid w:val="00B22CB2"/>
    <w:rsid w:val="00B241FF"/>
    <w:rsid w:val="00B25A19"/>
    <w:rsid w:val="00B27338"/>
    <w:rsid w:val="00B310F3"/>
    <w:rsid w:val="00B3214F"/>
    <w:rsid w:val="00B3557D"/>
    <w:rsid w:val="00B40C39"/>
    <w:rsid w:val="00B4171D"/>
    <w:rsid w:val="00B41D0F"/>
    <w:rsid w:val="00B47E5D"/>
    <w:rsid w:val="00B51FF9"/>
    <w:rsid w:val="00B52EB6"/>
    <w:rsid w:val="00B53862"/>
    <w:rsid w:val="00B60427"/>
    <w:rsid w:val="00B661EF"/>
    <w:rsid w:val="00B713B3"/>
    <w:rsid w:val="00B71B34"/>
    <w:rsid w:val="00B724B3"/>
    <w:rsid w:val="00B753A3"/>
    <w:rsid w:val="00B75B6B"/>
    <w:rsid w:val="00B836AB"/>
    <w:rsid w:val="00B838EB"/>
    <w:rsid w:val="00B85E5E"/>
    <w:rsid w:val="00B85F71"/>
    <w:rsid w:val="00B92268"/>
    <w:rsid w:val="00B9380A"/>
    <w:rsid w:val="00B95DFF"/>
    <w:rsid w:val="00B9621C"/>
    <w:rsid w:val="00BA04C3"/>
    <w:rsid w:val="00BB237A"/>
    <w:rsid w:val="00BB592E"/>
    <w:rsid w:val="00BC21A0"/>
    <w:rsid w:val="00BC2609"/>
    <w:rsid w:val="00BC2CCA"/>
    <w:rsid w:val="00BC61AA"/>
    <w:rsid w:val="00BC7DAF"/>
    <w:rsid w:val="00BD2734"/>
    <w:rsid w:val="00BD45F5"/>
    <w:rsid w:val="00BD4A23"/>
    <w:rsid w:val="00BD6884"/>
    <w:rsid w:val="00BD7E66"/>
    <w:rsid w:val="00BE1DAB"/>
    <w:rsid w:val="00BE2E5F"/>
    <w:rsid w:val="00BE4532"/>
    <w:rsid w:val="00BE478B"/>
    <w:rsid w:val="00BE5C97"/>
    <w:rsid w:val="00BF0E2A"/>
    <w:rsid w:val="00BF36E4"/>
    <w:rsid w:val="00BF71BC"/>
    <w:rsid w:val="00BF7BB8"/>
    <w:rsid w:val="00C01E9F"/>
    <w:rsid w:val="00C032BE"/>
    <w:rsid w:val="00C0488D"/>
    <w:rsid w:val="00C06FAE"/>
    <w:rsid w:val="00C12442"/>
    <w:rsid w:val="00C1267A"/>
    <w:rsid w:val="00C1385F"/>
    <w:rsid w:val="00C167F6"/>
    <w:rsid w:val="00C173B4"/>
    <w:rsid w:val="00C177D6"/>
    <w:rsid w:val="00C179DB"/>
    <w:rsid w:val="00C2159B"/>
    <w:rsid w:val="00C224A2"/>
    <w:rsid w:val="00C2654E"/>
    <w:rsid w:val="00C323F6"/>
    <w:rsid w:val="00C40EE9"/>
    <w:rsid w:val="00C42750"/>
    <w:rsid w:val="00C42D1A"/>
    <w:rsid w:val="00C433FE"/>
    <w:rsid w:val="00C44701"/>
    <w:rsid w:val="00C44E70"/>
    <w:rsid w:val="00C47F15"/>
    <w:rsid w:val="00C51C2A"/>
    <w:rsid w:val="00C54DA9"/>
    <w:rsid w:val="00C56088"/>
    <w:rsid w:val="00C65593"/>
    <w:rsid w:val="00C662D3"/>
    <w:rsid w:val="00C710B9"/>
    <w:rsid w:val="00C735B1"/>
    <w:rsid w:val="00C73EA2"/>
    <w:rsid w:val="00C74AF6"/>
    <w:rsid w:val="00C74B01"/>
    <w:rsid w:val="00C77131"/>
    <w:rsid w:val="00C8001D"/>
    <w:rsid w:val="00C842B4"/>
    <w:rsid w:val="00C86ADB"/>
    <w:rsid w:val="00C9019F"/>
    <w:rsid w:val="00C90C34"/>
    <w:rsid w:val="00C951BB"/>
    <w:rsid w:val="00C9605E"/>
    <w:rsid w:val="00C97085"/>
    <w:rsid w:val="00C970E9"/>
    <w:rsid w:val="00C9735E"/>
    <w:rsid w:val="00CA30F5"/>
    <w:rsid w:val="00CB0AB1"/>
    <w:rsid w:val="00CB1782"/>
    <w:rsid w:val="00CB1D2A"/>
    <w:rsid w:val="00CB3600"/>
    <w:rsid w:val="00CB3C37"/>
    <w:rsid w:val="00CB552A"/>
    <w:rsid w:val="00CB631B"/>
    <w:rsid w:val="00CC4332"/>
    <w:rsid w:val="00CC45D0"/>
    <w:rsid w:val="00CC46D7"/>
    <w:rsid w:val="00CC56A3"/>
    <w:rsid w:val="00CC618A"/>
    <w:rsid w:val="00CC6B61"/>
    <w:rsid w:val="00CD4B2B"/>
    <w:rsid w:val="00CD75EC"/>
    <w:rsid w:val="00CE7CD6"/>
    <w:rsid w:val="00CF3874"/>
    <w:rsid w:val="00CF3D73"/>
    <w:rsid w:val="00CF771E"/>
    <w:rsid w:val="00CF79EF"/>
    <w:rsid w:val="00D001D1"/>
    <w:rsid w:val="00D011DC"/>
    <w:rsid w:val="00D0142A"/>
    <w:rsid w:val="00D01875"/>
    <w:rsid w:val="00D02DBB"/>
    <w:rsid w:val="00D12D04"/>
    <w:rsid w:val="00D13E6B"/>
    <w:rsid w:val="00D242FC"/>
    <w:rsid w:val="00D27BDD"/>
    <w:rsid w:val="00D30257"/>
    <w:rsid w:val="00D30FD9"/>
    <w:rsid w:val="00D32BED"/>
    <w:rsid w:val="00D427AF"/>
    <w:rsid w:val="00D500D4"/>
    <w:rsid w:val="00D5090F"/>
    <w:rsid w:val="00D53EC8"/>
    <w:rsid w:val="00D54321"/>
    <w:rsid w:val="00D55BA9"/>
    <w:rsid w:val="00D57035"/>
    <w:rsid w:val="00D60193"/>
    <w:rsid w:val="00D61B6C"/>
    <w:rsid w:val="00D62798"/>
    <w:rsid w:val="00D6447E"/>
    <w:rsid w:val="00D66311"/>
    <w:rsid w:val="00D6634F"/>
    <w:rsid w:val="00D70737"/>
    <w:rsid w:val="00D72E40"/>
    <w:rsid w:val="00D72FC2"/>
    <w:rsid w:val="00D73BAB"/>
    <w:rsid w:val="00D83C6E"/>
    <w:rsid w:val="00D85CA8"/>
    <w:rsid w:val="00D85FE7"/>
    <w:rsid w:val="00D8734C"/>
    <w:rsid w:val="00D94427"/>
    <w:rsid w:val="00DA2E39"/>
    <w:rsid w:val="00DA6837"/>
    <w:rsid w:val="00DA7C51"/>
    <w:rsid w:val="00DB3626"/>
    <w:rsid w:val="00DB5AD1"/>
    <w:rsid w:val="00DB7E2F"/>
    <w:rsid w:val="00DC0AFA"/>
    <w:rsid w:val="00DC2E1B"/>
    <w:rsid w:val="00DC789E"/>
    <w:rsid w:val="00DD0224"/>
    <w:rsid w:val="00DE0899"/>
    <w:rsid w:val="00DE2CE8"/>
    <w:rsid w:val="00DE4CA7"/>
    <w:rsid w:val="00DF0801"/>
    <w:rsid w:val="00DF6974"/>
    <w:rsid w:val="00E116BE"/>
    <w:rsid w:val="00E122C4"/>
    <w:rsid w:val="00E17F27"/>
    <w:rsid w:val="00E267BC"/>
    <w:rsid w:val="00E30485"/>
    <w:rsid w:val="00E33218"/>
    <w:rsid w:val="00E33EC6"/>
    <w:rsid w:val="00E37911"/>
    <w:rsid w:val="00E421C8"/>
    <w:rsid w:val="00E441AF"/>
    <w:rsid w:val="00E45344"/>
    <w:rsid w:val="00E50659"/>
    <w:rsid w:val="00E52AED"/>
    <w:rsid w:val="00E52F40"/>
    <w:rsid w:val="00E54D42"/>
    <w:rsid w:val="00E54D49"/>
    <w:rsid w:val="00E56EB6"/>
    <w:rsid w:val="00E6064B"/>
    <w:rsid w:val="00E62C02"/>
    <w:rsid w:val="00E637F4"/>
    <w:rsid w:val="00E71509"/>
    <w:rsid w:val="00E74A92"/>
    <w:rsid w:val="00E76F03"/>
    <w:rsid w:val="00E812C8"/>
    <w:rsid w:val="00E95B21"/>
    <w:rsid w:val="00E979C5"/>
    <w:rsid w:val="00EA0CCF"/>
    <w:rsid w:val="00EA257F"/>
    <w:rsid w:val="00EA471F"/>
    <w:rsid w:val="00EA7951"/>
    <w:rsid w:val="00EB01F1"/>
    <w:rsid w:val="00EB171B"/>
    <w:rsid w:val="00EB2250"/>
    <w:rsid w:val="00EB4B2C"/>
    <w:rsid w:val="00EB5471"/>
    <w:rsid w:val="00EB627A"/>
    <w:rsid w:val="00EB6747"/>
    <w:rsid w:val="00EB786C"/>
    <w:rsid w:val="00EB7C87"/>
    <w:rsid w:val="00EB7F99"/>
    <w:rsid w:val="00EC49ED"/>
    <w:rsid w:val="00EC54E0"/>
    <w:rsid w:val="00ED65B0"/>
    <w:rsid w:val="00ED68CE"/>
    <w:rsid w:val="00EE2B92"/>
    <w:rsid w:val="00EE2CCB"/>
    <w:rsid w:val="00EE2E64"/>
    <w:rsid w:val="00EE2F6E"/>
    <w:rsid w:val="00EE31F8"/>
    <w:rsid w:val="00EE32C8"/>
    <w:rsid w:val="00EE3C5A"/>
    <w:rsid w:val="00EE450B"/>
    <w:rsid w:val="00EE711E"/>
    <w:rsid w:val="00EF0BD4"/>
    <w:rsid w:val="00EF2955"/>
    <w:rsid w:val="00EF3341"/>
    <w:rsid w:val="00EF6028"/>
    <w:rsid w:val="00EF7C12"/>
    <w:rsid w:val="00F00CA1"/>
    <w:rsid w:val="00F047A4"/>
    <w:rsid w:val="00F07A75"/>
    <w:rsid w:val="00F2007F"/>
    <w:rsid w:val="00F2122F"/>
    <w:rsid w:val="00F2226F"/>
    <w:rsid w:val="00F25036"/>
    <w:rsid w:val="00F256CF"/>
    <w:rsid w:val="00F25BAB"/>
    <w:rsid w:val="00F27FE6"/>
    <w:rsid w:val="00F31914"/>
    <w:rsid w:val="00F31F8E"/>
    <w:rsid w:val="00F34516"/>
    <w:rsid w:val="00F346E2"/>
    <w:rsid w:val="00F34A8B"/>
    <w:rsid w:val="00F36C20"/>
    <w:rsid w:val="00F412D4"/>
    <w:rsid w:val="00F44248"/>
    <w:rsid w:val="00F442C1"/>
    <w:rsid w:val="00F46A8E"/>
    <w:rsid w:val="00F53254"/>
    <w:rsid w:val="00F543A4"/>
    <w:rsid w:val="00F56068"/>
    <w:rsid w:val="00F60611"/>
    <w:rsid w:val="00F61A40"/>
    <w:rsid w:val="00F62319"/>
    <w:rsid w:val="00F62DD6"/>
    <w:rsid w:val="00F6468D"/>
    <w:rsid w:val="00F66818"/>
    <w:rsid w:val="00F70013"/>
    <w:rsid w:val="00F71795"/>
    <w:rsid w:val="00F75888"/>
    <w:rsid w:val="00F7647B"/>
    <w:rsid w:val="00F77153"/>
    <w:rsid w:val="00F77774"/>
    <w:rsid w:val="00F8387D"/>
    <w:rsid w:val="00F91BDC"/>
    <w:rsid w:val="00F92A1E"/>
    <w:rsid w:val="00F93A68"/>
    <w:rsid w:val="00F94BC1"/>
    <w:rsid w:val="00F955BA"/>
    <w:rsid w:val="00F974E0"/>
    <w:rsid w:val="00FA021D"/>
    <w:rsid w:val="00FA0330"/>
    <w:rsid w:val="00FA115A"/>
    <w:rsid w:val="00FA1F20"/>
    <w:rsid w:val="00FA4C58"/>
    <w:rsid w:val="00FA52A5"/>
    <w:rsid w:val="00FA7426"/>
    <w:rsid w:val="00FB00AA"/>
    <w:rsid w:val="00FB2540"/>
    <w:rsid w:val="00FB5872"/>
    <w:rsid w:val="00FC0309"/>
    <w:rsid w:val="00FC2602"/>
    <w:rsid w:val="00FC57A8"/>
    <w:rsid w:val="00FD1176"/>
    <w:rsid w:val="00FD1B6B"/>
    <w:rsid w:val="00FD4953"/>
    <w:rsid w:val="00FD51DA"/>
    <w:rsid w:val="00FD5483"/>
    <w:rsid w:val="00FD637E"/>
    <w:rsid w:val="00FD7368"/>
    <w:rsid w:val="00FE05C1"/>
    <w:rsid w:val="00FE2AAE"/>
    <w:rsid w:val="00FE4007"/>
    <w:rsid w:val="00FE4219"/>
    <w:rsid w:val="00FE633C"/>
    <w:rsid w:val="00FE75CF"/>
    <w:rsid w:val="00FF11D9"/>
    <w:rsid w:val="00FF1D40"/>
    <w:rsid w:val="00FF22E5"/>
    <w:rsid w:val="00FF3C38"/>
    <w:rsid w:val="00FF4EE4"/>
    <w:rsid w:val="00FF5056"/>
    <w:rsid w:val="00FF6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6354238B"/>
  <w15:docId w15:val="{5393A537-38F7-4AA4-AF27-55751FAA3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1">
    <w:lsdException w:name="Normal" w:uiPriority="5"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w:uiPriority w:val="5"/>
    <w:qFormat/>
    <w:rsid w:val="008C73A9"/>
    <w:pPr>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99"/>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link w:val="KopfzeileZchn"/>
    <w:uiPriority w:val="99"/>
    <w:rsid w:val="007846E9"/>
    <w:pPr>
      <w:tabs>
        <w:tab w:val="center" w:pos="4536"/>
        <w:tab w:val="right" w:pos="9072"/>
      </w:tabs>
    </w:pPr>
  </w:style>
  <w:style w:type="paragraph" w:styleId="Fuzeile">
    <w:name w:val="footer"/>
    <w:basedOn w:val="Standard"/>
    <w:link w:val="FuzeileZchn"/>
    <w:uiPriority w:val="99"/>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customStyle="1" w:styleId="KopfzeileZchn">
    <w:name w:val="Kopfzeile Zchn"/>
    <w:basedOn w:val="Absatz-Standardschriftart"/>
    <w:link w:val="Kopfzeile"/>
    <w:uiPriority w:val="99"/>
    <w:rsid w:val="000C31DD"/>
    <w:rPr>
      <w:rFonts w:ascii="Frutiger LT Com 45 Light" w:hAnsi="Frutiger LT Com 45 Light"/>
      <w:szCs w:val="24"/>
      <w:lang w:val="de-DE" w:eastAsia="de-DE"/>
    </w:rPr>
  </w:style>
  <w:style w:type="paragraph" w:customStyle="1" w:styleId="Bildunterschrift0">
    <w:name w:val="Bildunterschrift"/>
    <w:basedOn w:val="Standard"/>
    <w:qFormat/>
    <w:rsid w:val="00D242FC"/>
    <w:pPr>
      <w:spacing w:before="120" w:after="120" w:line="240" w:lineRule="atLeast"/>
      <w:contextualSpacing w:val="0"/>
    </w:pPr>
    <w:rPr>
      <w:szCs w:val="20"/>
      <w:lang w:val="x-none" w:eastAsia="x-none"/>
    </w:rPr>
  </w:style>
  <w:style w:type="character" w:styleId="BesuchterHyperlink">
    <w:name w:val="FollowedHyperlink"/>
    <w:basedOn w:val="Absatz-Standardschriftart"/>
    <w:semiHidden/>
    <w:unhideWhenUsed/>
    <w:rsid w:val="00910497"/>
    <w:rPr>
      <w:color w:val="006E92" w:themeColor="followedHyperlink"/>
      <w:u w:val="single"/>
    </w:rPr>
  </w:style>
  <w:style w:type="character" w:styleId="Kommentarzeichen">
    <w:name w:val="annotation reference"/>
    <w:basedOn w:val="Absatz-Standardschriftart"/>
    <w:semiHidden/>
    <w:unhideWhenUsed/>
    <w:rsid w:val="00D0142A"/>
    <w:rPr>
      <w:sz w:val="18"/>
      <w:szCs w:val="18"/>
    </w:rPr>
  </w:style>
  <w:style w:type="paragraph" w:styleId="Kommentartext">
    <w:name w:val="annotation text"/>
    <w:basedOn w:val="Standard"/>
    <w:link w:val="KommentartextZchn"/>
    <w:semiHidden/>
    <w:unhideWhenUsed/>
    <w:rsid w:val="00D0142A"/>
    <w:pPr>
      <w:spacing w:line="240" w:lineRule="auto"/>
    </w:pPr>
    <w:rPr>
      <w:sz w:val="24"/>
    </w:rPr>
  </w:style>
  <w:style w:type="character" w:customStyle="1" w:styleId="KommentartextZchn">
    <w:name w:val="Kommentartext Zchn"/>
    <w:basedOn w:val="Absatz-Standardschriftart"/>
    <w:link w:val="Kommentartext"/>
    <w:semiHidden/>
    <w:rsid w:val="00D0142A"/>
    <w:rPr>
      <w:rFonts w:ascii="Frutiger LT Com 45 Light" w:hAnsi="Frutiger LT Com 45 Light"/>
      <w:sz w:val="24"/>
      <w:szCs w:val="24"/>
      <w:lang w:val="de-DE" w:eastAsia="de-DE"/>
    </w:rPr>
  </w:style>
  <w:style w:type="paragraph" w:styleId="Kommentarthema">
    <w:name w:val="annotation subject"/>
    <w:basedOn w:val="Kommentartext"/>
    <w:next w:val="Kommentartext"/>
    <w:link w:val="KommentarthemaZchn"/>
    <w:semiHidden/>
    <w:unhideWhenUsed/>
    <w:rsid w:val="00D0142A"/>
    <w:rPr>
      <w:b/>
      <w:bCs/>
      <w:sz w:val="20"/>
      <w:szCs w:val="20"/>
    </w:rPr>
  </w:style>
  <w:style w:type="character" w:customStyle="1" w:styleId="KommentarthemaZchn">
    <w:name w:val="Kommentarthema Zchn"/>
    <w:basedOn w:val="KommentartextZchn"/>
    <w:link w:val="Kommentarthema"/>
    <w:semiHidden/>
    <w:rsid w:val="00D0142A"/>
    <w:rPr>
      <w:rFonts w:ascii="Frutiger LT Com 45 Light" w:hAnsi="Frutiger LT Com 45 Light"/>
      <w:b/>
      <w:bCs/>
      <w:sz w:val="24"/>
      <w:szCs w:val="24"/>
      <w:lang w:val="de-DE" w:eastAsia="de-DE"/>
    </w:rPr>
  </w:style>
  <w:style w:type="paragraph" w:styleId="berarbeitung">
    <w:name w:val="Revision"/>
    <w:hidden/>
    <w:uiPriority w:val="99"/>
    <w:semiHidden/>
    <w:rsid w:val="00220540"/>
    <w:pPr>
      <w:spacing w:after="0" w:line="240" w:lineRule="auto"/>
    </w:pPr>
    <w:rPr>
      <w:rFonts w:ascii="Frutiger LT Com 45 Light" w:hAnsi="Frutiger LT Com 45 Light"/>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1846">
      <w:bodyDiv w:val="1"/>
      <w:marLeft w:val="0"/>
      <w:marRight w:val="0"/>
      <w:marTop w:val="0"/>
      <w:marBottom w:val="0"/>
      <w:divBdr>
        <w:top w:val="none" w:sz="0" w:space="0" w:color="auto"/>
        <w:left w:val="none" w:sz="0" w:space="0" w:color="auto"/>
        <w:bottom w:val="none" w:sz="0" w:space="0" w:color="auto"/>
        <w:right w:val="none" w:sz="0" w:space="0" w:color="auto"/>
      </w:divBdr>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u-cloudflow.e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ilkert\Downloads\W10_13032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EEDB2-1E54-4AAF-8141-26AB22BB0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W10_130321_Presseinfo_Institut_de_A4.dotm</Template>
  <TotalTime>0</TotalTime>
  <Pages>4</Pages>
  <Words>592</Words>
  <Characters>4243</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Standard</vt:lpstr>
      <vt:lpstr>Standard</vt:lpstr>
    </vt:vector>
  </TitlesOfParts>
  <Company>Key-Design</Company>
  <LinksUpToDate>false</LinksUpToDate>
  <CharactersWithSpaces>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Baier, Konrad</dc:creator>
  <dc:description>26. November 2015</dc:description>
  <cp:lastModifiedBy>Peters, Wiebke</cp:lastModifiedBy>
  <cp:revision>7</cp:revision>
  <cp:lastPrinted>2015-11-25T10:59:00Z</cp:lastPrinted>
  <dcterms:created xsi:type="dcterms:W3CDTF">2015-11-24T11:50:00Z</dcterms:created>
  <dcterms:modified xsi:type="dcterms:W3CDTF">2015-11-25T10:59:00Z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