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96" w:rsidRDefault="003C3896" w:rsidP="006F0AB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D3D3D"/>
          <w:sz w:val="28"/>
          <w:szCs w:val="28"/>
          <w:lang w:eastAsia="sv-SE"/>
        </w:rPr>
      </w:pPr>
    </w:p>
    <w:p w:rsidR="00317691" w:rsidRPr="00B00F5C" w:rsidRDefault="00216681" w:rsidP="009E4ABF">
      <w:pPr>
        <w:spacing w:before="100" w:beforeAutospacing="1" w:after="120" w:line="240" w:lineRule="auto"/>
        <w:rPr>
          <w:rFonts w:ascii="Calibri" w:eastAsia="Times New Roman" w:hAnsi="Calibri" w:cs="Arial"/>
          <w:b/>
          <w:bCs/>
          <w:sz w:val="44"/>
          <w:szCs w:val="28"/>
          <w:lang w:eastAsia="sv-SE"/>
        </w:rPr>
      </w:pPr>
      <w:r w:rsidRPr="00B00F5C">
        <w:rPr>
          <w:rFonts w:ascii="Calibri" w:eastAsia="Times New Roman" w:hAnsi="Calibri" w:cs="Arial"/>
          <w:b/>
          <w:bCs/>
          <w:sz w:val="44"/>
          <w:szCs w:val="28"/>
          <w:lang w:eastAsia="sv-SE"/>
        </w:rPr>
        <w:t>Fastighetsmäklarbranschen enad</w:t>
      </w:r>
      <w:r w:rsidR="00587F1E" w:rsidRPr="00B00F5C">
        <w:rPr>
          <w:rFonts w:ascii="Calibri" w:eastAsia="Times New Roman" w:hAnsi="Calibri" w:cs="Arial"/>
          <w:b/>
          <w:bCs/>
          <w:sz w:val="44"/>
          <w:szCs w:val="28"/>
          <w:lang w:eastAsia="sv-SE"/>
        </w:rPr>
        <w:t xml:space="preserve"> om </w:t>
      </w:r>
      <w:r w:rsidR="003B0DDB" w:rsidRPr="00B00F5C">
        <w:rPr>
          <w:rFonts w:ascii="Calibri" w:eastAsia="Times New Roman" w:hAnsi="Calibri" w:cs="Arial"/>
          <w:b/>
          <w:bCs/>
          <w:sz w:val="44"/>
          <w:szCs w:val="28"/>
          <w:lang w:eastAsia="sv-SE"/>
        </w:rPr>
        <w:t>ny tvist</w:t>
      </w:r>
      <w:r w:rsidR="0090760A" w:rsidRPr="00B00F5C">
        <w:rPr>
          <w:rFonts w:ascii="Calibri" w:eastAsia="Times New Roman" w:hAnsi="Calibri" w:cs="Arial"/>
          <w:b/>
          <w:bCs/>
          <w:sz w:val="44"/>
          <w:szCs w:val="28"/>
          <w:lang w:eastAsia="sv-SE"/>
        </w:rPr>
        <w:t>lösningsnämnd</w:t>
      </w:r>
    </w:p>
    <w:p w:rsidR="00BF56B3" w:rsidRPr="00542E5F" w:rsidRDefault="004D36F6" w:rsidP="009E4ABF">
      <w:pPr>
        <w:spacing w:before="100" w:beforeAutospacing="1" w:after="120" w:line="240" w:lineRule="auto"/>
        <w:rPr>
          <w:rStyle w:val="A5"/>
          <w:rFonts w:ascii="Arial" w:eastAsia="Times New Roman" w:hAnsi="Arial" w:cs="Arial"/>
          <w:color w:val="auto"/>
          <w:lang w:eastAsia="sv-SE"/>
        </w:rPr>
      </w:pPr>
      <w:r w:rsidRPr="00542E5F">
        <w:rPr>
          <w:rFonts w:ascii="Arial" w:eastAsia="Times New Roman" w:hAnsi="Arial" w:cs="Arial"/>
          <w:sz w:val="20"/>
          <w:szCs w:val="20"/>
          <w:lang w:eastAsia="sv-SE"/>
        </w:rPr>
        <w:t>Pressmeddelande den 19</w:t>
      </w:r>
      <w:r w:rsidR="003B0DDB" w:rsidRPr="00542E5F">
        <w:rPr>
          <w:rFonts w:ascii="Arial" w:eastAsia="Times New Roman" w:hAnsi="Arial" w:cs="Arial"/>
          <w:sz w:val="20"/>
          <w:szCs w:val="20"/>
          <w:lang w:eastAsia="sv-SE"/>
        </w:rPr>
        <w:t xml:space="preserve"> november</w:t>
      </w:r>
      <w:r w:rsidR="00B00F5C" w:rsidRPr="00542E5F">
        <w:rPr>
          <w:rFonts w:ascii="Arial" w:eastAsia="Times New Roman" w:hAnsi="Arial" w:cs="Arial"/>
          <w:sz w:val="20"/>
          <w:szCs w:val="20"/>
          <w:lang w:eastAsia="sv-SE"/>
        </w:rPr>
        <w:t xml:space="preserve"> 2014</w:t>
      </w:r>
    </w:p>
    <w:p w:rsidR="0090760A" w:rsidRPr="00542E5F" w:rsidRDefault="00E37100" w:rsidP="00587F1E">
      <w:pPr>
        <w:rPr>
          <w:rFonts w:ascii="Arial" w:eastAsia="Times New Roman" w:hAnsi="Arial" w:cs="Arial"/>
          <w:b/>
          <w:sz w:val="20"/>
          <w:szCs w:val="20"/>
          <w:lang w:eastAsia="sv-SE"/>
        </w:rPr>
      </w:pPr>
      <w:r w:rsidRPr="00542E5F">
        <w:rPr>
          <w:rFonts w:ascii="Arial" w:eastAsia="Times New Roman" w:hAnsi="Arial" w:cs="Arial"/>
          <w:b/>
          <w:sz w:val="20"/>
          <w:szCs w:val="20"/>
          <w:lang w:eastAsia="sv-SE"/>
        </w:rPr>
        <w:br/>
      </w:r>
      <w:r w:rsidR="007D0D48" w:rsidRPr="00542E5F">
        <w:rPr>
          <w:rFonts w:ascii="Arial" w:eastAsia="Times New Roman" w:hAnsi="Arial" w:cs="Arial"/>
          <w:b/>
          <w:sz w:val="20"/>
          <w:szCs w:val="20"/>
          <w:lang w:eastAsia="sv-SE"/>
        </w:rPr>
        <w:t xml:space="preserve">Mäklarsamfundet och Fastighetsmäklarförbundet FMF </w:t>
      </w:r>
      <w:r w:rsidR="003B0DDB" w:rsidRPr="00542E5F">
        <w:rPr>
          <w:rFonts w:ascii="Arial" w:eastAsia="Times New Roman" w:hAnsi="Arial" w:cs="Arial"/>
          <w:b/>
          <w:sz w:val="20"/>
          <w:szCs w:val="20"/>
          <w:lang w:eastAsia="sv-SE"/>
        </w:rPr>
        <w:t xml:space="preserve">är överens om ny tvistlösningsnämnd. </w:t>
      </w:r>
      <w:r w:rsidR="007D0D48" w:rsidRPr="00542E5F">
        <w:rPr>
          <w:rFonts w:ascii="Arial" w:eastAsia="Times New Roman" w:hAnsi="Arial" w:cs="Arial"/>
          <w:b/>
          <w:sz w:val="20"/>
          <w:szCs w:val="20"/>
          <w:lang w:eastAsia="sv-SE"/>
        </w:rPr>
        <w:t xml:space="preserve">Bostadsbristen och situationen på bostadsmarknaden i Sverige skapar oro i konsumentledet, och ställer högre krav </w:t>
      </w:r>
      <w:r w:rsidR="00587F1E" w:rsidRPr="00542E5F">
        <w:rPr>
          <w:rFonts w:ascii="Arial" w:eastAsia="Times New Roman" w:hAnsi="Arial" w:cs="Arial"/>
          <w:b/>
          <w:sz w:val="20"/>
          <w:szCs w:val="20"/>
          <w:lang w:eastAsia="sv-SE"/>
        </w:rPr>
        <w:t xml:space="preserve">på </w:t>
      </w:r>
      <w:r w:rsidR="007D0D48" w:rsidRPr="00542E5F">
        <w:rPr>
          <w:rFonts w:ascii="Arial" w:eastAsia="Times New Roman" w:hAnsi="Arial" w:cs="Arial"/>
          <w:b/>
          <w:sz w:val="20"/>
          <w:szCs w:val="20"/>
          <w:lang w:eastAsia="sv-SE"/>
        </w:rPr>
        <w:t xml:space="preserve">bostadsmarknadens aktörer. Därför </w:t>
      </w:r>
      <w:r w:rsidR="00587F1E" w:rsidRPr="00542E5F">
        <w:rPr>
          <w:rFonts w:ascii="Arial" w:eastAsia="Times New Roman" w:hAnsi="Arial" w:cs="Arial"/>
          <w:b/>
          <w:sz w:val="20"/>
          <w:szCs w:val="20"/>
          <w:lang w:eastAsia="sv-SE"/>
        </w:rPr>
        <w:t>föreslår</w:t>
      </w:r>
      <w:r w:rsidR="007D0D48" w:rsidRPr="00542E5F">
        <w:rPr>
          <w:rFonts w:ascii="Arial" w:eastAsia="Times New Roman" w:hAnsi="Arial" w:cs="Arial"/>
          <w:b/>
          <w:sz w:val="20"/>
          <w:szCs w:val="20"/>
          <w:lang w:eastAsia="sv-SE"/>
        </w:rPr>
        <w:t xml:space="preserve"> nu </w:t>
      </w:r>
      <w:r w:rsidR="003B0DDB" w:rsidRPr="00542E5F">
        <w:rPr>
          <w:rFonts w:ascii="Arial" w:eastAsia="Times New Roman" w:hAnsi="Arial" w:cs="Arial"/>
          <w:b/>
          <w:sz w:val="20"/>
          <w:szCs w:val="20"/>
          <w:lang w:eastAsia="sv-SE"/>
        </w:rPr>
        <w:t>en enad f</w:t>
      </w:r>
      <w:r w:rsidR="005741E1" w:rsidRPr="00542E5F">
        <w:rPr>
          <w:rFonts w:ascii="Arial" w:eastAsia="Times New Roman" w:hAnsi="Arial" w:cs="Arial"/>
          <w:b/>
          <w:sz w:val="20"/>
          <w:szCs w:val="20"/>
          <w:lang w:eastAsia="sv-SE"/>
        </w:rPr>
        <w:t>astighetsmäklarbransch</w:t>
      </w:r>
      <w:r w:rsidR="003B0DDB" w:rsidRPr="00542E5F">
        <w:rPr>
          <w:rFonts w:ascii="Arial" w:eastAsia="Times New Roman" w:hAnsi="Arial" w:cs="Arial"/>
          <w:b/>
          <w:sz w:val="20"/>
          <w:szCs w:val="20"/>
          <w:lang w:eastAsia="sv-SE"/>
        </w:rPr>
        <w:t>,</w:t>
      </w:r>
      <w:r w:rsidR="005741E1" w:rsidRPr="00542E5F">
        <w:rPr>
          <w:rFonts w:ascii="Arial" w:eastAsia="Times New Roman" w:hAnsi="Arial" w:cs="Arial"/>
          <w:b/>
          <w:sz w:val="20"/>
          <w:szCs w:val="20"/>
          <w:lang w:eastAsia="sv-SE"/>
        </w:rPr>
        <w:t xml:space="preserve"> i ett historiskt remissvar</w:t>
      </w:r>
      <w:r w:rsidR="003B0DDB" w:rsidRPr="00542E5F">
        <w:rPr>
          <w:rFonts w:ascii="Arial" w:eastAsia="Times New Roman" w:hAnsi="Arial" w:cs="Arial"/>
          <w:b/>
          <w:sz w:val="20"/>
          <w:szCs w:val="20"/>
          <w:lang w:eastAsia="sv-SE"/>
        </w:rPr>
        <w:t>,</w:t>
      </w:r>
      <w:r w:rsidR="005741E1" w:rsidRPr="00542E5F">
        <w:rPr>
          <w:rFonts w:ascii="Arial" w:eastAsia="Times New Roman" w:hAnsi="Arial" w:cs="Arial"/>
          <w:b/>
          <w:sz w:val="20"/>
          <w:szCs w:val="20"/>
          <w:lang w:eastAsia="sv-SE"/>
        </w:rPr>
        <w:t xml:space="preserve"> </w:t>
      </w:r>
      <w:r w:rsidR="007D0D48" w:rsidRPr="00542E5F">
        <w:rPr>
          <w:rFonts w:ascii="Arial" w:eastAsia="Times New Roman" w:hAnsi="Arial" w:cs="Arial"/>
          <w:b/>
          <w:sz w:val="20"/>
          <w:szCs w:val="20"/>
          <w:lang w:eastAsia="sv-SE"/>
        </w:rPr>
        <w:t xml:space="preserve">förändringar till konsumenternas fördel. </w:t>
      </w:r>
    </w:p>
    <w:p w:rsidR="00587F1E" w:rsidRPr="00542E5F" w:rsidRDefault="007D0D48" w:rsidP="00587F1E">
      <w:pPr>
        <w:rPr>
          <w:rFonts w:ascii="Arial" w:hAnsi="Arial" w:cs="Arial"/>
          <w:sz w:val="20"/>
          <w:szCs w:val="20"/>
          <w:lang w:eastAsia="sv-SE"/>
        </w:rPr>
      </w:pPr>
      <w:r w:rsidRPr="00542E5F">
        <w:rPr>
          <w:rFonts w:ascii="Arial" w:hAnsi="Arial" w:cs="Arial"/>
          <w:sz w:val="20"/>
          <w:szCs w:val="20"/>
          <w:lang w:eastAsia="sv-SE"/>
        </w:rPr>
        <w:t>Nya EU-direktiv slår fast att konsumenterna ska ha rätt att pröva sina krav utanför domstol. I Konsumenttvistutredningens betänkande "Förbättrad tvis</w:t>
      </w:r>
      <w:r w:rsidR="00587F1E" w:rsidRPr="00542E5F">
        <w:rPr>
          <w:rFonts w:ascii="Arial" w:hAnsi="Arial" w:cs="Arial"/>
          <w:sz w:val="20"/>
          <w:szCs w:val="20"/>
          <w:lang w:eastAsia="sv-SE"/>
        </w:rPr>
        <w:t>tlösning på Konsumentområdet" från</w:t>
      </w:r>
      <w:r w:rsidRPr="00542E5F">
        <w:rPr>
          <w:rFonts w:ascii="Arial" w:hAnsi="Arial" w:cs="Arial"/>
          <w:sz w:val="20"/>
          <w:szCs w:val="20"/>
          <w:lang w:eastAsia="sv-SE"/>
        </w:rPr>
        <w:t xml:space="preserve"> juni i år är huvudspåret att Allmänna Reklamationsnämnden (ARN), som i</w:t>
      </w:r>
      <w:r w:rsidR="00140C34" w:rsidRPr="00542E5F">
        <w:rPr>
          <w:rFonts w:ascii="Arial" w:hAnsi="Arial" w:cs="Arial"/>
          <w:sz w:val="20"/>
          <w:szCs w:val="20"/>
          <w:lang w:eastAsia="sv-SE"/>
        </w:rPr>
        <w:t xml:space="preserve">dag prövar de flesta </w:t>
      </w:r>
      <w:r w:rsidRPr="00542E5F">
        <w:rPr>
          <w:rFonts w:ascii="Arial" w:hAnsi="Arial" w:cs="Arial"/>
          <w:sz w:val="20"/>
          <w:szCs w:val="20"/>
          <w:lang w:eastAsia="sv-SE"/>
        </w:rPr>
        <w:t>konsumenttvi</w:t>
      </w:r>
      <w:r w:rsidR="00140C34" w:rsidRPr="00542E5F">
        <w:rPr>
          <w:rFonts w:ascii="Arial" w:hAnsi="Arial" w:cs="Arial"/>
          <w:sz w:val="20"/>
          <w:szCs w:val="20"/>
          <w:lang w:eastAsia="sv-SE"/>
        </w:rPr>
        <w:t xml:space="preserve">ster gentemot fastighetsmäklare, ska fortsätta att vara huvudalternativ. </w:t>
      </w:r>
      <w:r w:rsidRPr="00542E5F">
        <w:rPr>
          <w:rFonts w:ascii="Arial" w:hAnsi="Arial" w:cs="Arial"/>
          <w:sz w:val="20"/>
          <w:szCs w:val="20"/>
          <w:lang w:eastAsia="sv-SE"/>
        </w:rPr>
        <w:t xml:space="preserve"> </w:t>
      </w:r>
      <w:r w:rsidRPr="00542E5F">
        <w:rPr>
          <w:rFonts w:ascii="Arial" w:hAnsi="Arial" w:cs="Arial"/>
          <w:sz w:val="20"/>
          <w:szCs w:val="20"/>
          <w:lang w:eastAsia="sv-SE"/>
        </w:rPr>
        <w:br/>
      </w:r>
      <w:r w:rsidRPr="00542E5F">
        <w:rPr>
          <w:rFonts w:ascii="Arial" w:hAnsi="Arial" w:cs="Arial"/>
          <w:sz w:val="20"/>
          <w:szCs w:val="20"/>
          <w:lang w:eastAsia="sv-SE"/>
        </w:rPr>
        <w:br/>
        <w:t>I utredningen framhålls dock att d</w:t>
      </w:r>
      <w:r w:rsidR="00140C34" w:rsidRPr="00542E5F">
        <w:rPr>
          <w:rFonts w:ascii="Arial" w:hAnsi="Arial" w:cs="Arial"/>
          <w:sz w:val="20"/>
          <w:szCs w:val="20"/>
          <w:lang w:eastAsia="sv-SE"/>
        </w:rPr>
        <w:t xml:space="preserve">et finns utrymme för </w:t>
      </w:r>
      <w:r w:rsidRPr="00542E5F">
        <w:rPr>
          <w:rFonts w:ascii="Arial" w:hAnsi="Arial" w:cs="Arial"/>
          <w:sz w:val="20"/>
          <w:szCs w:val="20"/>
          <w:lang w:eastAsia="sv-SE"/>
        </w:rPr>
        <w:t xml:space="preserve">branschdrivna nämnder, förutsatt att en sådan nämnd uppfyller de kvalitetskrav som EU-direktivet ställer upp, och att regeringen efter särskild prövning beslutar att överlämna prövningen till nämnden. </w:t>
      </w:r>
      <w:r w:rsidR="00140C34" w:rsidRPr="00542E5F">
        <w:rPr>
          <w:rFonts w:ascii="Arial" w:hAnsi="Arial" w:cs="Arial"/>
          <w:sz w:val="20"/>
          <w:szCs w:val="20"/>
          <w:lang w:eastAsia="sv-SE"/>
        </w:rPr>
        <w:br/>
      </w:r>
      <w:r w:rsidR="00587F1E" w:rsidRPr="00542E5F">
        <w:rPr>
          <w:rFonts w:ascii="Arial" w:hAnsi="Arial" w:cs="Arial"/>
          <w:sz w:val="20"/>
          <w:szCs w:val="20"/>
          <w:lang w:eastAsia="sv-SE"/>
        </w:rPr>
        <w:br/>
      </w:r>
      <w:r w:rsidRPr="00542E5F">
        <w:rPr>
          <w:rFonts w:ascii="Arial" w:hAnsi="Arial" w:cs="Arial"/>
          <w:sz w:val="20"/>
          <w:szCs w:val="20"/>
          <w:lang w:eastAsia="sv-SE"/>
        </w:rPr>
        <w:t>Det sistnämnda har</w:t>
      </w:r>
      <w:r w:rsidR="00140C34" w:rsidRPr="00542E5F">
        <w:rPr>
          <w:rFonts w:ascii="Arial" w:hAnsi="Arial" w:cs="Arial"/>
          <w:sz w:val="20"/>
          <w:szCs w:val="20"/>
          <w:lang w:eastAsia="sv-SE"/>
        </w:rPr>
        <w:t xml:space="preserve"> nu</w:t>
      </w:r>
      <w:r w:rsidRPr="00542E5F">
        <w:rPr>
          <w:rFonts w:ascii="Arial" w:hAnsi="Arial" w:cs="Arial"/>
          <w:sz w:val="20"/>
          <w:szCs w:val="20"/>
          <w:lang w:eastAsia="sv-SE"/>
        </w:rPr>
        <w:t xml:space="preserve"> bran</w:t>
      </w:r>
      <w:r w:rsidR="00587F1E" w:rsidRPr="00542E5F">
        <w:rPr>
          <w:rFonts w:ascii="Arial" w:hAnsi="Arial" w:cs="Arial"/>
          <w:sz w:val="20"/>
          <w:szCs w:val="20"/>
          <w:lang w:eastAsia="sv-SE"/>
        </w:rPr>
        <w:t>s</w:t>
      </w:r>
      <w:r w:rsidRPr="00542E5F">
        <w:rPr>
          <w:rFonts w:ascii="Arial" w:hAnsi="Arial" w:cs="Arial"/>
          <w:sz w:val="20"/>
          <w:szCs w:val="20"/>
          <w:lang w:eastAsia="sv-SE"/>
        </w:rPr>
        <w:t>chen</w:t>
      </w:r>
      <w:r w:rsidR="00140C34" w:rsidRPr="00542E5F">
        <w:rPr>
          <w:rFonts w:ascii="Arial" w:hAnsi="Arial" w:cs="Arial"/>
          <w:sz w:val="20"/>
          <w:szCs w:val="20"/>
          <w:lang w:eastAsia="sv-SE"/>
        </w:rPr>
        <w:t xml:space="preserve"> </w:t>
      </w:r>
      <w:r w:rsidRPr="00542E5F">
        <w:rPr>
          <w:rFonts w:ascii="Arial" w:hAnsi="Arial" w:cs="Arial"/>
          <w:sz w:val="20"/>
          <w:szCs w:val="20"/>
          <w:lang w:eastAsia="sv-SE"/>
        </w:rPr>
        <w:t xml:space="preserve">tagit fasta på. I ett </w:t>
      </w:r>
      <w:r w:rsidR="00587F1E" w:rsidRPr="00542E5F">
        <w:rPr>
          <w:rFonts w:ascii="Arial" w:hAnsi="Arial" w:cs="Arial"/>
          <w:sz w:val="20"/>
          <w:szCs w:val="20"/>
          <w:lang w:eastAsia="sv-SE"/>
        </w:rPr>
        <w:t>gemensamt</w:t>
      </w:r>
      <w:r w:rsidRPr="00542E5F">
        <w:rPr>
          <w:rFonts w:ascii="Arial" w:hAnsi="Arial" w:cs="Arial"/>
          <w:sz w:val="20"/>
          <w:szCs w:val="20"/>
          <w:lang w:eastAsia="sv-SE"/>
        </w:rPr>
        <w:t xml:space="preserve"> remissvar förordas den redan existerande Fastighetsmarknadens reklamationsnämnd (FRN). FRN är en etablerad och väl fungerande branschnämnd, som med viss anpassning skulle kunna godkännas som ett specialiserat</w:t>
      </w:r>
      <w:r w:rsidR="00140C34" w:rsidRPr="00542E5F">
        <w:rPr>
          <w:rFonts w:ascii="Arial" w:hAnsi="Arial" w:cs="Arial"/>
          <w:sz w:val="20"/>
          <w:szCs w:val="20"/>
          <w:lang w:eastAsia="sv-SE"/>
        </w:rPr>
        <w:t xml:space="preserve"> alternativ</w:t>
      </w:r>
      <w:r w:rsidRPr="00542E5F">
        <w:rPr>
          <w:rFonts w:ascii="Arial" w:hAnsi="Arial" w:cs="Arial"/>
          <w:sz w:val="20"/>
          <w:szCs w:val="20"/>
          <w:lang w:eastAsia="sv-SE"/>
        </w:rPr>
        <w:t xml:space="preserve"> till den m</w:t>
      </w:r>
      <w:r w:rsidR="00587F1E" w:rsidRPr="00542E5F">
        <w:rPr>
          <w:rFonts w:ascii="Arial" w:hAnsi="Arial" w:cs="Arial"/>
          <w:sz w:val="20"/>
          <w:szCs w:val="20"/>
          <w:lang w:eastAsia="sv-SE"/>
        </w:rPr>
        <w:t xml:space="preserve">er generella ARN. </w:t>
      </w:r>
      <w:r w:rsidRPr="00542E5F">
        <w:rPr>
          <w:rFonts w:ascii="Arial" w:hAnsi="Arial" w:cs="Arial"/>
          <w:sz w:val="20"/>
          <w:szCs w:val="20"/>
          <w:lang w:eastAsia="sv-SE"/>
        </w:rPr>
        <w:t>En branschgemensam samling kring F</w:t>
      </w:r>
      <w:r w:rsidR="00587F1E" w:rsidRPr="00542E5F">
        <w:rPr>
          <w:rFonts w:ascii="Arial" w:hAnsi="Arial" w:cs="Arial"/>
          <w:sz w:val="20"/>
          <w:szCs w:val="20"/>
          <w:lang w:eastAsia="sv-SE"/>
        </w:rPr>
        <w:t xml:space="preserve">RN skulle innebära att så gott som </w:t>
      </w:r>
      <w:r w:rsidRPr="00542E5F">
        <w:rPr>
          <w:rFonts w:ascii="Arial" w:hAnsi="Arial" w:cs="Arial"/>
          <w:sz w:val="20"/>
          <w:szCs w:val="20"/>
          <w:lang w:eastAsia="sv-SE"/>
        </w:rPr>
        <w:t>alla landets fastighetsmäklare skul</w:t>
      </w:r>
      <w:r w:rsidR="00587F1E" w:rsidRPr="00542E5F">
        <w:rPr>
          <w:rFonts w:ascii="Arial" w:hAnsi="Arial" w:cs="Arial"/>
          <w:sz w:val="20"/>
          <w:szCs w:val="20"/>
          <w:lang w:eastAsia="sv-SE"/>
        </w:rPr>
        <w:t xml:space="preserve">le omfattas av FRNs kompetens. I </w:t>
      </w:r>
      <w:r w:rsidRPr="00542E5F">
        <w:rPr>
          <w:rFonts w:ascii="Arial" w:hAnsi="Arial" w:cs="Arial"/>
          <w:sz w:val="20"/>
          <w:szCs w:val="20"/>
          <w:lang w:eastAsia="sv-SE"/>
        </w:rPr>
        <w:t xml:space="preserve">förlängningen skulle </w:t>
      </w:r>
      <w:r w:rsidR="00587F1E" w:rsidRPr="00542E5F">
        <w:rPr>
          <w:rFonts w:ascii="Arial" w:hAnsi="Arial" w:cs="Arial"/>
          <w:sz w:val="20"/>
          <w:szCs w:val="20"/>
          <w:lang w:eastAsia="sv-SE"/>
        </w:rPr>
        <w:t xml:space="preserve">det </w:t>
      </w:r>
      <w:r w:rsidR="00973891" w:rsidRPr="00542E5F">
        <w:rPr>
          <w:rFonts w:ascii="Arial" w:hAnsi="Arial" w:cs="Arial"/>
          <w:sz w:val="20"/>
          <w:szCs w:val="20"/>
          <w:lang w:eastAsia="sv-SE"/>
        </w:rPr>
        <w:t>leda till ett förbättrat tvist</w:t>
      </w:r>
      <w:r w:rsidRPr="00542E5F">
        <w:rPr>
          <w:rFonts w:ascii="Arial" w:hAnsi="Arial" w:cs="Arial"/>
          <w:sz w:val="20"/>
          <w:szCs w:val="20"/>
          <w:lang w:eastAsia="sv-SE"/>
        </w:rPr>
        <w:t>lösningsförfarande till nytta för både branschen och konsumenter</w:t>
      </w:r>
      <w:r w:rsidR="00E60BE1" w:rsidRPr="00542E5F">
        <w:rPr>
          <w:rFonts w:ascii="Arial" w:hAnsi="Arial" w:cs="Arial"/>
          <w:sz w:val="20"/>
          <w:szCs w:val="20"/>
          <w:lang w:eastAsia="sv-SE"/>
        </w:rPr>
        <w:t xml:space="preserve">na. </w:t>
      </w:r>
      <w:r w:rsidR="00E60BE1" w:rsidRPr="00542E5F">
        <w:rPr>
          <w:rFonts w:ascii="Arial" w:hAnsi="Arial" w:cs="Arial"/>
          <w:sz w:val="20"/>
          <w:szCs w:val="20"/>
          <w:lang w:eastAsia="sv-SE"/>
        </w:rPr>
        <w:br/>
      </w:r>
      <w:r w:rsidR="00E60BE1" w:rsidRPr="00542E5F">
        <w:rPr>
          <w:rFonts w:ascii="Arial" w:hAnsi="Arial" w:cs="Arial"/>
          <w:sz w:val="20"/>
          <w:szCs w:val="20"/>
          <w:lang w:eastAsia="sv-SE"/>
        </w:rPr>
        <w:br/>
        <w:t>Lagen om alternativ tvist</w:t>
      </w:r>
      <w:r w:rsidRPr="00542E5F">
        <w:rPr>
          <w:rFonts w:ascii="Arial" w:hAnsi="Arial" w:cs="Arial"/>
          <w:sz w:val="20"/>
          <w:szCs w:val="20"/>
          <w:lang w:eastAsia="sv-SE"/>
        </w:rPr>
        <w:t>lösning i konsumenttvister är avsedd att träda i kraft den 1 juli 2015, först därefter är det möjligt att ansöka om regeringens godkännande som alternativ tvistlösningsnämnd</w:t>
      </w:r>
      <w:r w:rsidR="00FE4E8D">
        <w:rPr>
          <w:rFonts w:ascii="Arial" w:hAnsi="Arial" w:cs="Arial"/>
          <w:sz w:val="20"/>
          <w:szCs w:val="20"/>
          <w:lang w:eastAsia="sv-SE"/>
        </w:rPr>
        <w:t>.</w:t>
      </w:r>
      <w:r w:rsidRPr="00542E5F">
        <w:rPr>
          <w:rFonts w:ascii="Arial" w:hAnsi="Arial" w:cs="Arial"/>
          <w:sz w:val="20"/>
          <w:szCs w:val="20"/>
          <w:lang w:eastAsia="sv-SE"/>
        </w:rPr>
        <w:t xml:space="preserve"> Men arbetet med att anpassa verksamheten i dagens FRN börjar nu, och det beräknas vara klart i början av 2016.</w:t>
      </w:r>
    </w:p>
    <w:p w:rsidR="00587F1E" w:rsidRPr="00542E5F" w:rsidRDefault="003B0DDB" w:rsidP="00587F1E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  <w:lang w:eastAsia="sv-SE"/>
        </w:rPr>
      </w:pPr>
      <w:r w:rsidRPr="00542E5F">
        <w:rPr>
          <w:rFonts w:ascii="Arial" w:hAnsi="Arial" w:cs="Arial"/>
          <w:sz w:val="20"/>
          <w:szCs w:val="20"/>
          <w:lang w:eastAsia="sv-SE"/>
        </w:rPr>
        <w:t xml:space="preserve">Det är vårt ansvar </w:t>
      </w:r>
      <w:r w:rsidR="007D0D48" w:rsidRPr="00542E5F">
        <w:rPr>
          <w:rFonts w:ascii="Arial" w:hAnsi="Arial" w:cs="Arial"/>
          <w:sz w:val="20"/>
          <w:szCs w:val="20"/>
          <w:lang w:eastAsia="sv-SE"/>
        </w:rPr>
        <w:t>att hjälpa konsumenterna med tydlighet och kompetens i alla steg när en bostad ska köpas eller säljas</w:t>
      </w:r>
      <w:r w:rsidRPr="00542E5F">
        <w:rPr>
          <w:rFonts w:ascii="Arial" w:hAnsi="Arial" w:cs="Arial"/>
          <w:sz w:val="20"/>
          <w:szCs w:val="20"/>
          <w:lang w:eastAsia="sv-SE"/>
        </w:rPr>
        <w:t xml:space="preserve">, även när det uppstår tvist. Detta gör vi nu som en enad bransch, </w:t>
      </w:r>
      <w:r w:rsidR="00587F1E" w:rsidRPr="00542E5F">
        <w:rPr>
          <w:rFonts w:ascii="Arial" w:hAnsi="Arial" w:cs="Arial"/>
          <w:sz w:val="20"/>
          <w:szCs w:val="20"/>
          <w:lang w:eastAsia="sv-SE"/>
        </w:rPr>
        <w:t xml:space="preserve">säger </w:t>
      </w:r>
      <w:r w:rsidR="004A6AB6" w:rsidRPr="00542E5F">
        <w:rPr>
          <w:rFonts w:ascii="Arial" w:hAnsi="Arial" w:cs="Arial"/>
          <w:sz w:val="20"/>
          <w:szCs w:val="20"/>
          <w:lang w:eastAsia="sv-SE"/>
        </w:rPr>
        <w:t>Anders Edmark</w:t>
      </w:r>
      <w:r w:rsidR="004A6AB6" w:rsidRPr="00542E5F">
        <w:rPr>
          <w:rFonts w:ascii="Arial" w:hAnsi="Arial" w:cs="Arial"/>
          <w:sz w:val="20"/>
          <w:szCs w:val="20"/>
          <w:lang w:eastAsia="sv-SE"/>
        </w:rPr>
        <w:t>, ordförande i Mäklarsamfundet</w:t>
      </w:r>
      <w:r w:rsidR="00587F1E" w:rsidRPr="00542E5F">
        <w:rPr>
          <w:rFonts w:ascii="Arial" w:hAnsi="Arial" w:cs="Arial"/>
          <w:sz w:val="20"/>
          <w:szCs w:val="20"/>
          <w:lang w:eastAsia="sv-SE"/>
        </w:rPr>
        <w:t xml:space="preserve">. </w:t>
      </w:r>
      <w:r w:rsidR="00587F1E" w:rsidRPr="00542E5F">
        <w:rPr>
          <w:rFonts w:ascii="Arial" w:hAnsi="Arial" w:cs="Arial"/>
          <w:sz w:val="20"/>
          <w:szCs w:val="20"/>
          <w:lang w:eastAsia="sv-SE"/>
        </w:rPr>
        <w:br/>
      </w:r>
    </w:p>
    <w:p w:rsidR="009E4ABF" w:rsidRPr="00542E5F" w:rsidRDefault="00587F1E" w:rsidP="006C50A4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  <w:lang w:eastAsia="sv-SE"/>
        </w:rPr>
      </w:pPr>
      <w:r w:rsidRPr="00542E5F">
        <w:rPr>
          <w:rFonts w:ascii="Arial" w:hAnsi="Arial" w:cs="Arial"/>
          <w:sz w:val="20"/>
          <w:szCs w:val="20"/>
          <w:lang w:eastAsia="sv-SE"/>
        </w:rPr>
        <w:t>Det är oerhört glädjande att</w:t>
      </w:r>
      <w:r w:rsidR="003B0DDB" w:rsidRPr="00542E5F">
        <w:rPr>
          <w:rFonts w:ascii="Arial" w:hAnsi="Arial" w:cs="Arial"/>
          <w:sz w:val="20"/>
          <w:szCs w:val="20"/>
          <w:lang w:eastAsia="sv-SE"/>
        </w:rPr>
        <w:t xml:space="preserve"> vi i och med remissvaret har ett branschgemensamt mål </w:t>
      </w:r>
      <w:r w:rsidRPr="00542E5F">
        <w:rPr>
          <w:rFonts w:ascii="Arial" w:hAnsi="Arial" w:cs="Arial"/>
          <w:sz w:val="20"/>
          <w:szCs w:val="20"/>
          <w:lang w:eastAsia="sv-SE"/>
        </w:rPr>
        <w:t>att arbeta mot</w:t>
      </w:r>
      <w:r w:rsidR="00216681" w:rsidRPr="00542E5F">
        <w:rPr>
          <w:rFonts w:ascii="Arial" w:hAnsi="Arial" w:cs="Arial"/>
          <w:sz w:val="20"/>
          <w:szCs w:val="20"/>
          <w:lang w:eastAsia="sv-SE"/>
        </w:rPr>
        <w:t xml:space="preserve"> n</w:t>
      </w:r>
      <w:bookmarkStart w:id="0" w:name="_GoBack"/>
      <w:bookmarkEnd w:id="0"/>
      <w:r w:rsidR="00216681" w:rsidRPr="00542E5F">
        <w:rPr>
          <w:rFonts w:ascii="Arial" w:hAnsi="Arial" w:cs="Arial"/>
          <w:sz w:val="20"/>
          <w:szCs w:val="20"/>
          <w:lang w:eastAsia="sv-SE"/>
        </w:rPr>
        <w:t>är det kommer till tvist</w:t>
      </w:r>
      <w:r w:rsidR="00140C34" w:rsidRPr="00542E5F">
        <w:rPr>
          <w:rFonts w:ascii="Arial" w:hAnsi="Arial" w:cs="Arial"/>
          <w:sz w:val="20"/>
          <w:szCs w:val="20"/>
          <w:lang w:eastAsia="sv-SE"/>
        </w:rPr>
        <w:t>lösning</w:t>
      </w:r>
      <w:r w:rsidR="003B0DDB" w:rsidRPr="00542E5F">
        <w:rPr>
          <w:rFonts w:ascii="Arial" w:hAnsi="Arial" w:cs="Arial"/>
          <w:sz w:val="20"/>
          <w:szCs w:val="20"/>
          <w:lang w:eastAsia="sv-SE"/>
        </w:rPr>
        <w:t>, det stärker</w:t>
      </w:r>
      <w:r w:rsidRPr="00542E5F">
        <w:rPr>
          <w:rFonts w:ascii="Arial" w:hAnsi="Arial" w:cs="Arial"/>
          <w:sz w:val="20"/>
          <w:szCs w:val="20"/>
          <w:lang w:eastAsia="sv-SE"/>
        </w:rPr>
        <w:t xml:space="preserve"> branschen och skapa</w:t>
      </w:r>
      <w:r w:rsidR="003B0DDB" w:rsidRPr="00542E5F">
        <w:rPr>
          <w:rFonts w:ascii="Arial" w:hAnsi="Arial" w:cs="Arial"/>
          <w:sz w:val="20"/>
          <w:szCs w:val="20"/>
          <w:lang w:eastAsia="sv-SE"/>
        </w:rPr>
        <w:t>r</w:t>
      </w:r>
      <w:r w:rsidRPr="00542E5F">
        <w:rPr>
          <w:rFonts w:ascii="Arial" w:hAnsi="Arial" w:cs="Arial"/>
          <w:sz w:val="20"/>
          <w:szCs w:val="20"/>
          <w:lang w:eastAsia="sv-SE"/>
        </w:rPr>
        <w:t xml:space="preserve"> tydli</w:t>
      </w:r>
      <w:r w:rsidR="00140C34" w:rsidRPr="00542E5F">
        <w:rPr>
          <w:rFonts w:ascii="Arial" w:hAnsi="Arial" w:cs="Arial"/>
          <w:sz w:val="20"/>
          <w:szCs w:val="20"/>
          <w:lang w:eastAsia="sv-SE"/>
        </w:rPr>
        <w:t xml:space="preserve">ghet </w:t>
      </w:r>
      <w:r w:rsidRPr="00542E5F">
        <w:rPr>
          <w:rFonts w:ascii="Arial" w:hAnsi="Arial" w:cs="Arial"/>
          <w:sz w:val="20"/>
          <w:szCs w:val="20"/>
          <w:lang w:eastAsia="sv-SE"/>
        </w:rPr>
        <w:t>gentemot konsu</w:t>
      </w:r>
      <w:r w:rsidR="00140C34" w:rsidRPr="00542E5F">
        <w:rPr>
          <w:rFonts w:ascii="Arial" w:hAnsi="Arial" w:cs="Arial"/>
          <w:sz w:val="20"/>
          <w:szCs w:val="20"/>
          <w:lang w:eastAsia="sv-SE"/>
        </w:rPr>
        <w:t>menterna, säger Pasha Sabouri, o</w:t>
      </w:r>
      <w:r w:rsidRPr="00542E5F">
        <w:rPr>
          <w:rFonts w:ascii="Arial" w:hAnsi="Arial" w:cs="Arial"/>
          <w:sz w:val="20"/>
          <w:szCs w:val="20"/>
          <w:lang w:eastAsia="sv-SE"/>
        </w:rPr>
        <w:t>rdförande i FMF</w:t>
      </w:r>
      <w:r w:rsidR="00140C34" w:rsidRPr="00542E5F">
        <w:rPr>
          <w:rFonts w:ascii="Arial" w:hAnsi="Arial" w:cs="Arial"/>
          <w:sz w:val="20"/>
          <w:szCs w:val="20"/>
          <w:lang w:eastAsia="sv-SE"/>
        </w:rPr>
        <w:t>.</w:t>
      </w:r>
      <w:r w:rsidR="003B0DDB" w:rsidRPr="00542E5F">
        <w:rPr>
          <w:rFonts w:ascii="Arial" w:hAnsi="Arial" w:cs="Arial"/>
          <w:sz w:val="20"/>
          <w:szCs w:val="20"/>
          <w:lang w:eastAsia="sv-SE"/>
        </w:rPr>
        <w:br/>
      </w:r>
    </w:p>
    <w:p w:rsidR="006C50A4" w:rsidRPr="00542E5F" w:rsidRDefault="009E4ABF" w:rsidP="009E4ABF">
      <w:pPr>
        <w:rPr>
          <w:rFonts w:ascii="Arial" w:hAnsi="Arial" w:cs="Arial"/>
          <w:sz w:val="20"/>
          <w:szCs w:val="20"/>
        </w:rPr>
      </w:pPr>
      <w:r w:rsidRPr="00542E5F">
        <w:rPr>
          <w:rFonts w:ascii="Arial" w:hAnsi="Arial" w:cs="Arial"/>
          <w:b/>
          <w:sz w:val="20"/>
          <w:szCs w:val="20"/>
          <w:u w:val="single"/>
        </w:rPr>
        <w:t>För ytterlig</w:t>
      </w:r>
      <w:r w:rsidR="003B0DDB" w:rsidRPr="00542E5F">
        <w:rPr>
          <w:rFonts w:ascii="Arial" w:hAnsi="Arial" w:cs="Arial"/>
          <w:b/>
          <w:sz w:val="20"/>
          <w:szCs w:val="20"/>
          <w:u w:val="single"/>
        </w:rPr>
        <w:t xml:space="preserve">are information </w:t>
      </w:r>
      <w:r w:rsidRPr="00542E5F">
        <w:rPr>
          <w:rFonts w:ascii="Arial" w:hAnsi="Arial" w:cs="Arial"/>
          <w:b/>
          <w:sz w:val="20"/>
          <w:szCs w:val="20"/>
          <w:u w:val="single"/>
        </w:rPr>
        <w:t>kontakta</w:t>
      </w:r>
      <w:r w:rsidRPr="00542E5F">
        <w:rPr>
          <w:rFonts w:ascii="Arial" w:hAnsi="Arial" w:cs="Arial"/>
          <w:b/>
          <w:sz w:val="20"/>
          <w:szCs w:val="20"/>
        </w:rPr>
        <w:t>:</w:t>
      </w:r>
      <w:r w:rsidRPr="00542E5F">
        <w:rPr>
          <w:rFonts w:ascii="Arial" w:hAnsi="Arial" w:cs="Arial"/>
          <w:sz w:val="20"/>
          <w:szCs w:val="20"/>
        </w:rPr>
        <w:t xml:space="preserve"> </w:t>
      </w:r>
      <w:r w:rsidRPr="00542E5F">
        <w:rPr>
          <w:rFonts w:ascii="Arial" w:hAnsi="Arial" w:cs="Arial"/>
          <w:sz w:val="20"/>
          <w:szCs w:val="20"/>
        </w:rPr>
        <w:br/>
      </w:r>
      <w:r w:rsidR="001D6957" w:rsidRPr="00542E5F">
        <w:rPr>
          <w:rFonts w:ascii="Arial" w:hAnsi="Arial" w:cs="Arial"/>
          <w:sz w:val="20"/>
          <w:szCs w:val="20"/>
        </w:rPr>
        <w:t xml:space="preserve">Josefine Uppling, </w:t>
      </w:r>
      <w:r w:rsidRPr="00542E5F">
        <w:rPr>
          <w:rFonts w:ascii="Arial" w:hAnsi="Arial" w:cs="Arial"/>
          <w:sz w:val="20"/>
          <w:szCs w:val="20"/>
        </w:rPr>
        <w:t>Analys- och k</w:t>
      </w:r>
      <w:r w:rsidR="001D6957" w:rsidRPr="00542E5F">
        <w:rPr>
          <w:rFonts w:ascii="Arial" w:hAnsi="Arial" w:cs="Arial"/>
          <w:sz w:val="20"/>
          <w:szCs w:val="20"/>
        </w:rPr>
        <w:t xml:space="preserve">ommunikationschef, </w:t>
      </w:r>
      <w:r w:rsidRPr="00542E5F">
        <w:rPr>
          <w:rFonts w:ascii="Arial" w:hAnsi="Arial" w:cs="Arial"/>
          <w:sz w:val="20"/>
          <w:szCs w:val="20"/>
        </w:rPr>
        <w:t>Mäklarsamfundet</w:t>
      </w:r>
      <w:r w:rsidR="001D6957" w:rsidRPr="00542E5F">
        <w:rPr>
          <w:rFonts w:ascii="Arial" w:hAnsi="Arial" w:cs="Arial"/>
          <w:sz w:val="20"/>
          <w:szCs w:val="20"/>
        </w:rPr>
        <w:t xml:space="preserve">, </w:t>
      </w:r>
      <w:r w:rsidR="004E339C" w:rsidRPr="00542E5F">
        <w:rPr>
          <w:rFonts w:ascii="Arial" w:hAnsi="Arial" w:cs="Arial"/>
          <w:sz w:val="20"/>
          <w:szCs w:val="20"/>
        </w:rPr>
        <w:t>070-</w:t>
      </w:r>
      <w:r w:rsidRPr="00542E5F">
        <w:rPr>
          <w:rFonts w:ascii="Arial" w:hAnsi="Arial" w:cs="Arial"/>
          <w:sz w:val="20"/>
          <w:szCs w:val="20"/>
        </w:rPr>
        <w:t>050 80 76</w:t>
      </w:r>
      <w:r w:rsidR="004E339C" w:rsidRPr="00542E5F">
        <w:rPr>
          <w:rFonts w:ascii="Arial" w:hAnsi="Arial" w:cs="Arial"/>
          <w:sz w:val="20"/>
          <w:szCs w:val="20"/>
        </w:rPr>
        <w:t>.</w:t>
      </w:r>
      <w:r w:rsidR="00140C34" w:rsidRPr="00542E5F">
        <w:rPr>
          <w:rFonts w:ascii="Arial" w:hAnsi="Arial" w:cs="Arial"/>
          <w:sz w:val="20"/>
          <w:szCs w:val="20"/>
        </w:rPr>
        <w:br/>
      </w:r>
      <w:r w:rsidR="0090760A" w:rsidRPr="00542E5F">
        <w:rPr>
          <w:rFonts w:ascii="Arial" w:hAnsi="Arial" w:cs="Arial"/>
          <w:sz w:val="20"/>
          <w:szCs w:val="20"/>
        </w:rPr>
        <w:t>Carolina Stegman</w:t>
      </w:r>
      <w:r w:rsidR="006C50A4" w:rsidRPr="00542E5F">
        <w:rPr>
          <w:rFonts w:ascii="Arial" w:hAnsi="Arial" w:cs="Arial"/>
          <w:sz w:val="20"/>
          <w:szCs w:val="20"/>
        </w:rPr>
        <w:t xml:space="preserve">, </w:t>
      </w:r>
      <w:r w:rsidR="0090760A" w:rsidRPr="00542E5F">
        <w:rPr>
          <w:rFonts w:ascii="Arial" w:hAnsi="Arial" w:cs="Arial"/>
          <w:sz w:val="20"/>
          <w:szCs w:val="20"/>
        </w:rPr>
        <w:t xml:space="preserve">VD, </w:t>
      </w:r>
      <w:r w:rsidR="00140C34" w:rsidRPr="00542E5F">
        <w:rPr>
          <w:rFonts w:ascii="Arial" w:hAnsi="Arial" w:cs="Arial"/>
          <w:sz w:val="20"/>
          <w:szCs w:val="20"/>
        </w:rPr>
        <w:t>Fastighetsmäklarförbundet FMF</w:t>
      </w:r>
      <w:r w:rsidR="0090760A" w:rsidRPr="00542E5F">
        <w:rPr>
          <w:rFonts w:ascii="Arial" w:hAnsi="Arial" w:cs="Arial"/>
          <w:sz w:val="20"/>
          <w:szCs w:val="20"/>
        </w:rPr>
        <w:t xml:space="preserve">, </w:t>
      </w:r>
      <w:r w:rsidR="005741E1" w:rsidRPr="00542E5F">
        <w:rPr>
          <w:rFonts w:ascii="Arial" w:hAnsi="Arial" w:cs="Arial"/>
          <w:sz w:val="20"/>
          <w:szCs w:val="20"/>
        </w:rPr>
        <w:t>076-018 18 68</w:t>
      </w:r>
      <w:r w:rsidR="004A6AB6" w:rsidRPr="00542E5F">
        <w:rPr>
          <w:rFonts w:ascii="Arial" w:hAnsi="Arial" w:cs="Arial"/>
          <w:sz w:val="20"/>
          <w:szCs w:val="20"/>
        </w:rPr>
        <w:t>.</w:t>
      </w:r>
    </w:p>
    <w:p w:rsidR="009E4ABF" w:rsidRPr="005741E1" w:rsidRDefault="009E4ABF" w:rsidP="009658E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E57F0" w:rsidRPr="005741E1" w:rsidRDefault="00B00F5C" w:rsidP="009658E1">
      <w:pPr>
        <w:rPr>
          <w:rFonts w:ascii="Arial" w:hAnsi="Arial" w:cs="Arial"/>
          <w:color w:val="000000" w:themeColor="text1"/>
          <w:sz w:val="20"/>
          <w:szCs w:val="20"/>
        </w:rPr>
      </w:pPr>
      <w:r w:rsidRPr="00B00F5C">
        <w:rPr>
          <w:rFonts w:ascii="Arial" w:hAnsi="Arial" w:cs="Arial"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0E6323E" wp14:editId="1A221CB0">
            <wp:simplePos x="0" y="0"/>
            <wp:positionH relativeFrom="column">
              <wp:posOffset>3171825</wp:posOffset>
            </wp:positionH>
            <wp:positionV relativeFrom="paragraph">
              <wp:posOffset>224155</wp:posOffset>
            </wp:positionV>
            <wp:extent cx="918845" cy="781050"/>
            <wp:effectExtent l="0" t="0" r="0" b="0"/>
            <wp:wrapNone/>
            <wp:docPr id="2" name="Bildobjekt 2" descr="G:\MEDIA o KOMMUNIKATION\Pressmeddelanden\2014\FRN\fmf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EDIA o KOMMUNIKATION\Pressmeddelanden\2014\FRN\fmf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F5C">
        <w:rPr>
          <w:rFonts w:ascii="Arial" w:hAnsi="Arial" w:cs="Arial"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44E3F9F" wp14:editId="68EB7733">
            <wp:simplePos x="0" y="0"/>
            <wp:positionH relativeFrom="column">
              <wp:posOffset>1337094</wp:posOffset>
            </wp:positionH>
            <wp:positionV relativeFrom="paragraph">
              <wp:posOffset>452887</wp:posOffset>
            </wp:positionV>
            <wp:extent cx="1480732" cy="419100"/>
            <wp:effectExtent l="0" t="0" r="571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-Mäklarsamfundet_stor_PMS28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73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57F0" w:rsidRPr="005741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D5F" w:rsidRDefault="00FB0D5F" w:rsidP="004A6661">
      <w:pPr>
        <w:spacing w:after="0" w:line="240" w:lineRule="auto"/>
      </w:pPr>
      <w:r>
        <w:separator/>
      </w:r>
    </w:p>
  </w:endnote>
  <w:endnote w:type="continuationSeparator" w:id="0">
    <w:p w:rsidR="00FB0D5F" w:rsidRDefault="00FB0D5F" w:rsidP="004A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661" w:rsidRDefault="004A6661">
    <w:pPr>
      <w:pStyle w:val="Sidfot"/>
      <w:jc w:val="center"/>
    </w:pPr>
  </w:p>
  <w:p w:rsidR="004A6661" w:rsidRDefault="004A666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D5F" w:rsidRDefault="00FB0D5F" w:rsidP="004A6661">
      <w:pPr>
        <w:spacing w:after="0" w:line="240" w:lineRule="auto"/>
      </w:pPr>
      <w:r>
        <w:separator/>
      </w:r>
    </w:p>
  </w:footnote>
  <w:footnote w:type="continuationSeparator" w:id="0">
    <w:p w:rsidR="00FB0D5F" w:rsidRDefault="00FB0D5F" w:rsidP="004A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737DC"/>
    <w:multiLevelType w:val="hybridMultilevel"/>
    <w:tmpl w:val="278222EE"/>
    <w:lvl w:ilvl="0" w:tplc="AB0EE9C8">
      <w:numFmt w:val="bullet"/>
      <w:lvlText w:val="̶"/>
      <w:lvlJc w:val="left"/>
      <w:pPr>
        <w:ind w:left="720" w:hanging="360"/>
      </w:pPr>
      <w:rPr>
        <w:rFonts w:ascii="Calibri" w:eastAsiaTheme="minorHAnsi" w:hAnsi="Calibri" w:cstheme="minorBidi" w:hint="default"/>
        <w:color w:val="3D3D3D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B0074"/>
    <w:multiLevelType w:val="hybridMultilevel"/>
    <w:tmpl w:val="62664EF0"/>
    <w:lvl w:ilvl="0" w:tplc="D5EEA69C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  <w:color w:val="3D3D3D"/>
        <w:sz w:val="2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3F5497"/>
    <w:multiLevelType w:val="hybridMultilevel"/>
    <w:tmpl w:val="65E2112C"/>
    <w:lvl w:ilvl="0" w:tplc="CEA2A646">
      <w:numFmt w:val="bullet"/>
      <w:lvlText w:val="¯"/>
      <w:lvlJc w:val="left"/>
      <w:pPr>
        <w:ind w:left="720" w:hanging="360"/>
      </w:pPr>
      <w:rPr>
        <w:rFonts w:ascii="High Tower Text" w:eastAsia="Times New Roman" w:hAnsi="High Tower Tex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769F8"/>
    <w:multiLevelType w:val="hybridMultilevel"/>
    <w:tmpl w:val="549C5280"/>
    <w:lvl w:ilvl="0" w:tplc="C8560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35DE3"/>
    <w:multiLevelType w:val="hybridMultilevel"/>
    <w:tmpl w:val="5F9AEA44"/>
    <w:lvl w:ilvl="0" w:tplc="7B4ED80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90628"/>
    <w:multiLevelType w:val="hybridMultilevel"/>
    <w:tmpl w:val="F43C6D0E"/>
    <w:lvl w:ilvl="0" w:tplc="B678BB46">
      <w:numFmt w:val="bullet"/>
      <w:lvlText w:val="̶"/>
      <w:lvlJc w:val="left"/>
      <w:pPr>
        <w:ind w:left="720" w:hanging="360"/>
      </w:pPr>
      <w:rPr>
        <w:rFonts w:ascii="Calibri" w:eastAsiaTheme="minorHAnsi" w:hAnsi="Calibri" w:cstheme="minorBidi" w:hint="default"/>
        <w:color w:val="3D3D3D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45"/>
    <w:rsid w:val="0000370C"/>
    <w:rsid w:val="00030AD5"/>
    <w:rsid w:val="0003685E"/>
    <w:rsid w:val="000755F5"/>
    <w:rsid w:val="000E42B4"/>
    <w:rsid w:val="000E57F0"/>
    <w:rsid w:val="0011590B"/>
    <w:rsid w:val="00140C34"/>
    <w:rsid w:val="001919D9"/>
    <w:rsid w:val="001B09A0"/>
    <w:rsid w:val="001C64A9"/>
    <w:rsid w:val="001D6957"/>
    <w:rsid w:val="00204B9F"/>
    <w:rsid w:val="00216681"/>
    <w:rsid w:val="00245508"/>
    <w:rsid w:val="002A221F"/>
    <w:rsid w:val="00317691"/>
    <w:rsid w:val="003221B2"/>
    <w:rsid w:val="00330594"/>
    <w:rsid w:val="00331DC7"/>
    <w:rsid w:val="003B0DDB"/>
    <w:rsid w:val="003C3896"/>
    <w:rsid w:val="003C4B3F"/>
    <w:rsid w:val="00401096"/>
    <w:rsid w:val="00420264"/>
    <w:rsid w:val="00474B65"/>
    <w:rsid w:val="004A6661"/>
    <w:rsid w:val="004A6AB6"/>
    <w:rsid w:val="004C094B"/>
    <w:rsid w:val="004D2771"/>
    <w:rsid w:val="004D36F6"/>
    <w:rsid w:val="004E339C"/>
    <w:rsid w:val="004F0E69"/>
    <w:rsid w:val="00542E5F"/>
    <w:rsid w:val="005741E1"/>
    <w:rsid w:val="00587F1E"/>
    <w:rsid w:val="005A65D0"/>
    <w:rsid w:val="005C54CF"/>
    <w:rsid w:val="00681151"/>
    <w:rsid w:val="00681CE7"/>
    <w:rsid w:val="006B2439"/>
    <w:rsid w:val="006C50A4"/>
    <w:rsid w:val="006E4458"/>
    <w:rsid w:val="006F0AB0"/>
    <w:rsid w:val="006F4F39"/>
    <w:rsid w:val="00702232"/>
    <w:rsid w:val="00714E9F"/>
    <w:rsid w:val="00752D9D"/>
    <w:rsid w:val="00786BEB"/>
    <w:rsid w:val="00795C9E"/>
    <w:rsid w:val="007C0AC5"/>
    <w:rsid w:val="007C4A18"/>
    <w:rsid w:val="007D0D48"/>
    <w:rsid w:val="007E673B"/>
    <w:rsid w:val="00801AFC"/>
    <w:rsid w:val="00817A97"/>
    <w:rsid w:val="00823CB6"/>
    <w:rsid w:val="00880B7E"/>
    <w:rsid w:val="00895F6F"/>
    <w:rsid w:val="0090760A"/>
    <w:rsid w:val="009658E1"/>
    <w:rsid w:val="009663AB"/>
    <w:rsid w:val="00973891"/>
    <w:rsid w:val="00981936"/>
    <w:rsid w:val="009A2658"/>
    <w:rsid w:val="009E0018"/>
    <w:rsid w:val="009E4ABF"/>
    <w:rsid w:val="009E737B"/>
    <w:rsid w:val="00A120A0"/>
    <w:rsid w:val="00A13359"/>
    <w:rsid w:val="00A136BD"/>
    <w:rsid w:val="00A71C51"/>
    <w:rsid w:val="00A74638"/>
    <w:rsid w:val="00A921A3"/>
    <w:rsid w:val="00AF5A0E"/>
    <w:rsid w:val="00B00F5C"/>
    <w:rsid w:val="00B04CE8"/>
    <w:rsid w:val="00B65114"/>
    <w:rsid w:val="00BF56B3"/>
    <w:rsid w:val="00C45264"/>
    <w:rsid w:val="00C9607B"/>
    <w:rsid w:val="00CC0FBA"/>
    <w:rsid w:val="00CE7FEB"/>
    <w:rsid w:val="00D21080"/>
    <w:rsid w:val="00D74419"/>
    <w:rsid w:val="00D97439"/>
    <w:rsid w:val="00DD4414"/>
    <w:rsid w:val="00E37100"/>
    <w:rsid w:val="00E60BE1"/>
    <w:rsid w:val="00EF6E45"/>
    <w:rsid w:val="00F111BC"/>
    <w:rsid w:val="00FB0D5F"/>
    <w:rsid w:val="00FE4E8D"/>
    <w:rsid w:val="00FF5AEC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3EEF6-4886-4914-BCC3-9A83E6FB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EF6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F6E4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Betoning">
    <w:name w:val="Emphasis"/>
    <w:basedOn w:val="Standardstycketeckensnitt"/>
    <w:uiPriority w:val="20"/>
    <w:qFormat/>
    <w:rsid w:val="00EF6E45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EF6E45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3305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658E1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A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6661"/>
  </w:style>
  <w:style w:type="paragraph" w:styleId="Sidfot">
    <w:name w:val="footer"/>
    <w:basedOn w:val="Normal"/>
    <w:link w:val="SidfotChar"/>
    <w:uiPriority w:val="99"/>
    <w:unhideWhenUsed/>
    <w:rsid w:val="004A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6661"/>
  </w:style>
  <w:style w:type="character" w:customStyle="1" w:styleId="A5">
    <w:name w:val="A5"/>
    <w:uiPriority w:val="99"/>
    <w:rsid w:val="00474B65"/>
    <w:rPr>
      <w:rFonts w:cs="Trade Gothic LT Std Light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97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7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89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416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Eiken</dc:creator>
  <cp:keywords/>
  <dc:description/>
  <cp:lastModifiedBy>Caroline Berg</cp:lastModifiedBy>
  <cp:revision>25</cp:revision>
  <cp:lastPrinted>2014-11-18T14:22:00Z</cp:lastPrinted>
  <dcterms:created xsi:type="dcterms:W3CDTF">2014-11-18T12:34:00Z</dcterms:created>
  <dcterms:modified xsi:type="dcterms:W3CDTF">2014-11-18T14:23:00Z</dcterms:modified>
</cp:coreProperties>
</file>