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0D" w:rsidRDefault="0031470D" w:rsidP="008E3950">
      <w:pPr>
        <w:pStyle w:val="Title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AD0640" w:rsidP="008E3950">
      <w:pPr>
        <w:pStyle w:val="Title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50C" w:rsidRPr="006206FB" w:rsidRDefault="00DA550C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DA550C" w:rsidRDefault="00DA550C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DA550C" w:rsidRPr="00FD5701" w:rsidRDefault="008E0196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 xml:space="preserve">25. SEPTEMBER </w:t>
                            </w:r>
                            <w:r w:rsidR="00DA550C">
                              <w:rPr>
                                <w:rFonts w:ascii="Peugeot" w:hAnsi="Peugeot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DA550C" w:rsidRPr="006206FB" w:rsidRDefault="00DA550C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DA550C" w:rsidRDefault="00DA550C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DA550C" w:rsidRPr="00FD5701" w:rsidRDefault="008E0196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 xml:space="preserve">25. SEPTEMBER </w:t>
                      </w:r>
                      <w:r w:rsidR="00DA550C">
                        <w:rPr>
                          <w:rFonts w:ascii="Peugeot" w:hAnsi="Peugeot"/>
                        </w:rPr>
                        <w:t>2020</w:t>
                      </w:r>
                    </w:p>
                  </w:txbxContent>
                </v:textbox>
              </v:rect>
            </w:pict>
          </mc:Fallback>
        </mc:AlternateContent>
      </w:r>
    </w:p>
    <w:p w:rsidR="00B15FF0" w:rsidRDefault="00B15FF0" w:rsidP="00567E45">
      <w:pPr>
        <w:pStyle w:val="Title"/>
        <w:jc w:val="both"/>
        <w:rPr>
          <w:rFonts w:ascii="Peugeot" w:hAnsi="Peugeot"/>
          <w:color w:val="002355"/>
          <w:lang w:val="sv-SE"/>
        </w:rPr>
      </w:pPr>
    </w:p>
    <w:p w:rsidR="008E0196" w:rsidRDefault="008E0196" w:rsidP="00567E45">
      <w:pPr>
        <w:pStyle w:val="Title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508 PEUGEOT SPORT ENGINEERED</w:t>
      </w:r>
    </w:p>
    <w:p w:rsidR="008E0196" w:rsidRPr="008E0196" w:rsidRDefault="008E0196" w:rsidP="00567E45">
      <w:pPr>
        <w:pStyle w:val="Title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  <w:sz w:val="28"/>
          <w:szCs w:val="28"/>
        </w:rPr>
        <w:t>EN BANEBRYDENDE PERFORMANCE</w:t>
      </w:r>
    </w:p>
    <w:p w:rsidR="00392CA8" w:rsidRDefault="00392CA8" w:rsidP="00392CA8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p w:rsidR="00392CA8" w:rsidRPr="00654418" w:rsidRDefault="00392CA8" w:rsidP="00392CA8">
      <w:pPr>
        <w:pStyle w:val="Title"/>
        <w:jc w:val="both"/>
        <w:rPr>
          <w:rFonts w:ascii="Peugeot" w:hAnsi="Peugeot"/>
          <w:b/>
          <w:color w:val="002355"/>
          <w:sz w:val="22"/>
          <w:szCs w:val="22"/>
        </w:rPr>
      </w:pPr>
      <w:r w:rsidRPr="00654418">
        <w:rPr>
          <w:rFonts w:ascii="Peugeot" w:hAnsi="Peugeot"/>
          <w:b/>
          <w:color w:val="002355"/>
          <w:sz w:val="22"/>
          <w:szCs w:val="22"/>
        </w:rPr>
        <w:t xml:space="preserve">PEUGEOT præsenterer sin mest potente serieproducerede model nogensinde: </w:t>
      </w:r>
      <w:r w:rsidRPr="00654418">
        <w:rPr>
          <w:rFonts w:ascii="Peugeot" w:hAnsi="Peugeot"/>
          <w:b/>
          <w:color w:val="002355"/>
          <w:sz w:val="22"/>
          <w:szCs w:val="22"/>
        </w:rPr>
        <w:t>508 PEUGEOT SPORT ENGINEERED</w:t>
      </w:r>
      <w:r w:rsidRPr="00654418">
        <w:rPr>
          <w:rFonts w:ascii="Peugeot" w:hAnsi="Peugeot"/>
          <w:b/>
          <w:color w:val="002355"/>
          <w:sz w:val="22"/>
          <w:szCs w:val="22"/>
        </w:rPr>
        <w:t xml:space="preserve">. Med 360 hk og en </w:t>
      </w:r>
      <w:r w:rsidRPr="00654418">
        <w:rPr>
          <w:rFonts w:ascii="Peugeot" w:hAnsi="Peugeot"/>
          <w:b/>
          <w:color w:val="002355"/>
          <w:sz w:val="22"/>
          <w:szCs w:val="22"/>
        </w:rPr>
        <w:t>CO2 emission på blot 46 g/km</w:t>
      </w:r>
      <w:r w:rsidRPr="00654418">
        <w:rPr>
          <w:rFonts w:ascii="Peugeot" w:hAnsi="Peugeot"/>
          <w:b/>
          <w:color w:val="002355"/>
          <w:sz w:val="22"/>
          <w:szCs w:val="22"/>
        </w:rPr>
        <w:t xml:space="preserve"> (WLTP) viser PEUGEOT SPORT ENGINEERED, hvad Neo-Performa</w:t>
      </w:r>
      <w:r w:rsidR="00654418" w:rsidRPr="00654418">
        <w:rPr>
          <w:rFonts w:ascii="Peugeot" w:hAnsi="Peugeot"/>
          <w:b/>
          <w:color w:val="002355"/>
          <w:sz w:val="22"/>
          <w:szCs w:val="22"/>
        </w:rPr>
        <w:t xml:space="preserve">nce er lig med i </w:t>
      </w:r>
      <w:proofErr w:type="spellStart"/>
      <w:r w:rsidR="00654418" w:rsidRPr="00654418">
        <w:rPr>
          <w:rFonts w:ascii="Peugeot" w:hAnsi="Peugeot"/>
          <w:b/>
          <w:color w:val="002355"/>
          <w:sz w:val="22"/>
          <w:szCs w:val="22"/>
        </w:rPr>
        <w:t>PEUGEOTs</w:t>
      </w:r>
      <w:proofErr w:type="spellEnd"/>
      <w:r w:rsidR="00654418" w:rsidRPr="00654418">
        <w:rPr>
          <w:rFonts w:ascii="Peugeot" w:hAnsi="Peugeot"/>
          <w:b/>
          <w:color w:val="002355"/>
          <w:sz w:val="22"/>
          <w:szCs w:val="22"/>
        </w:rPr>
        <w:t xml:space="preserve"> optik.</w:t>
      </w:r>
    </w:p>
    <w:p w:rsidR="00654418" w:rsidRPr="00654418" w:rsidRDefault="00654418" w:rsidP="00392CA8">
      <w:pPr>
        <w:pStyle w:val="Title"/>
        <w:jc w:val="both"/>
        <w:rPr>
          <w:rFonts w:ascii="Peugeot" w:hAnsi="Peugeot"/>
          <w:b/>
          <w:i/>
          <w:color w:val="002355"/>
          <w:sz w:val="22"/>
          <w:szCs w:val="22"/>
        </w:rPr>
      </w:pPr>
      <w:r w:rsidRPr="00654418">
        <w:rPr>
          <w:rFonts w:ascii="Peugeot" w:hAnsi="Peugeot"/>
          <w:b/>
          <w:i/>
          <w:color w:val="002355"/>
          <w:sz w:val="22"/>
          <w:szCs w:val="22"/>
        </w:rPr>
        <w:t xml:space="preserve">”Vi baner vejen for en ny æra, hvor kilowatt er ”det nye sort” og kan tage præstationerne både i form af hestekræfter og moment til et helt nyt niveau for </w:t>
      </w:r>
      <w:proofErr w:type="spellStart"/>
      <w:r w:rsidRPr="00654418">
        <w:rPr>
          <w:rFonts w:ascii="Peugeot" w:hAnsi="Peugeot"/>
          <w:b/>
          <w:i/>
          <w:color w:val="002355"/>
          <w:sz w:val="22"/>
          <w:szCs w:val="22"/>
        </w:rPr>
        <w:t>PEUGEOTs</w:t>
      </w:r>
      <w:proofErr w:type="spellEnd"/>
      <w:r w:rsidRPr="00654418">
        <w:rPr>
          <w:rFonts w:ascii="Peugeot" w:hAnsi="Peugeot"/>
          <w:b/>
          <w:i/>
          <w:color w:val="002355"/>
          <w:sz w:val="22"/>
          <w:szCs w:val="22"/>
        </w:rPr>
        <w:t xml:space="preserve"> serieproducerede modeller. Vi følger ikke en slagen vej, men er guidet af vores arv, vores passion og vores </w:t>
      </w:r>
      <w:proofErr w:type="spellStart"/>
      <w:r w:rsidRPr="00654418">
        <w:rPr>
          <w:rFonts w:ascii="Peugeot" w:hAnsi="Peugeot"/>
          <w:b/>
          <w:i/>
          <w:color w:val="002355"/>
          <w:sz w:val="22"/>
          <w:szCs w:val="22"/>
        </w:rPr>
        <w:t>know-how</w:t>
      </w:r>
      <w:proofErr w:type="spellEnd"/>
      <w:r w:rsidRPr="00654418">
        <w:rPr>
          <w:rFonts w:ascii="Peugeot" w:hAnsi="Peugeot"/>
          <w:b/>
          <w:i/>
          <w:color w:val="002355"/>
          <w:sz w:val="22"/>
          <w:szCs w:val="22"/>
        </w:rPr>
        <w:t>. Vi er klar til at erobre nye territorier.”</w:t>
      </w:r>
    </w:p>
    <w:p w:rsidR="00CF6E00" w:rsidRDefault="00CF6E00" w:rsidP="00CF6E00">
      <w:pPr>
        <w:pStyle w:val="Title"/>
        <w:jc w:val="both"/>
        <w:rPr>
          <w:rFonts w:ascii="Peugeot" w:hAnsi="Peugeot"/>
          <w:b/>
          <w:color w:val="002355"/>
          <w:sz w:val="20"/>
          <w:szCs w:val="20"/>
        </w:rPr>
      </w:pPr>
    </w:p>
    <w:p w:rsidR="00A25071" w:rsidRPr="008E0196" w:rsidRDefault="006447A2" w:rsidP="008E0196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bookmarkStart w:id="0" w:name="_GoBack"/>
      <w:r>
        <w:rPr>
          <w:rFonts w:ascii="Peugeot" w:hAnsi="Peugeot"/>
          <w:color w:val="002355"/>
          <w:sz w:val="22"/>
          <w:szCs w:val="22"/>
        </w:rPr>
        <w:t>Med d</w:t>
      </w:r>
      <w:r w:rsidR="008E0196">
        <w:rPr>
          <w:rFonts w:ascii="Peugeot" w:hAnsi="Peugeot"/>
          <w:color w:val="002355"/>
          <w:sz w:val="22"/>
          <w:szCs w:val="22"/>
        </w:rPr>
        <w:t>isse højtydende versioner af PEUGEOT 508 og 508 SW</w:t>
      </w:r>
      <w:r>
        <w:rPr>
          <w:rFonts w:ascii="Peugeot" w:hAnsi="Peugeot"/>
          <w:color w:val="002355"/>
          <w:sz w:val="22"/>
          <w:szCs w:val="22"/>
        </w:rPr>
        <w:t xml:space="preserve"> tager PEUGEOT hul på </w:t>
      </w:r>
      <w:r w:rsidR="001D2190">
        <w:rPr>
          <w:rFonts w:ascii="Peugeot" w:hAnsi="Peugeot"/>
          <w:color w:val="002355"/>
          <w:sz w:val="22"/>
          <w:szCs w:val="22"/>
        </w:rPr>
        <w:t>første kapitel</w:t>
      </w:r>
      <w:r>
        <w:rPr>
          <w:rFonts w:ascii="Peugeot" w:hAnsi="Peugeot"/>
          <w:color w:val="002355"/>
          <w:sz w:val="22"/>
          <w:szCs w:val="22"/>
        </w:rPr>
        <w:t xml:space="preserve"> i en helt ny historie med</w:t>
      </w:r>
      <w:r w:rsidR="003037F2">
        <w:rPr>
          <w:rFonts w:ascii="Peugeot" w:hAnsi="Peugeot"/>
          <w:color w:val="002355"/>
          <w:sz w:val="22"/>
          <w:szCs w:val="22"/>
        </w:rPr>
        <w:t xml:space="preserve"> </w:t>
      </w:r>
      <w:r w:rsidR="001D2190">
        <w:rPr>
          <w:rFonts w:ascii="Peugeot" w:hAnsi="Peugeot"/>
          <w:color w:val="002355"/>
          <w:sz w:val="22"/>
          <w:szCs w:val="22"/>
        </w:rPr>
        <w:t>PEUGEOT SPORT ENGINEERED porteføljen</w:t>
      </w:r>
      <w:r>
        <w:rPr>
          <w:rFonts w:ascii="Peugeot" w:hAnsi="Peugeot"/>
          <w:color w:val="002355"/>
          <w:sz w:val="22"/>
          <w:szCs w:val="22"/>
        </w:rPr>
        <w:t xml:space="preserve"> som hovedperson</w:t>
      </w:r>
      <w:r w:rsidR="00DC751B">
        <w:rPr>
          <w:rFonts w:ascii="Peugeot" w:hAnsi="Peugeot"/>
          <w:color w:val="002355"/>
          <w:sz w:val="22"/>
          <w:szCs w:val="22"/>
        </w:rPr>
        <w:t xml:space="preserve">. </w:t>
      </w:r>
      <w:r>
        <w:rPr>
          <w:rFonts w:ascii="Peugeot" w:hAnsi="Peugeot"/>
          <w:color w:val="002355"/>
          <w:sz w:val="22"/>
          <w:szCs w:val="22"/>
        </w:rPr>
        <w:t>E</w:t>
      </w:r>
      <w:r w:rsidR="00DC751B">
        <w:rPr>
          <w:rFonts w:ascii="Peugeot" w:hAnsi="Peugeot"/>
          <w:color w:val="002355"/>
          <w:sz w:val="22"/>
          <w:szCs w:val="22"/>
        </w:rPr>
        <w:t xml:space="preserve">n perfekt alliance mellem </w:t>
      </w:r>
      <w:r w:rsidR="00FD42CE">
        <w:rPr>
          <w:rFonts w:ascii="Peugeot" w:hAnsi="Peugeot"/>
          <w:color w:val="002355"/>
          <w:sz w:val="22"/>
          <w:szCs w:val="22"/>
        </w:rPr>
        <w:t>sportslige egenskaber o</w:t>
      </w:r>
      <w:r>
        <w:rPr>
          <w:rFonts w:ascii="Peugeot" w:hAnsi="Peugeot"/>
          <w:color w:val="002355"/>
          <w:sz w:val="22"/>
          <w:szCs w:val="22"/>
        </w:rPr>
        <w:t xml:space="preserve">g teknologi er </w:t>
      </w:r>
      <w:proofErr w:type="spellStart"/>
      <w:r>
        <w:rPr>
          <w:rFonts w:ascii="Peugeot" w:hAnsi="Peugeot"/>
          <w:color w:val="002355"/>
          <w:sz w:val="22"/>
          <w:szCs w:val="22"/>
        </w:rPr>
        <w:t>PEUGEOTs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</w:t>
      </w:r>
      <w:r w:rsidR="00404FAD">
        <w:rPr>
          <w:rFonts w:ascii="Peugeot" w:hAnsi="Peugeot"/>
          <w:color w:val="002355"/>
          <w:sz w:val="22"/>
          <w:szCs w:val="22"/>
        </w:rPr>
        <w:t>bud på fremtidens perfo</w:t>
      </w:r>
      <w:r>
        <w:rPr>
          <w:rFonts w:ascii="Peugeot" w:hAnsi="Peugeot"/>
          <w:color w:val="002355"/>
          <w:sz w:val="22"/>
          <w:szCs w:val="22"/>
        </w:rPr>
        <w:t>rmance</w:t>
      </w:r>
      <w:r w:rsidR="00404FAD">
        <w:rPr>
          <w:rFonts w:ascii="Peugeot" w:hAnsi="Peugeot"/>
          <w:color w:val="002355"/>
          <w:sz w:val="22"/>
          <w:szCs w:val="22"/>
        </w:rPr>
        <w:t>: Neo-Performance. Signaturen på den nye sports linje er tre ”</w:t>
      </w:r>
      <w:proofErr w:type="spellStart"/>
      <w:r w:rsidR="00404FAD">
        <w:rPr>
          <w:rFonts w:ascii="Peugeot" w:hAnsi="Peugeot"/>
          <w:color w:val="002355"/>
          <w:sz w:val="22"/>
          <w:szCs w:val="22"/>
        </w:rPr>
        <w:t>kryptonit</w:t>
      </w:r>
      <w:proofErr w:type="spellEnd"/>
      <w:r w:rsidR="00404FAD">
        <w:rPr>
          <w:rFonts w:ascii="Peugeot" w:hAnsi="Peugeot"/>
          <w:color w:val="002355"/>
          <w:sz w:val="22"/>
          <w:szCs w:val="22"/>
        </w:rPr>
        <w:t xml:space="preserve">” klør, som er en direkte reference til PEUGEOT </w:t>
      </w:r>
      <w:proofErr w:type="spellStart"/>
      <w:r w:rsidR="00404FAD">
        <w:rPr>
          <w:rFonts w:ascii="Peugeot" w:hAnsi="Peugeot"/>
          <w:color w:val="002355"/>
          <w:sz w:val="22"/>
          <w:szCs w:val="22"/>
        </w:rPr>
        <w:t>SPORTs</w:t>
      </w:r>
      <w:proofErr w:type="spellEnd"/>
      <w:r w:rsidR="00404FAD">
        <w:rPr>
          <w:rFonts w:ascii="Peugeot" w:hAnsi="Peugeot"/>
          <w:color w:val="002355"/>
          <w:sz w:val="22"/>
          <w:szCs w:val="22"/>
        </w:rPr>
        <w:t xml:space="preserve"> nye logo og samtidig inspireret af baglygterne på PEUGEOT 504 Coupé.</w:t>
      </w:r>
    </w:p>
    <w:p w:rsidR="00B33DEF" w:rsidRDefault="006447A2" w:rsidP="006F0D58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508 PEUGEOT SPORT ENGINEERED er et koncentrat af al den viden og ekspertise, der er lagret i PEUGEOT SPORT teamet efter årtiers erfaringer</w:t>
      </w:r>
      <w:r w:rsidR="00B33DEF">
        <w:rPr>
          <w:rFonts w:ascii="Peugeot" w:hAnsi="Peugeot"/>
          <w:color w:val="002355"/>
          <w:sz w:val="22"/>
          <w:szCs w:val="22"/>
        </w:rPr>
        <w:t xml:space="preserve">, hvor de har bevist deres kunnen i forbindelse med WRC, DAKAR, Pikes </w:t>
      </w:r>
      <w:proofErr w:type="spellStart"/>
      <w:r w:rsidR="00B33DEF">
        <w:rPr>
          <w:rFonts w:ascii="Peugeot" w:hAnsi="Peugeot"/>
          <w:color w:val="002355"/>
          <w:sz w:val="22"/>
          <w:szCs w:val="22"/>
        </w:rPr>
        <w:t>Peak</w:t>
      </w:r>
      <w:proofErr w:type="spellEnd"/>
      <w:r w:rsidR="00B33DEF">
        <w:rPr>
          <w:rFonts w:ascii="Peugeot" w:hAnsi="Peugeot"/>
          <w:color w:val="002355"/>
          <w:sz w:val="22"/>
          <w:szCs w:val="22"/>
        </w:rPr>
        <w:t xml:space="preserve"> og WEC (World </w:t>
      </w:r>
      <w:proofErr w:type="spellStart"/>
      <w:r w:rsidR="00B33DEF">
        <w:rPr>
          <w:rFonts w:ascii="Peugeot" w:hAnsi="Peugeot"/>
          <w:color w:val="002355"/>
          <w:sz w:val="22"/>
          <w:szCs w:val="22"/>
        </w:rPr>
        <w:t>Endurance</w:t>
      </w:r>
      <w:proofErr w:type="spellEnd"/>
      <w:r w:rsidR="00B33DEF">
        <w:rPr>
          <w:rFonts w:ascii="Peugeot" w:hAnsi="Peugeot"/>
          <w:color w:val="002355"/>
          <w:sz w:val="22"/>
          <w:szCs w:val="22"/>
        </w:rPr>
        <w:t xml:space="preserve"> Championship). Og historien slutter ikke her, for samtidig med lanceringen af PEUGEOT SPORT ENGINEERED annoncerer PEUGEOT sin tilbagevenden til WEC i Le Mans </w:t>
      </w:r>
      <w:proofErr w:type="spellStart"/>
      <w:r w:rsidR="00B33DEF">
        <w:rPr>
          <w:rFonts w:ascii="Peugeot" w:hAnsi="Peugeot"/>
          <w:color w:val="002355"/>
          <w:sz w:val="22"/>
          <w:szCs w:val="22"/>
        </w:rPr>
        <w:t>Hypercar</w:t>
      </w:r>
      <w:proofErr w:type="spellEnd"/>
      <w:r w:rsidR="00B33DEF">
        <w:rPr>
          <w:rFonts w:ascii="Peugeot" w:hAnsi="Peugeot"/>
          <w:color w:val="002355"/>
          <w:sz w:val="22"/>
          <w:szCs w:val="22"/>
        </w:rPr>
        <w:t xml:space="preserve"> kategorien i 2022.</w:t>
      </w:r>
    </w:p>
    <w:p w:rsidR="00B33DEF" w:rsidRDefault="00B33DEF" w:rsidP="006F0D58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p w:rsidR="00B33DEF" w:rsidRDefault="00B33DEF" w:rsidP="006F0D58">
      <w:pPr>
        <w:pStyle w:val="Title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PEUGEOT SPORT PERFORMANCE</w:t>
      </w:r>
    </w:p>
    <w:p w:rsidR="00285270" w:rsidRDefault="00B33DEF" w:rsidP="00285270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508 </w:t>
      </w:r>
      <w:r>
        <w:rPr>
          <w:rFonts w:ascii="Peugeot" w:hAnsi="Peugeot"/>
          <w:color w:val="002355"/>
          <w:sz w:val="22"/>
          <w:szCs w:val="22"/>
        </w:rPr>
        <w:t>PEUGEOT SPORT ENGINEERED</w:t>
      </w:r>
      <w:r>
        <w:rPr>
          <w:rFonts w:ascii="Peugeot" w:hAnsi="Peugeot"/>
          <w:color w:val="002355"/>
          <w:sz w:val="22"/>
          <w:szCs w:val="22"/>
        </w:rPr>
        <w:t xml:space="preserve"> er den mest kraftfulde serieproducerede bil, som PEUGEOT nogensinde har bygget. Drivlinjen kan levere 360 hk og 520 Nm ved at kombinere </w:t>
      </w:r>
      <w:r w:rsidR="0013337B">
        <w:rPr>
          <w:rFonts w:ascii="Peugeot" w:hAnsi="Peugeot"/>
          <w:color w:val="002355"/>
          <w:sz w:val="22"/>
          <w:szCs w:val="22"/>
        </w:rPr>
        <w:t xml:space="preserve">termisk og elektrisk energi, og denne kombination giver en </w:t>
      </w:r>
      <w:r w:rsidR="00285270">
        <w:rPr>
          <w:rFonts w:ascii="Peugeot" w:hAnsi="Peugeot"/>
          <w:color w:val="002355"/>
          <w:sz w:val="22"/>
          <w:szCs w:val="22"/>
        </w:rPr>
        <w:t>øjeblikkelig respons.</w:t>
      </w:r>
    </w:p>
    <w:p w:rsidR="00654418" w:rsidRDefault="00654418" w:rsidP="00285270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p w:rsidR="00654418" w:rsidRDefault="00654418" w:rsidP="00285270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p w:rsidR="00285270" w:rsidRDefault="00285270" w:rsidP="00285270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Præstationerne er uden fortilfælde for mærket:</w:t>
      </w:r>
    </w:p>
    <w:p w:rsidR="00285270" w:rsidRDefault="00285270" w:rsidP="00285270">
      <w:pPr>
        <w:pStyle w:val="Title"/>
        <w:numPr>
          <w:ilvl w:val="0"/>
          <w:numId w:val="12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0 – 100 km/t på 5,2 sek.</w:t>
      </w:r>
    </w:p>
    <w:p w:rsidR="00285270" w:rsidRDefault="00285270" w:rsidP="00285270">
      <w:pPr>
        <w:pStyle w:val="Title"/>
        <w:numPr>
          <w:ilvl w:val="0"/>
          <w:numId w:val="12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80 – 120 km/t på 3 sek.</w:t>
      </w:r>
    </w:p>
    <w:p w:rsidR="00285270" w:rsidRDefault="00285270" w:rsidP="00285270">
      <w:pPr>
        <w:pStyle w:val="Title"/>
        <w:numPr>
          <w:ilvl w:val="0"/>
          <w:numId w:val="12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Maksimum hastighed på 250 km/t (elektronisk begrænset)</w:t>
      </w:r>
    </w:p>
    <w:p w:rsidR="00654418" w:rsidRDefault="00654418" w:rsidP="00654418">
      <w:pPr>
        <w:pStyle w:val="Title"/>
        <w:ind w:left="720"/>
        <w:jc w:val="both"/>
        <w:rPr>
          <w:rFonts w:ascii="Peugeot" w:hAnsi="Peugeot"/>
          <w:color w:val="002355"/>
          <w:sz w:val="22"/>
          <w:szCs w:val="22"/>
        </w:rPr>
      </w:pPr>
    </w:p>
    <w:p w:rsidR="00285270" w:rsidRDefault="00285270" w:rsidP="00285270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Køreglæde er kernen i </w:t>
      </w:r>
      <w:proofErr w:type="spellStart"/>
      <w:r>
        <w:rPr>
          <w:rFonts w:ascii="Peugeot" w:hAnsi="Peugeot"/>
          <w:color w:val="002355"/>
          <w:sz w:val="22"/>
          <w:szCs w:val="22"/>
        </w:rPr>
        <w:t>PEUGEOTs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DNA, og derfor har PEUGEOT SPORT ingeniørerne tilpasset chassiset på PEUGEOT 508:</w:t>
      </w:r>
    </w:p>
    <w:p w:rsidR="00285270" w:rsidRDefault="00FD22F6" w:rsidP="00285270">
      <w:pPr>
        <w:pStyle w:val="Title"/>
        <w:numPr>
          <w:ilvl w:val="0"/>
          <w:numId w:val="12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Optimeret </w:t>
      </w:r>
      <w:r w:rsidR="00285270" w:rsidRPr="00285270">
        <w:rPr>
          <w:rFonts w:ascii="Peugeot" w:hAnsi="Peugeot"/>
          <w:color w:val="002355"/>
          <w:sz w:val="22"/>
          <w:szCs w:val="22"/>
        </w:rPr>
        <w:t>3-vejs adaptiv affjedring</w:t>
      </w:r>
      <w:r>
        <w:rPr>
          <w:rFonts w:ascii="Peugeot" w:hAnsi="Peugeot"/>
          <w:color w:val="002355"/>
          <w:sz w:val="22"/>
          <w:szCs w:val="22"/>
        </w:rPr>
        <w:t xml:space="preserve"> (komfort, hybrid, sport)</w:t>
      </w:r>
    </w:p>
    <w:p w:rsidR="00FD22F6" w:rsidRDefault="00FD22F6" w:rsidP="00285270">
      <w:pPr>
        <w:pStyle w:val="Title"/>
        <w:numPr>
          <w:ilvl w:val="0"/>
          <w:numId w:val="12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Lavere førerposition</w:t>
      </w:r>
    </w:p>
    <w:p w:rsidR="00FD22F6" w:rsidRPr="00654418" w:rsidRDefault="00FD22F6" w:rsidP="00FD22F6">
      <w:pPr>
        <w:pStyle w:val="Title"/>
        <w:numPr>
          <w:ilvl w:val="0"/>
          <w:numId w:val="12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Øget sporvidde for med 24 mm og bag med 12 mm</w:t>
      </w:r>
    </w:p>
    <w:p w:rsidR="00F235C9" w:rsidRPr="00654418" w:rsidRDefault="00FD22F6" w:rsidP="00654418">
      <w:pPr>
        <w:pStyle w:val="Title"/>
        <w:numPr>
          <w:ilvl w:val="0"/>
          <w:numId w:val="12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3</w:t>
      </w:r>
      <w:r w:rsidR="009A577D">
        <w:rPr>
          <w:rFonts w:ascii="Peugeot" w:hAnsi="Peugeot"/>
          <w:color w:val="002355"/>
          <w:sz w:val="22"/>
          <w:szCs w:val="22"/>
        </w:rPr>
        <w:t>80 mm bremseskiver for og</w:t>
      </w:r>
      <w:r w:rsidR="009A577D">
        <w:rPr>
          <w:rFonts w:ascii="Peugeot" w:hAnsi="Peugeot"/>
          <w:color w:val="244061" w:themeColor="accent1" w:themeShade="80"/>
          <w:sz w:val="22"/>
          <w:szCs w:val="22"/>
        </w:rPr>
        <w:t xml:space="preserve"> 4-stemplet bremsekaliber </w:t>
      </w:r>
    </w:p>
    <w:p w:rsidR="00F235C9" w:rsidRDefault="00F235C9" w:rsidP="00FD22F6">
      <w:pPr>
        <w:pStyle w:val="Title"/>
        <w:numPr>
          <w:ilvl w:val="0"/>
          <w:numId w:val="12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20” fælge med Michelin Pilot Sport 4S dæk</w:t>
      </w:r>
    </w:p>
    <w:p w:rsidR="00F235C9" w:rsidRDefault="00F235C9" w:rsidP="00F235C9">
      <w:pPr>
        <w:pStyle w:val="ListParagraph"/>
        <w:rPr>
          <w:rFonts w:ascii="Peugeot" w:hAnsi="Peugeot"/>
          <w:color w:val="002355"/>
          <w:sz w:val="22"/>
          <w:szCs w:val="22"/>
        </w:rPr>
      </w:pPr>
    </w:p>
    <w:p w:rsidR="00F235C9" w:rsidRDefault="00F235C9" w:rsidP="00F235C9">
      <w:pPr>
        <w:pStyle w:val="Title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MAKSIMAL EFFEKTIVITET</w:t>
      </w:r>
    </w:p>
    <w:p w:rsidR="00F235C9" w:rsidRDefault="00F235C9" w:rsidP="00F235C9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508 PEUGEOT SPORT ENGINEERED</w:t>
      </w:r>
      <w:r>
        <w:rPr>
          <w:rFonts w:ascii="Peugeot" w:hAnsi="Peugeot"/>
          <w:color w:val="002355"/>
          <w:sz w:val="22"/>
          <w:szCs w:val="22"/>
        </w:rPr>
        <w:t xml:space="preserve"> har en ydelse på 360 hk takket være kombinationen af en brændstofmotor og to elektriske motorer, der er placeret på for- og bagakslen. Dette giver desuden firehjulstræk, som sikrer optimalt vejgreb uanset vejrforholdene.</w:t>
      </w:r>
    </w:p>
    <w:p w:rsidR="00F235C9" w:rsidRDefault="00F235C9" w:rsidP="00F235C9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Der er mulighed for at vælge imellem fem forskellige køreindstillinger:</w:t>
      </w:r>
    </w:p>
    <w:p w:rsidR="00F235C9" w:rsidRDefault="00F235C9" w:rsidP="00F235C9">
      <w:pPr>
        <w:pStyle w:val="Title"/>
        <w:numPr>
          <w:ilvl w:val="0"/>
          <w:numId w:val="12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Elektrisk: 100 % rent elektrisk kørsel med en rækkevidde på 42 km (WLTP)</w:t>
      </w:r>
    </w:p>
    <w:p w:rsidR="00F235C9" w:rsidRDefault="00F235C9" w:rsidP="00F235C9">
      <w:pPr>
        <w:pStyle w:val="Title"/>
        <w:numPr>
          <w:ilvl w:val="0"/>
          <w:numId w:val="12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Komfort: Hybridindstilling med en blødere </w:t>
      </w:r>
      <w:r w:rsidR="00DB17B8">
        <w:rPr>
          <w:rFonts w:ascii="Peugeot" w:hAnsi="Peugeot"/>
          <w:color w:val="002355"/>
          <w:sz w:val="22"/>
          <w:szCs w:val="22"/>
        </w:rPr>
        <w:t xml:space="preserve">indstillet </w:t>
      </w:r>
      <w:r>
        <w:rPr>
          <w:rFonts w:ascii="Peugeot" w:hAnsi="Peugeot"/>
          <w:color w:val="002355"/>
          <w:sz w:val="22"/>
          <w:szCs w:val="22"/>
        </w:rPr>
        <w:t>undervogn</w:t>
      </w:r>
    </w:p>
    <w:p w:rsidR="00DB17B8" w:rsidRDefault="00DB17B8" w:rsidP="00F235C9">
      <w:pPr>
        <w:pStyle w:val="Title"/>
        <w:numPr>
          <w:ilvl w:val="0"/>
          <w:numId w:val="12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Hybrid: Indstilling, der automatisk vælger forbrændingsmotoren eller elektrisk drivkraft afhængigt af forholdene for optimeret brændstofforbrug</w:t>
      </w:r>
    </w:p>
    <w:p w:rsidR="00DB17B8" w:rsidRDefault="00DB17B8" w:rsidP="00F235C9">
      <w:pPr>
        <w:pStyle w:val="Title"/>
        <w:numPr>
          <w:ilvl w:val="0"/>
          <w:numId w:val="12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Sport: Maksimal ydelse for den ultimative køreglæde. I denne indstilling bliver styring, støddæmpere og speeder tilpasset de mange hestekræfter. Forbrændingsmotoren sikrer desuden, at batteriet er ladet og har maksimal power hele tiden.</w:t>
      </w:r>
    </w:p>
    <w:p w:rsidR="00DB17B8" w:rsidRDefault="00DB17B8" w:rsidP="00F235C9">
      <w:pPr>
        <w:pStyle w:val="Title"/>
        <w:numPr>
          <w:ilvl w:val="0"/>
          <w:numId w:val="12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4WD: Maksimal vejgreb til glatte veje</w:t>
      </w:r>
    </w:p>
    <w:p w:rsidR="00DB17B8" w:rsidRDefault="00DB17B8" w:rsidP="00DB17B8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p w:rsidR="00654418" w:rsidRDefault="00DB17B8" w:rsidP="00DB17B8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508 PEUGEOT SPORT ENGINEERED </w:t>
      </w:r>
      <w:r w:rsidR="001367E9">
        <w:rPr>
          <w:rFonts w:ascii="Peugeot" w:hAnsi="Peugeot"/>
          <w:color w:val="002355"/>
          <w:sz w:val="22"/>
          <w:szCs w:val="22"/>
        </w:rPr>
        <w:t xml:space="preserve">markerer sig ikke alene som den mest potente serieproducerede model, men den understreger samtidig, hvad Neo-Performance er lig med i </w:t>
      </w:r>
    </w:p>
    <w:p w:rsidR="00654418" w:rsidRDefault="00654418" w:rsidP="00DB17B8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p w:rsidR="00A57512" w:rsidRDefault="001367E9" w:rsidP="00DB17B8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proofErr w:type="spellStart"/>
      <w:r>
        <w:rPr>
          <w:rFonts w:ascii="Peugeot" w:hAnsi="Peugeot"/>
          <w:color w:val="002355"/>
          <w:sz w:val="22"/>
          <w:szCs w:val="22"/>
        </w:rPr>
        <w:t>PEUGEOTs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optik. På trods af sine 360 hk har den efter WLTP standarder en CO2 emission på blot 46 g/km, hvilket svarer til et brændstofforbrug på 49,2 km/l.</w:t>
      </w:r>
    </w:p>
    <w:p w:rsidR="00DB17B8" w:rsidRDefault="001367E9" w:rsidP="00DB17B8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Placeringen af batteriet og elmotorerne betyder, at den </w:t>
      </w:r>
      <w:r w:rsidR="00DB17B8">
        <w:rPr>
          <w:rFonts w:ascii="Peugeot" w:hAnsi="Peugeot"/>
          <w:color w:val="002355"/>
          <w:sz w:val="22"/>
          <w:szCs w:val="22"/>
        </w:rPr>
        <w:t>har</w:t>
      </w:r>
      <w:r w:rsidR="00DB17B8">
        <w:rPr>
          <w:rFonts w:ascii="Peugeot" w:hAnsi="Peugeot"/>
          <w:color w:val="002355"/>
          <w:sz w:val="22"/>
          <w:szCs w:val="22"/>
        </w:rPr>
        <w:t xml:space="preserve"> samme rummelighed i kabinen og bagagevolumen som i ICE versionerne. Opladningen tager mindre end 2 timer</w:t>
      </w:r>
      <w:r w:rsidR="00A57512">
        <w:rPr>
          <w:rFonts w:ascii="Peugeot" w:hAnsi="Peugeot"/>
          <w:color w:val="002355"/>
          <w:sz w:val="22"/>
          <w:szCs w:val="22"/>
        </w:rPr>
        <w:t xml:space="preserve"> i en Wall Box og 4 timer med et</w:t>
      </w:r>
      <w:r w:rsidR="00DB17B8">
        <w:rPr>
          <w:rFonts w:ascii="Peugeot" w:hAnsi="Peugeot"/>
          <w:color w:val="002355"/>
          <w:sz w:val="22"/>
          <w:szCs w:val="22"/>
        </w:rPr>
        <w:t xml:space="preserve"> 16 amp.</w:t>
      </w:r>
      <w:r w:rsidR="00A57512">
        <w:rPr>
          <w:rFonts w:ascii="Peugeot" w:hAnsi="Peugeot"/>
          <w:color w:val="002355"/>
          <w:sz w:val="22"/>
          <w:szCs w:val="22"/>
        </w:rPr>
        <w:t xml:space="preserve"> </w:t>
      </w:r>
      <w:proofErr w:type="spellStart"/>
      <w:r w:rsidR="00A57512">
        <w:rPr>
          <w:rFonts w:ascii="Peugeot" w:hAnsi="Peugeot"/>
          <w:color w:val="002355"/>
          <w:sz w:val="22"/>
          <w:szCs w:val="22"/>
        </w:rPr>
        <w:t>ladekabel</w:t>
      </w:r>
      <w:proofErr w:type="spellEnd"/>
      <w:r w:rsidR="00A57512">
        <w:rPr>
          <w:rFonts w:ascii="Peugeot" w:hAnsi="Peugeot"/>
          <w:color w:val="002355"/>
          <w:sz w:val="22"/>
          <w:szCs w:val="22"/>
        </w:rPr>
        <w:t>.</w:t>
      </w:r>
    </w:p>
    <w:p w:rsidR="003F3FCD" w:rsidRDefault="00392CA8" w:rsidP="00DB17B8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Visuelt er den </w:t>
      </w:r>
      <w:r w:rsidR="003F3FCD">
        <w:rPr>
          <w:rFonts w:ascii="Peugeot" w:hAnsi="Peugeot"/>
          <w:color w:val="002355"/>
          <w:sz w:val="22"/>
          <w:szCs w:val="22"/>
        </w:rPr>
        <w:t>sportslige identitet markeret ved forskellige detaljer bå</w:t>
      </w:r>
      <w:r>
        <w:rPr>
          <w:rFonts w:ascii="Peugeot" w:hAnsi="Peugeot"/>
          <w:color w:val="002355"/>
          <w:sz w:val="22"/>
          <w:szCs w:val="22"/>
        </w:rPr>
        <w:t xml:space="preserve">de udvendigt og indvendigt. Den har bl.a. </w:t>
      </w:r>
      <w:r w:rsidR="003F3FCD">
        <w:rPr>
          <w:rFonts w:ascii="Peugeot" w:hAnsi="Peugeot"/>
          <w:color w:val="002355"/>
          <w:sz w:val="22"/>
          <w:szCs w:val="22"/>
        </w:rPr>
        <w:t>et særligt ”</w:t>
      </w:r>
      <w:proofErr w:type="spellStart"/>
      <w:r w:rsidR="003F3FCD">
        <w:rPr>
          <w:rFonts w:ascii="Peugeot" w:hAnsi="Peugeot"/>
          <w:color w:val="002355"/>
          <w:sz w:val="22"/>
          <w:szCs w:val="22"/>
        </w:rPr>
        <w:t>kryptonit</w:t>
      </w:r>
      <w:proofErr w:type="spellEnd"/>
      <w:r w:rsidR="003F3FCD">
        <w:rPr>
          <w:rFonts w:ascii="Peugeot" w:hAnsi="Peugeot"/>
          <w:color w:val="002355"/>
          <w:sz w:val="22"/>
          <w:szCs w:val="22"/>
        </w:rPr>
        <w:t>” logo på fronten, tre klør på siden og et særlig elektrolytisk behandlet udstødningsrør.</w:t>
      </w:r>
      <w:r>
        <w:rPr>
          <w:rFonts w:ascii="Peugeot" w:hAnsi="Peugeot"/>
          <w:color w:val="002355"/>
          <w:sz w:val="22"/>
          <w:szCs w:val="22"/>
        </w:rPr>
        <w:t xml:space="preserve"> </w:t>
      </w:r>
      <w:r>
        <w:rPr>
          <w:rFonts w:ascii="Peugeot" w:hAnsi="Peugeot"/>
          <w:color w:val="002355"/>
          <w:sz w:val="22"/>
          <w:szCs w:val="22"/>
        </w:rPr>
        <w:t>508 PEUGEOT SPORT ENGINEERED</w:t>
      </w:r>
      <w:r>
        <w:rPr>
          <w:rFonts w:ascii="Peugeot" w:hAnsi="Peugeot"/>
          <w:color w:val="002355"/>
          <w:sz w:val="22"/>
          <w:szCs w:val="22"/>
        </w:rPr>
        <w:t xml:space="preserve"> fås i tre forskellige farver: </w:t>
      </w:r>
      <w:proofErr w:type="spellStart"/>
      <w:r>
        <w:rPr>
          <w:rFonts w:ascii="Peugeot" w:hAnsi="Peugeot"/>
          <w:color w:val="002355"/>
          <w:sz w:val="22"/>
          <w:szCs w:val="22"/>
        </w:rPr>
        <w:t>Selenium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grå, Perla Nera sort og Pearl hvid. Indvendigt sætter føreren sig bag et kompakt rat med PEUGEOT SPORT ENGINEERED logo og et 100 % digital head-up display.  Animationerne i PEUGEOT i-Cockpit og på den centrale 10”</w:t>
      </w:r>
      <w:r w:rsidR="00654418">
        <w:rPr>
          <w:rFonts w:ascii="Peugeot" w:hAnsi="Peugeot"/>
          <w:color w:val="002355"/>
          <w:sz w:val="22"/>
          <w:szCs w:val="22"/>
        </w:rPr>
        <w:t xml:space="preserve"> touch skærm </w:t>
      </w:r>
      <w:r w:rsidR="00F3476B">
        <w:rPr>
          <w:rFonts w:ascii="Peugeot" w:hAnsi="Peugeot"/>
          <w:color w:val="002355"/>
          <w:sz w:val="22"/>
          <w:szCs w:val="22"/>
        </w:rPr>
        <w:t>har integreret signaturen og giver et mere eksklusivt udtryk.</w:t>
      </w:r>
    </w:p>
    <w:p w:rsidR="00F3476B" w:rsidRDefault="00F3476B" w:rsidP="00DB17B8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p w:rsidR="00392CA8" w:rsidRDefault="00392CA8" w:rsidP="00DB17B8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508 PEUGEOT SPORT ENGINEERED</w:t>
      </w:r>
      <w:r>
        <w:rPr>
          <w:rFonts w:ascii="Peugeot" w:hAnsi="Peugeot"/>
          <w:color w:val="002355"/>
          <w:sz w:val="22"/>
          <w:szCs w:val="22"/>
        </w:rPr>
        <w:t xml:space="preserve"> bliver produceret i </w:t>
      </w:r>
      <w:proofErr w:type="spellStart"/>
      <w:r>
        <w:rPr>
          <w:rFonts w:ascii="Peugeot" w:hAnsi="Peugeot"/>
          <w:color w:val="002355"/>
          <w:sz w:val="22"/>
          <w:szCs w:val="22"/>
        </w:rPr>
        <w:t>Mulhouse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og afhængigt af de enkelte lande vil den kunne bestilles fra midten af oktober 2020. </w:t>
      </w:r>
      <w:r w:rsidR="00F3476B">
        <w:rPr>
          <w:rFonts w:ascii="Peugeot" w:hAnsi="Peugeot"/>
          <w:color w:val="002355"/>
          <w:sz w:val="22"/>
          <w:szCs w:val="22"/>
        </w:rPr>
        <w:t>Det er endnu ikke fastlagt, om den vil blive markedsført på det danske marked.</w:t>
      </w:r>
    </w:p>
    <w:p w:rsidR="00A57512" w:rsidRPr="00F235C9" w:rsidRDefault="00A57512" w:rsidP="00DB17B8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p w:rsidR="00F235C9" w:rsidRPr="00F235C9" w:rsidRDefault="00F235C9" w:rsidP="00F235C9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p w:rsidR="00F235C9" w:rsidRPr="00285270" w:rsidRDefault="00F235C9" w:rsidP="00F235C9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p w:rsidR="00285270" w:rsidRPr="00D452D3" w:rsidRDefault="00285270" w:rsidP="00285270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p w:rsidR="00B33DEF" w:rsidRDefault="00B33DEF" w:rsidP="006F0D58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p w:rsidR="00D452D3" w:rsidRDefault="00D452D3" w:rsidP="009274AA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p w:rsidR="00DA550C" w:rsidRPr="00E17752" w:rsidRDefault="00DA550C" w:rsidP="009274AA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p w:rsidR="00E17752" w:rsidRPr="00E17752" w:rsidRDefault="00E17752" w:rsidP="009274AA">
      <w:pPr>
        <w:pStyle w:val="Title"/>
        <w:jc w:val="both"/>
        <w:rPr>
          <w:rFonts w:ascii="Peugeot" w:hAnsi="Peugeot"/>
          <w:color w:val="002355"/>
          <w:sz w:val="28"/>
          <w:szCs w:val="28"/>
        </w:rPr>
      </w:pPr>
      <w:r>
        <w:rPr>
          <w:color w:val="3C3947"/>
        </w:rPr>
        <w:br/>
      </w:r>
    </w:p>
    <w:bookmarkEnd w:id="0"/>
    <w:p w:rsidR="009274AA" w:rsidRPr="009274AA" w:rsidRDefault="009274AA" w:rsidP="009274AA">
      <w:pPr>
        <w:pStyle w:val="Title"/>
        <w:jc w:val="both"/>
        <w:rPr>
          <w:rFonts w:ascii="Peugeot" w:hAnsi="Peugeot"/>
          <w:color w:val="002355"/>
          <w:sz w:val="28"/>
          <w:szCs w:val="28"/>
        </w:rPr>
      </w:pPr>
    </w:p>
    <w:sectPr w:rsidR="009274AA" w:rsidRPr="009274AA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50C" w:rsidRDefault="00DA550C">
      <w:r>
        <w:separator/>
      </w:r>
    </w:p>
  </w:endnote>
  <w:endnote w:type="continuationSeparator" w:id="0">
    <w:p w:rsidR="00DA550C" w:rsidRDefault="00DA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ugeot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50C" w:rsidRDefault="00DA550C">
      <w:r>
        <w:separator/>
      </w:r>
    </w:p>
  </w:footnote>
  <w:footnote w:type="continuationSeparator" w:id="0">
    <w:p w:rsidR="00DA550C" w:rsidRDefault="00DA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50C" w:rsidRDefault="00DA550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1396CE24" wp14:editId="1B6F02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08B3"/>
    <w:multiLevelType w:val="hybridMultilevel"/>
    <w:tmpl w:val="B34E28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21C19"/>
    <w:multiLevelType w:val="multilevel"/>
    <w:tmpl w:val="3ACA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7300B"/>
    <w:multiLevelType w:val="hybridMultilevel"/>
    <w:tmpl w:val="24C87228"/>
    <w:lvl w:ilvl="0" w:tplc="27E8584E">
      <w:start w:val="508"/>
      <w:numFmt w:val="bullet"/>
      <w:lvlText w:val="-"/>
      <w:lvlJc w:val="left"/>
      <w:pPr>
        <w:ind w:left="720" w:hanging="360"/>
      </w:pPr>
      <w:rPr>
        <w:rFonts w:ascii="Peugeot" w:eastAsia="Times New Roman" w:hAnsi="Peugeo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612D7"/>
    <w:multiLevelType w:val="hybridMultilevel"/>
    <w:tmpl w:val="A45AA4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1DA9"/>
    <w:multiLevelType w:val="hybridMultilevel"/>
    <w:tmpl w:val="336616D2"/>
    <w:lvl w:ilvl="0" w:tplc="0FC2CC1E">
      <w:numFmt w:val="bullet"/>
      <w:lvlText w:val="-"/>
      <w:lvlJc w:val="left"/>
      <w:pPr>
        <w:ind w:left="720" w:hanging="360"/>
      </w:pPr>
      <w:rPr>
        <w:rFonts w:ascii="Peugeot" w:eastAsia="Times New Roman" w:hAnsi="Peugeo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14F0"/>
    <w:multiLevelType w:val="hybridMultilevel"/>
    <w:tmpl w:val="C3F65A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363F6"/>
    <w:multiLevelType w:val="hybridMultilevel"/>
    <w:tmpl w:val="31E2F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E50F1"/>
    <w:multiLevelType w:val="hybridMultilevel"/>
    <w:tmpl w:val="CEBEF8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C3F5B"/>
    <w:multiLevelType w:val="hybridMultilevel"/>
    <w:tmpl w:val="38E40B28"/>
    <w:lvl w:ilvl="0" w:tplc="A3244A42">
      <w:start w:val="5"/>
      <w:numFmt w:val="bullet"/>
      <w:lvlText w:val="-"/>
      <w:lvlJc w:val="left"/>
      <w:pPr>
        <w:ind w:left="720" w:hanging="360"/>
      </w:pPr>
      <w:rPr>
        <w:rFonts w:ascii="Peugeot" w:eastAsia="Times New Roman" w:hAnsi="Peugeo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65F15"/>
    <w:multiLevelType w:val="hybridMultilevel"/>
    <w:tmpl w:val="F0CC772C"/>
    <w:lvl w:ilvl="0" w:tplc="0DD03EA6">
      <w:start w:val="5"/>
      <w:numFmt w:val="bullet"/>
      <w:lvlText w:val="-"/>
      <w:lvlJc w:val="left"/>
      <w:pPr>
        <w:ind w:left="720" w:hanging="360"/>
      </w:pPr>
      <w:rPr>
        <w:rFonts w:ascii="Peugeot" w:eastAsia="Times New Roman" w:hAnsi="Peugeo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F"/>
    <w:rsid w:val="000119AC"/>
    <w:rsid w:val="00011DFE"/>
    <w:rsid w:val="000266EB"/>
    <w:rsid w:val="000305CA"/>
    <w:rsid w:val="00030E07"/>
    <w:rsid w:val="00036EBC"/>
    <w:rsid w:val="0003774D"/>
    <w:rsid w:val="000407D8"/>
    <w:rsid w:val="0004311A"/>
    <w:rsid w:val="00051B9F"/>
    <w:rsid w:val="00062BA3"/>
    <w:rsid w:val="00063830"/>
    <w:rsid w:val="00067D77"/>
    <w:rsid w:val="00071E4C"/>
    <w:rsid w:val="00075056"/>
    <w:rsid w:val="000767B0"/>
    <w:rsid w:val="000804DD"/>
    <w:rsid w:val="00085E0A"/>
    <w:rsid w:val="000876B9"/>
    <w:rsid w:val="00087E90"/>
    <w:rsid w:val="00094560"/>
    <w:rsid w:val="000A1F82"/>
    <w:rsid w:val="000A24E3"/>
    <w:rsid w:val="000A3F13"/>
    <w:rsid w:val="000A69F1"/>
    <w:rsid w:val="000B27B5"/>
    <w:rsid w:val="000B68DB"/>
    <w:rsid w:val="000C0620"/>
    <w:rsid w:val="000D5A09"/>
    <w:rsid w:val="000D6E42"/>
    <w:rsid w:val="000E1953"/>
    <w:rsid w:val="000E6B62"/>
    <w:rsid w:val="00103080"/>
    <w:rsid w:val="00104794"/>
    <w:rsid w:val="0010669E"/>
    <w:rsid w:val="00107A99"/>
    <w:rsid w:val="0013337B"/>
    <w:rsid w:val="00134FCF"/>
    <w:rsid w:val="001367E9"/>
    <w:rsid w:val="0014094B"/>
    <w:rsid w:val="0015249E"/>
    <w:rsid w:val="001815BD"/>
    <w:rsid w:val="00181CB5"/>
    <w:rsid w:val="00192419"/>
    <w:rsid w:val="00193C25"/>
    <w:rsid w:val="001A39E2"/>
    <w:rsid w:val="001B7CE0"/>
    <w:rsid w:val="001C3A22"/>
    <w:rsid w:val="001D2190"/>
    <w:rsid w:val="001D2DA4"/>
    <w:rsid w:val="001D3A33"/>
    <w:rsid w:val="001E3EFD"/>
    <w:rsid w:val="001E6157"/>
    <w:rsid w:val="001F46E8"/>
    <w:rsid w:val="002018D2"/>
    <w:rsid w:val="002111B5"/>
    <w:rsid w:val="002129EA"/>
    <w:rsid w:val="0023060D"/>
    <w:rsid w:val="0024626C"/>
    <w:rsid w:val="002462E5"/>
    <w:rsid w:val="00250606"/>
    <w:rsid w:val="00251DF7"/>
    <w:rsid w:val="00256982"/>
    <w:rsid w:val="002575C4"/>
    <w:rsid w:val="00261624"/>
    <w:rsid w:val="00264351"/>
    <w:rsid w:val="00270375"/>
    <w:rsid w:val="00270D29"/>
    <w:rsid w:val="00275B6B"/>
    <w:rsid w:val="00281E75"/>
    <w:rsid w:val="00282053"/>
    <w:rsid w:val="00282677"/>
    <w:rsid w:val="00285270"/>
    <w:rsid w:val="002855D1"/>
    <w:rsid w:val="00285E07"/>
    <w:rsid w:val="002953FC"/>
    <w:rsid w:val="00296DEB"/>
    <w:rsid w:val="00296E34"/>
    <w:rsid w:val="002A53C5"/>
    <w:rsid w:val="002B3C73"/>
    <w:rsid w:val="002B62F4"/>
    <w:rsid w:val="002B7ED5"/>
    <w:rsid w:val="002C0BB4"/>
    <w:rsid w:val="002C1A7F"/>
    <w:rsid w:val="002C52B9"/>
    <w:rsid w:val="002C7F58"/>
    <w:rsid w:val="002D09CC"/>
    <w:rsid w:val="002D133A"/>
    <w:rsid w:val="002E2332"/>
    <w:rsid w:val="002E44B6"/>
    <w:rsid w:val="002F48AF"/>
    <w:rsid w:val="002F59BA"/>
    <w:rsid w:val="003037F2"/>
    <w:rsid w:val="003063D1"/>
    <w:rsid w:val="0031470D"/>
    <w:rsid w:val="00317B7F"/>
    <w:rsid w:val="00327611"/>
    <w:rsid w:val="003358FA"/>
    <w:rsid w:val="00345D35"/>
    <w:rsid w:val="00353910"/>
    <w:rsid w:val="00353BC8"/>
    <w:rsid w:val="00354F77"/>
    <w:rsid w:val="0035702D"/>
    <w:rsid w:val="00367A1A"/>
    <w:rsid w:val="00375F81"/>
    <w:rsid w:val="00376126"/>
    <w:rsid w:val="0037763A"/>
    <w:rsid w:val="003828C4"/>
    <w:rsid w:val="00382D5A"/>
    <w:rsid w:val="00392CA8"/>
    <w:rsid w:val="0039320A"/>
    <w:rsid w:val="00393AB2"/>
    <w:rsid w:val="003A2859"/>
    <w:rsid w:val="003B001A"/>
    <w:rsid w:val="003B1710"/>
    <w:rsid w:val="003C30B8"/>
    <w:rsid w:val="003C6268"/>
    <w:rsid w:val="003C7D66"/>
    <w:rsid w:val="003E3753"/>
    <w:rsid w:val="003E72A9"/>
    <w:rsid w:val="003F3EE4"/>
    <w:rsid w:val="003F3FCD"/>
    <w:rsid w:val="00400711"/>
    <w:rsid w:val="00404FAD"/>
    <w:rsid w:val="00407841"/>
    <w:rsid w:val="0041609E"/>
    <w:rsid w:val="00420F43"/>
    <w:rsid w:val="004224C3"/>
    <w:rsid w:val="00430DAD"/>
    <w:rsid w:val="00441F0C"/>
    <w:rsid w:val="00443EAA"/>
    <w:rsid w:val="0044594A"/>
    <w:rsid w:val="004503E2"/>
    <w:rsid w:val="004627CF"/>
    <w:rsid w:val="00464122"/>
    <w:rsid w:val="004823E4"/>
    <w:rsid w:val="00482637"/>
    <w:rsid w:val="00483DCE"/>
    <w:rsid w:val="00486280"/>
    <w:rsid w:val="004879E1"/>
    <w:rsid w:val="00490438"/>
    <w:rsid w:val="004920BC"/>
    <w:rsid w:val="004B2DA2"/>
    <w:rsid w:val="004C0911"/>
    <w:rsid w:val="004C0B5C"/>
    <w:rsid w:val="004C28B8"/>
    <w:rsid w:val="004C59C5"/>
    <w:rsid w:val="004C5DA7"/>
    <w:rsid w:val="004C780E"/>
    <w:rsid w:val="004D2247"/>
    <w:rsid w:val="004D6657"/>
    <w:rsid w:val="004E22E4"/>
    <w:rsid w:val="004F1BD5"/>
    <w:rsid w:val="005120EC"/>
    <w:rsid w:val="005158B5"/>
    <w:rsid w:val="005206F8"/>
    <w:rsid w:val="00521286"/>
    <w:rsid w:val="005266C1"/>
    <w:rsid w:val="00530073"/>
    <w:rsid w:val="00534F30"/>
    <w:rsid w:val="00546ED4"/>
    <w:rsid w:val="00551EFB"/>
    <w:rsid w:val="00566B3F"/>
    <w:rsid w:val="00567E45"/>
    <w:rsid w:val="00570CD0"/>
    <w:rsid w:val="00582880"/>
    <w:rsid w:val="00587E59"/>
    <w:rsid w:val="00590179"/>
    <w:rsid w:val="005917C2"/>
    <w:rsid w:val="005928C5"/>
    <w:rsid w:val="00596445"/>
    <w:rsid w:val="00597512"/>
    <w:rsid w:val="005A1A3B"/>
    <w:rsid w:val="005A5A6B"/>
    <w:rsid w:val="005C11DA"/>
    <w:rsid w:val="005C363B"/>
    <w:rsid w:val="005C55EE"/>
    <w:rsid w:val="005E6948"/>
    <w:rsid w:val="005F3475"/>
    <w:rsid w:val="00600BCF"/>
    <w:rsid w:val="00606DFD"/>
    <w:rsid w:val="00611DC0"/>
    <w:rsid w:val="00612FA2"/>
    <w:rsid w:val="006143A0"/>
    <w:rsid w:val="00615252"/>
    <w:rsid w:val="00616E27"/>
    <w:rsid w:val="006206FB"/>
    <w:rsid w:val="006437B0"/>
    <w:rsid w:val="006447A2"/>
    <w:rsid w:val="00653EC6"/>
    <w:rsid w:val="00654418"/>
    <w:rsid w:val="006562D1"/>
    <w:rsid w:val="00665596"/>
    <w:rsid w:val="00680336"/>
    <w:rsid w:val="00682F56"/>
    <w:rsid w:val="00685167"/>
    <w:rsid w:val="006854C7"/>
    <w:rsid w:val="0069433C"/>
    <w:rsid w:val="00695971"/>
    <w:rsid w:val="00696092"/>
    <w:rsid w:val="00696FA6"/>
    <w:rsid w:val="006B3FB3"/>
    <w:rsid w:val="006B6C9D"/>
    <w:rsid w:val="006B7752"/>
    <w:rsid w:val="006C2372"/>
    <w:rsid w:val="006C4D3F"/>
    <w:rsid w:val="006D14DC"/>
    <w:rsid w:val="006D2D1B"/>
    <w:rsid w:val="006D33C6"/>
    <w:rsid w:val="006E3700"/>
    <w:rsid w:val="006E4BE3"/>
    <w:rsid w:val="006F0037"/>
    <w:rsid w:val="006F0D58"/>
    <w:rsid w:val="006F12DD"/>
    <w:rsid w:val="00737C94"/>
    <w:rsid w:val="00746BB9"/>
    <w:rsid w:val="007536A2"/>
    <w:rsid w:val="00753A2F"/>
    <w:rsid w:val="007550B8"/>
    <w:rsid w:val="0075580B"/>
    <w:rsid w:val="00765CD3"/>
    <w:rsid w:val="00766552"/>
    <w:rsid w:val="00766EA2"/>
    <w:rsid w:val="00772C5F"/>
    <w:rsid w:val="0077357E"/>
    <w:rsid w:val="00773A2A"/>
    <w:rsid w:val="00786649"/>
    <w:rsid w:val="0078672F"/>
    <w:rsid w:val="007A45C7"/>
    <w:rsid w:val="007A4DD1"/>
    <w:rsid w:val="007A7811"/>
    <w:rsid w:val="007A7E64"/>
    <w:rsid w:val="007B1662"/>
    <w:rsid w:val="007D61C3"/>
    <w:rsid w:val="007E1CB7"/>
    <w:rsid w:val="007F0A33"/>
    <w:rsid w:val="007F124B"/>
    <w:rsid w:val="007F4D22"/>
    <w:rsid w:val="007F5B8F"/>
    <w:rsid w:val="00802058"/>
    <w:rsid w:val="00803CEA"/>
    <w:rsid w:val="00806759"/>
    <w:rsid w:val="0081166E"/>
    <w:rsid w:val="00812D42"/>
    <w:rsid w:val="00814E74"/>
    <w:rsid w:val="00817B71"/>
    <w:rsid w:val="00826BD6"/>
    <w:rsid w:val="008366F9"/>
    <w:rsid w:val="00836D4A"/>
    <w:rsid w:val="00841BE0"/>
    <w:rsid w:val="00843F31"/>
    <w:rsid w:val="00847427"/>
    <w:rsid w:val="00862861"/>
    <w:rsid w:val="008725D9"/>
    <w:rsid w:val="00884B14"/>
    <w:rsid w:val="0088680A"/>
    <w:rsid w:val="008A1C9B"/>
    <w:rsid w:val="008A60BC"/>
    <w:rsid w:val="008D2727"/>
    <w:rsid w:val="008E0196"/>
    <w:rsid w:val="008E31F5"/>
    <w:rsid w:val="008E3950"/>
    <w:rsid w:val="008F0186"/>
    <w:rsid w:val="009274AA"/>
    <w:rsid w:val="00931F25"/>
    <w:rsid w:val="00934E9A"/>
    <w:rsid w:val="009401C2"/>
    <w:rsid w:val="009405C4"/>
    <w:rsid w:val="00941D0A"/>
    <w:rsid w:val="009434E1"/>
    <w:rsid w:val="0094677F"/>
    <w:rsid w:val="009478F0"/>
    <w:rsid w:val="00951374"/>
    <w:rsid w:val="009576CF"/>
    <w:rsid w:val="009643DA"/>
    <w:rsid w:val="00973D70"/>
    <w:rsid w:val="009868D1"/>
    <w:rsid w:val="009964F7"/>
    <w:rsid w:val="009975ED"/>
    <w:rsid w:val="009A41C0"/>
    <w:rsid w:val="009A577D"/>
    <w:rsid w:val="009A7420"/>
    <w:rsid w:val="009A7AEB"/>
    <w:rsid w:val="009B0E2F"/>
    <w:rsid w:val="009B28C8"/>
    <w:rsid w:val="009B29F6"/>
    <w:rsid w:val="009B2A18"/>
    <w:rsid w:val="009B35D9"/>
    <w:rsid w:val="009C294D"/>
    <w:rsid w:val="009D03B4"/>
    <w:rsid w:val="009D4E99"/>
    <w:rsid w:val="009D7AE7"/>
    <w:rsid w:val="009E2215"/>
    <w:rsid w:val="009E2B15"/>
    <w:rsid w:val="009E3B44"/>
    <w:rsid w:val="009E4236"/>
    <w:rsid w:val="009E4B85"/>
    <w:rsid w:val="009F0C6C"/>
    <w:rsid w:val="009F1127"/>
    <w:rsid w:val="009F512A"/>
    <w:rsid w:val="009F6787"/>
    <w:rsid w:val="009F6D80"/>
    <w:rsid w:val="00A05610"/>
    <w:rsid w:val="00A11648"/>
    <w:rsid w:val="00A22717"/>
    <w:rsid w:val="00A25071"/>
    <w:rsid w:val="00A27AB3"/>
    <w:rsid w:val="00A30B8C"/>
    <w:rsid w:val="00A36455"/>
    <w:rsid w:val="00A4290A"/>
    <w:rsid w:val="00A43AB9"/>
    <w:rsid w:val="00A51F7E"/>
    <w:rsid w:val="00A5280A"/>
    <w:rsid w:val="00A54B08"/>
    <w:rsid w:val="00A55715"/>
    <w:rsid w:val="00A55A82"/>
    <w:rsid w:val="00A57512"/>
    <w:rsid w:val="00A6273B"/>
    <w:rsid w:val="00A66201"/>
    <w:rsid w:val="00A66CBB"/>
    <w:rsid w:val="00A7023F"/>
    <w:rsid w:val="00A7256F"/>
    <w:rsid w:val="00A736CD"/>
    <w:rsid w:val="00A84D81"/>
    <w:rsid w:val="00A94FAC"/>
    <w:rsid w:val="00AA2E2B"/>
    <w:rsid w:val="00AB1FCC"/>
    <w:rsid w:val="00AB220A"/>
    <w:rsid w:val="00AB5DDE"/>
    <w:rsid w:val="00AB6AF0"/>
    <w:rsid w:val="00AC0FC6"/>
    <w:rsid w:val="00AD0640"/>
    <w:rsid w:val="00AD3F0D"/>
    <w:rsid w:val="00AD4EDF"/>
    <w:rsid w:val="00AD6D86"/>
    <w:rsid w:val="00AE1D95"/>
    <w:rsid w:val="00AE310C"/>
    <w:rsid w:val="00AF519B"/>
    <w:rsid w:val="00B05F17"/>
    <w:rsid w:val="00B0657E"/>
    <w:rsid w:val="00B15FF0"/>
    <w:rsid w:val="00B17713"/>
    <w:rsid w:val="00B20DD2"/>
    <w:rsid w:val="00B2262A"/>
    <w:rsid w:val="00B30C34"/>
    <w:rsid w:val="00B33DEF"/>
    <w:rsid w:val="00B3544F"/>
    <w:rsid w:val="00B37A08"/>
    <w:rsid w:val="00B52256"/>
    <w:rsid w:val="00B6167E"/>
    <w:rsid w:val="00B62A46"/>
    <w:rsid w:val="00B72C5B"/>
    <w:rsid w:val="00B829D6"/>
    <w:rsid w:val="00B83A4E"/>
    <w:rsid w:val="00B84521"/>
    <w:rsid w:val="00B879E9"/>
    <w:rsid w:val="00B979C4"/>
    <w:rsid w:val="00BA219E"/>
    <w:rsid w:val="00BB67BF"/>
    <w:rsid w:val="00BB6A7A"/>
    <w:rsid w:val="00BC5189"/>
    <w:rsid w:val="00BC629C"/>
    <w:rsid w:val="00BD30C3"/>
    <w:rsid w:val="00BD5882"/>
    <w:rsid w:val="00BD5D1F"/>
    <w:rsid w:val="00BD7B94"/>
    <w:rsid w:val="00BE2AAC"/>
    <w:rsid w:val="00BE30A4"/>
    <w:rsid w:val="00BE6D6A"/>
    <w:rsid w:val="00BF2C21"/>
    <w:rsid w:val="00BF4F49"/>
    <w:rsid w:val="00BF6863"/>
    <w:rsid w:val="00BF7756"/>
    <w:rsid w:val="00C07624"/>
    <w:rsid w:val="00C20652"/>
    <w:rsid w:val="00C20DF8"/>
    <w:rsid w:val="00C35810"/>
    <w:rsid w:val="00C422CF"/>
    <w:rsid w:val="00C44C52"/>
    <w:rsid w:val="00C52538"/>
    <w:rsid w:val="00C60D28"/>
    <w:rsid w:val="00C71832"/>
    <w:rsid w:val="00C72938"/>
    <w:rsid w:val="00C73A10"/>
    <w:rsid w:val="00C948A2"/>
    <w:rsid w:val="00CA4D39"/>
    <w:rsid w:val="00CA70C6"/>
    <w:rsid w:val="00CB31F4"/>
    <w:rsid w:val="00CB45EE"/>
    <w:rsid w:val="00CB7AF6"/>
    <w:rsid w:val="00CC55C1"/>
    <w:rsid w:val="00CC5C16"/>
    <w:rsid w:val="00CD2C2A"/>
    <w:rsid w:val="00CD3E5D"/>
    <w:rsid w:val="00CD664D"/>
    <w:rsid w:val="00CE094C"/>
    <w:rsid w:val="00CE3AB6"/>
    <w:rsid w:val="00CF6E00"/>
    <w:rsid w:val="00D0655C"/>
    <w:rsid w:val="00D20050"/>
    <w:rsid w:val="00D224CC"/>
    <w:rsid w:val="00D3243D"/>
    <w:rsid w:val="00D4123A"/>
    <w:rsid w:val="00D452D3"/>
    <w:rsid w:val="00D46FD0"/>
    <w:rsid w:val="00D50313"/>
    <w:rsid w:val="00D519DA"/>
    <w:rsid w:val="00D51D87"/>
    <w:rsid w:val="00D54525"/>
    <w:rsid w:val="00D569C3"/>
    <w:rsid w:val="00D62BC0"/>
    <w:rsid w:val="00D63C28"/>
    <w:rsid w:val="00D70748"/>
    <w:rsid w:val="00D71949"/>
    <w:rsid w:val="00D71FF0"/>
    <w:rsid w:val="00D73B2B"/>
    <w:rsid w:val="00D76A71"/>
    <w:rsid w:val="00D805FA"/>
    <w:rsid w:val="00D80E29"/>
    <w:rsid w:val="00D811A6"/>
    <w:rsid w:val="00D868BC"/>
    <w:rsid w:val="00D9091E"/>
    <w:rsid w:val="00D979DA"/>
    <w:rsid w:val="00DA550C"/>
    <w:rsid w:val="00DA7EED"/>
    <w:rsid w:val="00DB094F"/>
    <w:rsid w:val="00DB17B8"/>
    <w:rsid w:val="00DB573D"/>
    <w:rsid w:val="00DB7F5C"/>
    <w:rsid w:val="00DC6F31"/>
    <w:rsid w:val="00DC751B"/>
    <w:rsid w:val="00DE2A0C"/>
    <w:rsid w:val="00DE3FBE"/>
    <w:rsid w:val="00DE713A"/>
    <w:rsid w:val="00DF380F"/>
    <w:rsid w:val="00DF519E"/>
    <w:rsid w:val="00DF52D9"/>
    <w:rsid w:val="00E05CAE"/>
    <w:rsid w:val="00E06A26"/>
    <w:rsid w:val="00E077E8"/>
    <w:rsid w:val="00E10E96"/>
    <w:rsid w:val="00E12E3D"/>
    <w:rsid w:val="00E17752"/>
    <w:rsid w:val="00E247D0"/>
    <w:rsid w:val="00E35931"/>
    <w:rsid w:val="00E428FB"/>
    <w:rsid w:val="00E440C9"/>
    <w:rsid w:val="00E448FC"/>
    <w:rsid w:val="00E45B59"/>
    <w:rsid w:val="00E47D88"/>
    <w:rsid w:val="00E56A81"/>
    <w:rsid w:val="00E61269"/>
    <w:rsid w:val="00E61629"/>
    <w:rsid w:val="00E64E7E"/>
    <w:rsid w:val="00E65B87"/>
    <w:rsid w:val="00E7373E"/>
    <w:rsid w:val="00E83B67"/>
    <w:rsid w:val="00E85584"/>
    <w:rsid w:val="00E86382"/>
    <w:rsid w:val="00E910EB"/>
    <w:rsid w:val="00E9359F"/>
    <w:rsid w:val="00E94B49"/>
    <w:rsid w:val="00E96458"/>
    <w:rsid w:val="00EA3062"/>
    <w:rsid w:val="00EA3319"/>
    <w:rsid w:val="00EA51A0"/>
    <w:rsid w:val="00EB735C"/>
    <w:rsid w:val="00EC06AB"/>
    <w:rsid w:val="00EC7615"/>
    <w:rsid w:val="00EC7BF5"/>
    <w:rsid w:val="00ED4175"/>
    <w:rsid w:val="00ED7A15"/>
    <w:rsid w:val="00EE5608"/>
    <w:rsid w:val="00EE65BB"/>
    <w:rsid w:val="00EF0254"/>
    <w:rsid w:val="00EF1B10"/>
    <w:rsid w:val="00EF2AFA"/>
    <w:rsid w:val="00EF31EF"/>
    <w:rsid w:val="00EF4800"/>
    <w:rsid w:val="00F02718"/>
    <w:rsid w:val="00F060C3"/>
    <w:rsid w:val="00F07BA5"/>
    <w:rsid w:val="00F16487"/>
    <w:rsid w:val="00F235C9"/>
    <w:rsid w:val="00F23BD2"/>
    <w:rsid w:val="00F25488"/>
    <w:rsid w:val="00F3476B"/>
    <w:rsid w:val="00F35664"/>
    <w:rsid w:val="00F411A5"/>
    <w:rsid w:val="00F41254"/>
    <w:rsid w:val="00F558AC"/>
    <w:rsid w:val="00F62EC9"/>
    <w:rsid w:val="00F70A28"/>
    <w:rsid w:val="00F73618"/>
    <w:rsid w:val="00F73C45"/>
    <w:rsid w:val="00F929B8"/>
    <w:rsid w:val="00F94EE1"/>
    <w:rsid w:val="00FA10A2"/>
    <w:rsid w:val="00FB4D4A"/>
    <w:rsid w:val="00FB6765"/>
    <w:rsid w:val="00FC7BB6"/>
    <w:rsid w:val="00FD22F6"/>
    <w:rsid w:val="00FD42CE"/>
    <w:rsid w:val="00FD5701"/>
    <w:rsid w:val="00FD604B"/>
    <w:rsid w:val="00FD6FAA"/>
    <w:rsid w:val="00FE05F4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CA5434C"/>
  <w15:docId w15:val="{E46566B3-23A4-4D2C-ADB5-E65ECF63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le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BalloonTex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F5B8F"/>
    <w:rPr>
      <w:color w:val="0000FF"/>
      <w:u w:val="single"/>
    </w:rPr>
  </w:style>
  <w:style w:type="character" w:styleId="FollowedHyperlink">
    <w:name w:val="FollowedHyperlink"/>
    <w:basedOn w:val="DefaultParagraphFon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leGrid">
    <w:name w:val="Table Grid"/>
    <w:basedOn w:val="TableNormal"/>
    <w:rsid w:val="00A55715"/>
    <w:pPr>
      <w:spacing w:line="280" w:lineRule="atLeas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styleId="NormalWeb">
    <w:name w:val="Normal (Web)"/>
    <w:basedOn w:val="Normal"/>
    <w:uiPriority w:val="99"/>
    <w:semiHidden/>
    <w:unhideWhenUsed/>
    <w:rsid w:val="007D61C3"/>
    <w:pPr>
      <w:spacing w:before="100" w:beforeAutospacing="1" w:after="100" w:afterAutospacing="1" w:line="240" w:lineRule="auto"/>
    </w:pPr>
    <w:rPr>
      <w:rFonts w:ascii="Helvetica" w:eastAsiaTheme="minorHAnsi" w:hAnsi="Helvetica" w:cs="Helvetica"/>
      <w:sz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7D61C3"/>
    <w:rPr>
      <w:i/>
      <w:iCs/>
    </w:rPr>
  </w:style>
  <w:style w:type="character" w:customStyle="1" w:styleId="st1">
    <w:name w:val="st1"/>
    <w:basedOn w:val="DefaultParagraphFont"/>
    <w:rsid w:val="00E428FB"/>
  </w:style>
  <w:style w:type="paragraph" w:styleId="ListParagraph">
    <w:name w:val="List Paragraph"/>
    <w:basedOn w:val="Normal"/>
    <w:uiPriority w:val="34"/>
    <w:qFormat/>
    <w:rsid w:val="000119AC"/>
    <w:pPr>
      <w:ind w:left="720"/>
      <w:contextualSpacing/>
    </w:pPr>
  </w:style>
  <w:style w:type="character" w:customStyle="1" w:styleId="has-tip7">
    <w:name w:val="has-tip7"/>
    <w:basedOn w:val="DefaultParagraphFont"/>
    <w:rsid w:val="00E17752"/>
    <w:rPr>
      <w:rFonts w:ascii="Helvetica" w:hAnsi="Helvetica" w:cs="Helvetica" w:hint="default"/>
      <w:b w:val="0"/>
      <w:bCs w:val="0"/>
      <w:color w:val="007BE0"/>
      <w:bdr w:val="single" w:sz="6" w:space="0" w:color="007BE0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78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3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326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67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3826</Characters>
  <Application>Microsoft Office Word</Application>
  <DocSecurity>0</DocSecurity>
  <Lines>31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PSA PEUGEOT CITROEN</Company>
  <LinksUpToDate>false</LinksUpToDate>
  <CharactersWithSpaces>4524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Hanne Langsig Sørensen</cp:lastModifiedBy>
  <cp:revision>2</cp:revision>
  <cp:lastPrinted>2020-09-24T10:56:00Z</cp:lastPrinted>
  <dcterms:created xsi:type="dcterms:W3CDTF">2020-09-24T10:56:00Z</dcterms:created>
  <dcterms:modified xsi:type="dcterms:W3CDTF">2020-09-24T10:56:00Z</dcterms:modified>
</cp:coreProperties>
</file>