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1C5DE189" w:rsidR="003859F8" w:rsidRPr="00002FF0" w:rsidRDefault="003859F8" w:rsidP="003859F8">
      <w:pPr>
        <w:jc w:val="right"/>
        <w:rPr>
          <w:rFonts w:cs="Arial"/>
          <w:lang w:val="de-DE"/>
        </w:rPr>
      </w:pPr>
      <w:r w:rsidRPr="00002FF0">
        <w:rPr>
          <w:rFonts w:cs="Arial"/>
          <w:lang w:val="de-DE"/>
        </w:rPr>
        <w:t xml:space="preserve">Frankfurt am Main, </w:t>
      </w:r>
      <w:r w:rsidR="00E71C83" w:rsidRPr="00002FF0">
        <w:rPr>
          <w:rFonts w:cs="Arial"/>
          <w:lang w:val="de-DE"/>
        </w:rPr>
        <w:t>September</w:t>
      </w:r>
      <w:r w:rsidRPr="00002FF0">
        <w:rPr>
          <w:rFonts w:cs="Arial"/>
          <w:lang w:val="de-DE"/>
        </w:rPr>
        <w:t xml:space="preserve"> 2019</w:t>
      </w:r>
    </w:p>
    <w:p w14:paraId="3D3C9C8E" w14:textId="72389D38" w:rsidR="00675DB7" w:rsidRPr="00241415" w:rsidRDefault="00675DB7" w:rsidP="003859F8">
      <w:pPr>
        <w:rPr>
          <w:rFonts w:cs="Arial"/>
          <w:color w:val="000000" w:themeColor="text1"/>
          <w:lang w:val="de-DE"/>
        </w:rPr>
      </w:pPr>
    </w:p>
    <w:p w14:paraId="00F450B4" w14:textId="77777777" w:rsidR="008D30FA" w:rsidRPr="00241415" w:rsidRDefault="008D30FA" w:rsidP="003859F8">
      <w:pPr>
        <w:rPr>
          <w:rFonts w:cs="Arial"/>
          <w:color w:val="000000" w:themeColor="text1"/>
          <w:lang w:val="de-DE"/>
        </w:rPr>
      </w:pPr>
    </w:p>
    <w:p w14:paraId="7CC25D4B" w14:textId="396CA8D5" w:rsidR="003859F8" w:rsidRPr="00241415" w:rsidRDefault="004F0495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241415">
        <w:rPr>
          <w:b/>
          <w:color w:val="000000" w:themeColor="text1"/>
          <w:sz w:val="28"/>
          <w:szCs w:val="28"/>
          <w:lang w:val="de-DE"/>
        </w:rPr>
        <w:t xml:space="preserve">Rein ins Fass </w:t>
      </w:r>
      <w:r w:rsidR="00F66947" w:rsidRPr="00241415">
        <w:rPr>
          <w:b/>
          <w:color w:val="000000" w:themeColor="text1"/>
          <w:sz w:val="28"/>
          <w:szCs w:val="28"/>
          <w:lang w:val="de-DE"/>
        </w:rPr>
        <w:t>–</w:t>
      </w:r>
      <w:r w:rsidRPr="00241415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D46151" w:rsidRPr="00241415">
        <w:rPr>
          <w:b/>
          <w:color w:val="000000" w:themeColor="text1"/>
          <w:sz w:val="28"/>
          <w:szCs w:val="28"/>
          <w:lang w:val="de-DE"/>
        </w:rPr>
        <w:t>Ü</w:t>
      </w:r>
      <w:r w:rsidR="007B5612" w:rsidRPr="00241415">
        <w:rPr>
          <w:b/>
          <w:color w:val="000000" w:themeColor="text1"/>
          <w:sz w:val="28"/>
          <w:szCs w:val="28"/>
          <w:lang w:val="de-DE"/>
        </w:rPr>
        <w:t xml:space="preserve">bernachten in </w:t>
      </w:r>
      <w:r w:rsidR="00C2535C" w:rsidRPr="00241415">
        <w:rPr>
          <w:b/>
          <w:color w:val="000000" w:themeColor="text1"/>
          <w:sz w:val="28"/>
          <w:szCs w:val="28"/>
          <w:lang w:val="de-DE"/>
        </w:rPr>
        <w:t xml:space="preserve">Schweizer </w:t>
      </w:r>
      <w:r w:rsidR="007B5612" w:rsidRPr="00241415">
        <w:rPr>
          <w:b/>
          <w:color w:val="000000" w:themeColor="text1"/>
          <w:sz w:val="28"/>
          <w:szCs w:val="28"/>
          <w:lang w:val="de-DE"/>
        </w:rPr>
        <w:t>Weinberge</w:t>
      </w:r>
      <w:r w:rsidR="004B39F3" w:rsidRPr="00241415">
        <w:rPr>
          <w:b/>
          <w:color w:val="000000" w:themeColor="text1"/>
          <w:sz w:val="28"/>
          <w:szCs w:val="28"/>
          <w:lang w:val="de-DE"/>
        </w:rPr>
        <w:t>n</w:t>
      </w:r>
    </w:p>
    <w:p w14:paraId="4781F5E4" w14:textId="77777777" w:rsidR="003859F8" w:rsidRPr="00241415" w:rsidRDefault="003859F8" w:rsidP="003859F8">
      <w:pPr>
        <w:rPr>
          <w:rFonts w:cs="Arial"/>
          <w:color w:val="000000" w:themeColor="text1"/>
          <w:lang w:val="de-DE"/>
        </w:rPr>
      </w:pPr>
    </w:p>
    <w:p w14:paraId="24A13941" w14:textId="5A6CE788" w:rsidR="007459BA" w:rsidRPr="0091745D" w:rsidRDefault="00F15B8D" w:rsidP="007626B0">
      <w:pPr>
        <w:ind w:right="-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 den Weinregionen der Schweiz locken viele außergewöhnliche Unterkünfte, die alle im </w:t>
      </w:r>
      <w:r w:rsidR="00FA28A9">
        <w:rPr>
          <w:b/>
          <w:color w:val="000000" w:themeColor="text1"/>
        </w:rPr>
        <w:t>Zeichen</w:t>
      </w:r>
      <w:r>
        <w:rPr>
          <w:b/>
          <w:color w:val="000000" w:themeColor="text1"/>
        </w:rPr>
        <w:t xml:space="preserve"> des Weines stehen. Ob </w:t>
      </w:r>
      <w:r w:rsidR="007626B0">
        <w:rPr>
          <w:b/>
          <w:color w:val="000000" w:themeColor="text1"/>
        </w:rPr>
        <w:t>Übernachten i</w:t>
      </w:r>
      <w:r>
        <w:rPr>
          <w:b/>
          <w:color w:val="000000" w:themeColor="text1"/>
        </w:rPr>
        <w:t>n</w:t>
      </w:r>
      <w:r w:rsidR="007626B0">
        <w:rPr>
          <w:b/>
          <w:color w:val="000000" w:themeColor="text1"/>
        </w:rPr>
        <w:t xml:space="preserve"> alten </w:t>
      </w:r>
      <w:r w:rsidR="00FA28A9">
        <w:rPr>
          <w:b/>
          <w:color w:val="000000" w:themeColor="text1"/>
        </w:rPr>
        <w:t>Weinfässern</w:t>
      </w:r>
      <w:r w:rsidR="006C0263">
        <w:rPr>
          <w:b/>
          <w:color w:val="000000" w:themeColor="text1"/>
        </w:rPr>
        <w:t xml:space="preserve">, </w:t>
      </w:r>
      <w:r w:rsidR="00FB4E31">
        <w:rPr>
          <w:b/>
          <w:color w:val="000000" w:themeColor="text1"/>
        </w:rPr>
        <w:t>im</w:t>
      </w:r>
      <w:r w:rsidR="007626B0">
        <w:rPr>
          <w:b/>
          <w:color w:val="000000" w:themeColor="text1"/>
        </w:rPr>
        <w:t xml:space="preserve"> transparenten Kuppelzelt mitten in den Weinbergen</w:t>
      </w:r>
      <w:r w:rsidR="006C0263">
        <w:rPr>
          <w:b/>
          <w:color w:val="000000" w:themeColor="text1"/>
        </w:rPr>
        <w:t xml:space="preserve"> oder </w:t>
      </w:r>
      <w:r w:rsidR="0049270D">
        <w:rPr>
          <w:b/>
          <w:color w:val="000000" w:themeColor="text1"/>
        </w:rPr>
        <w:t>ein</w:t>
      </w:r>
      <w:r w:rsidR="006C0263">
        <w:rPr>
          <w:b/>
          <w:color w:val="000000" w:themeColor="text1"/>
        </w:rPr>
        <w:t>em</w:t>
      </w:r>
      <w:r w:rsidR="0049270D">
        <w:rPr>
          <w:b/>
          <w:color w:val="000000" w:themeColor="text1"/>
        </w:rPr>
        <w:t xml:space="preserve"> umgebaute</w:t>
      </w:r>
      <w:r w:rsidR="006C0263">
        <w:rPr>
          <w:b/>
          <w:color w:val="000000" w:themeColor="text1"/>
        </w:rPr>
        <w:t>n</w:t>
      </w:r>
      <w:r w:rsidR="0049270D">
        <w:rPr>
          <w:b/>
          <w:color w:val="000000" w:themeColor="text1"/>
        </w:rPr>
        <w:t xml:space="preserve"> Schlösschen im Wallis</w:t>
      </w:r>
      <w:r w:rsidR="00FA28A9">
        <w:rPr>
          <w:b/>
          <w:color w:val="000000" w:themeColor="text1"/>
        </w:rPr>
        <w:t xml:space="preserve">: </w:t>
      </w:r>
      <w:r w:rsidR="00C34B81">
        <w:rPr>
          <w:b/>
          <w:color w:val="000000" w:themeColor="text1"/>
        </w:rPr>
        <w:t>D</w:t>
      </w:r>
      <w:r w:rsidR="00FA28A9">
        <w:rPr>
          <w:b/>
          <w:color w:val="000000" w:themeColor="text1"/>
        </w:rPr>
        <w:t>ie Nähe zum Wein</w:t>
      </w:r>
      <w:r w:rsidR="00C34B81">
        <w:rPr>
          <w:b/>
          <w:color w:val="000000" w:themeColor="text1"/>
        </w:rPr>
        <w:t xml:space="preserve"> sorgt für das besondere Flair</w:t>
      </w:r>
      <w:r w:rsidR="00FA28A9">
        <w:rPr>
          <w:b/>
          <w:color w:val="000000" w:themeColor="text1"/>
        </w:rPr>
        <w:t>.</w:t>
      </w:r>
      <w:r w:rsidR="006C0263">
        <w:rPr>
          <w:b/>
          <w:color w:val="000000" w:themeColor="text1"/>
        </w:rPr>
        <w:t xml:space="preserve"> </w:t>
      </w:r>
      <w:r w:rsidR="00D60B0F">
        <w:rPr>
          <w:b/>
          <w:color w:val="000000" w:themeColor="text1"/>
        </w:rPr>
        <w:t xml:space="preserve">Die Villa </w:t>
      </w:r>
      <w:proofErr w:type="spellStart"/>
      <w:r w:rsidR="00D60B0F">
        <w:rPr>
          <w:b/>
          <w:color w:val="000000" w:themeColor="text1"/>
        </w:rPr>
        <w:t>Lavaux</w:t>
      </w:r>
      <w:proofErr w:type="spellEnd"/>
      <w:r w:rsidR="00D60B0F">
        <w:rPr>
          <w:b/>
          <w:color w:val="000000" w:themeColor="text1"/>
        </w:rPr>
        <w:t xml:space="preserve"> liegt mitten im UNESCO Welterbe am Genfersee</w:t>
      </w:r>
      <w:r w:rsidR="00C34B81">
        <w:rPr>
          <w:b/>
          <w:color w:val="000000" w:themeColor="text1"/>
        </w:rPr>
        <w:t>,</w:t>
      </w:r>
      <w:r w:rsidR="002E0720">
        <w:rPr>
          <w:b/>
          <w:color w:val="000000" w:themeColor="text1"/>
        </w:rPr>
        <w:t xml:space="preserve"> und d</w:t>
      </w:r>
      <w:r w:rsidR="00F66E11">
        <w:rPr>
          <w:b/>
          <w:color w:val="000000" w:themeColor="text1"/>
        </w:rPr>
        <w:t xml:space="preserve">as </w:t>
      </w:r>
      <w:r w:rsidR="002E0720">
        <w:rPr>
          <w:b/>
          <w:color w:val="000000" w:themeColor="text1"/>
        </w:rPr>
        <w:t xml:space="preserve">Tessiner </w:t>
      </w:r>
      <w:proofErr w:type="spellStart"/>
      <w:r w:rsidR="00F66E11">
        <w:rPr>
          <w:b/>
          <w:color w:val="000000" w:themeColor="text1"/>
        </w:rPr>
        <w:t>Bed</w:t>
      </w:r>
      <w:proofErr w:type="spellEnd"/>
      <w:r w:rsidR="00F66E11">
        <w:rPr>
          <w:b/>
          <w:color w:val="000000" w:themeColor="text1"/>
        </w:rPr>
        <w:t xml:space="preserve"> &amp; Breakfast </w:t>
      </w:r>
      <w:proofErr w:type="spellStart"/>
      <w:r w:rsidR="002E0720">
        <w:rPr>
          <w:b/>
          <w:color w:val="000000" w:themeColor="text1"/>
        </w:rPr>
        <w:t>Vallombrosa</w:t>
      </w:r>
      <w:proofErr w:type="spellEnd"/>
      <w:r w:rsidR="00A70830">
        <w:rPr>
          <w:b/>
          <w:color w:val="000000" w:themeColor="text1"/>
        </w:rPr>
        <w:t xml:space="preserve"> Tessin bietet neben Wein auch Kunst</w:t>
      </w:r>
      <w:r w:rsidR="002E0720">
        <w:rPr>
          <w:b/>
          <w:color w:val="000000" w:themeColor="text1"/>
        </w:rPr>
        <w:t xml:space="preserve">. </w:t>
      </w:r>
      <w:r w:rsidR="002E0720" w:rsidRPr="0091745D">
        <w:rPr>
          <w:b/>
          <w:color w:val="000000" w:themeColor="text1"/>
        </w:rPr>
        <w:t xml:space="preserve">Etwas luxuriöser sind das neue Boutique Hotel Relais Castello di </w:t>
      </w:r>
      <w:proofErr w:type="spellStart"/>
      <w:r w:rsidR="002E0720" w:rsidRPr="0091745D">
        <w:rPr>
          <w:b/>
          <w:color w:val="000000" w:themeColor="text1"/>
        </w:rPr>
        <w:t>Morcote</w:t>
      </w:r>
      <w:proofErr w:type="spellEnd"/>
      <w:r w:rsidR="002E0720" w:rsidRPr="0091745D">
        <w:rPr>
          <w:b/>
          <w:color w:val="000000" w:themeColor="text1"/>
        </w:rPr>
        <w:t xml:space="preserve"> sowie die </w:t>
      </w:r>
      <w:proofErr w:type="spellStart"/>
      <w:r w:rsidR="002E0720" w:rsidRPr="0091745D">
        <w:rPr>
          <w:b/>
          <w:color w:val="000000" w:themeColor="text1"/>
        </w:rPr>
        <w:t>Domaine</w:t>
      </w:r>
      <w:proofErr w:type="spellEnd"/>
      <w:r w:rsidR="002E0720" w:rsidRPr="0091745D">
        <w:rPr>
          <w:b/>
          <w:color w:val="000000" w:themeColor="text1"/>
        </w:rPr>
        <w:t xml:space="preserve"> de </w:t>
      </w:r>
      <w:proofErr w:type="spellStart"/>
      <w:r w:rsidR="002E0720" w:rsidRPr="0091745D">
        <w:rPr>
          <w:b/>
          <w:color w:val="000000" w:themeColor="text1"/>
        </w:rPr>
        <w:t>Châteauvieux</w:t>
      </w:r>
      <w:proofErr w:type="spellEnd"/>
      <w:r w:rsidR="00837BAF" w:rsidRPr="0091745D">
        <w:rPr>
          <w:b/>
          <w:color w:val="000000" w:themeColor="text1"/>
        </w:rPr>
        <w:t xml:space="preserve"> bei Genf</w:t>
      </w:r>
      <w:r w:rsidR="002E0720" w:rsidRPr="0091745D">
        <w:rPr>
          <w:b/>
          <w:color w:val="000000" w:themeColor="text1"/>
        </w:rPr>
        <w:t>.</w:t>
      </w:r>
      <w:r w:rsidR="006C0263" w:rsidRPr="0091745D">
        <w:rPr>
          <w:b/>
          <w:color w:val="000000" w:themeColor="text1"/>
        </w:rPr>
        <w:t xml:space="preserve"> </w:t>
      </w:r>
    </w:p>
    <w:p w14:paraId="1FC7AA94" w14:textId="49E7BE71" w:rsidR="00011BDB" w:rsidRPr="0091745D" w:rsidRDefault="00011BDB" w:rsidP="008446D5">
      <w:pPr>
        <w:ind w:right="-2"/>
        <w:rPr>
          <w:rFonts w:asciiTheme="minorHAnsi" w:hAnsiTheme="minorHAnsi" w:cstheme="minorHAnsi"/>
          <w:bCs/>
          <w:color w:val="000000" w:themeColor="text1"/>
        </w:rPr>
      </w:pPr>
    </w:p>
    <w:p w14:paraId="41A7B110" w14:textId="18D34952" w:rsidR="00011BDB" w:rsidRPr="00002FF0" w:rsidRDefault="00970A35" w:rsidP="008446D5">
      <w:pPr>
        <w:ind w:right="-2"/>
        <w:rPr>
          <w:rFonts w:asciiTheme="minorHAnsi" w:hAnsiTheme="minorHAnsi" w:cstheme="minorHAnsi"/>
          <w:b/>
          <w:color w:val="000000" w:themeColor="text1"/>
          <w:lang w:val="de-DE"/>
        </w:rPr>
      </w:pPr>
      <w:r w:rsidRPr="00002FF0">
        <w:rPr>
          <w:rFonts w:asciiTheme="minorHAnsi" w:hAnsiTheme="minorHAnsi" w:cstheme="minorHAnsi"/>
          <w:b/>
          <w:color w:val="000000" w:themeColor="text1"/>
          <w:lang w:val="de-DE"/>
        </w:rPr>
        <w:t xml:space="preserve">Schlafen im </w:t>
      </w:r>
      <w:r w:rsidR="00C34B81">
        <w:rPr>
          <w:rFonts w:asciiTheme="minorHAnsi" w:hAnsiTheme="minorHAnsi" w:cstheme="minorHAnsi"/>
          <w:b/>
          <w:color w:val="000000" w:themeColor="text1"/>
          <w:lang w:val="de-DE"/>
        </w:rPr>
        <w:t>Weinfass</w:t>
      </w:r>
      <w:r w:rsidRPr="00002FF0">
        <w:rPr>
          <w:rFonts w:asciiTheme="minorHAnsi" w:hAnsiTheme="minorHAnsi" w:cstheme="minorHAnsi"/>
          <w:b/>
          <w:color w:val="000000" w:themeColor="text1"/>
          <w:lang w:val="de-DE"/>
        </w:rPr>
        <w:t xml:space="preserve"> (</w:t>
      </w:r>
      <w:r w:rsidR="00CE3689" w:rsidRPr="00002FF0">
        <w:rPr>
          <w:rFonts w:asciiTheme="minorHAnsi" w:hAnsiTheme="minorHAnsi" w:cstheme="minorHAnsi"/>
          <w:b/>
          <w:bCs/>
          <w:color w:val="000000" w:themeColor="text1"/>
          <w:lang w:val="de-DE"/>
        </w:rPr>
        <w:t>Ostschweiz/Liechtenstein</w:t>
      </w:r>
      <w:r w:rsidR="00C137E6" w:rsidRPr="00002FF0">
        <w:rPr>
          <w:rFonts w:asciiTheme="minorHAnsi" w:hAnsiTheme="minorHAnsi" w:cstheme="minorHAnsi"/>
          <w:b/>
          <w:color w:val="000000" w:themeColor="text1"/>
          <w:lang w:val="de-DE"/>
        </w:rPr>
        <w:t xml:space="preserve">; </w:t>
      </w:r>
      <w:r w:rsidR="0022571F" w:rsidRPr="00002FF0">
        <w:rPr>
          <w:rFonts w:asciiTheme="minorHAnsi" w:hAnsiTheme="minorHAnsi" w:cstheme="minorHAnsi"/>
          <w:b/>
          <w:color w:val="000000" w:themeColor="text1"/>
          <w:lang w:val="de-DE"/>
        </w:rPr>
        <w:t>Graubünden</w:t>
      </w:r>
      <w:r w:rsidR="00C137E6" w:rsidRPr="00002FF0">
        <w:rPr>
          <w:rFonts w:asciiTheme="minorHAnsi" w:hAnsiTheme="minorHAnsi" w:cstheme="minorHAnsi"/>
          <w:b/>
          <w:color w:val="000000" w:themeColor="text1"/>
          <w:lang w:val="de-DE"/>
        </w:rPr>
        <w:t>;</w:t>
      </w:r>
      <w:r w:rsidR="00A55F5D" w:rsidRPr="00002FF0">
        <w:rPr>
          <w:rFonts w:asciiTheme="minorHAnsi" w:hAnsiTheme="minorHAnsi" w:cstheme="minorHAnsi"/>
          <w:b/>
          <w:color w:val="000000" w:themeColor="text1"/>
          <w:lang w:val="de-DE"/>
        </w:rPr>
        <w:t xml:space="preserve"> Wallis</w:t>
      </w:r>
      <w:r w:rsidR="00D04F74" w:rsidRPr="00002FF0">
        <w:rPr>
          <w:rFonts w:asciiTheme="minorHAnsi" w:hAnsiTheme="minorHAnsi" w:cstheme="minorHAnsi"/>
          <w:b/>
          <w:color w:val="000000" w:themeColor="text1"/>
          <w:lang w:val="de-DE"/>
        </w:rPr>
        <w:t>)</w:t>
      </w:r>
    </w:p>
    <w:p w14:paraId="752F2EDB" w14:textId="7CB09F55" w:rsidR="00407B68" w:rsidRPr="00002FF0" w:rsidRDefault="0006736F" w:rsidP="0093083D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Im Weinbaudorf </w:t>
      </w:r>
      <w:proofErr w:type="spellStart"/>
      <w:r w:rsidRPr="00002FF0">
        <w:rPr>
          <w:rFonts w:asciiTheme="minorHAnsi" w:hAnsiTheme="minorHAnsi" w:cstheme="minorHAnsi"/>
          <w:color w:val="000000" w:themeColor="text1"/>
          <w:lang w:val="de-DE"/>
        </w:rPr>
        <w:t>Trasadingen</w:t>
      </w:r>
      <w:proofErr w:type="spellEnd"/>
      <w:r w:rsidR="00333E58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CF24E9">
        <w:rPr>
          <w:rFonts w:asciiTheme="minorHAnsi" w:hAnsiTheme="minorHAnsi" w:cstheme="minorHAnsi"/>
          <w:color w:val="000000" w:themeColor="text1"/>
          <w:lang w:val="de-DE"/>
        </w:rPr>
        <w:t xml:space="preserve">im </w:t>
      </w:r>
      <w:proofErr w:type="spellStart"/>
      <w:r w:rsidR="00CF24E9">
        <w:rPr>
          <w:rFonts w:asciiTheme="minorHAnsi" w:hAnsiTheme="minorHAnsi" w:cstheme="minorHAnsi"/>
          <w:color w:val="000000" w:themeColor="text1"/>
          <w:lang w:val="de-DE"/>
        </w:rPr>
        <w:t>Schaffhauserland</w:t>
      </w:r>
      <w:proofErr w:type="spellEnd"/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021604" w:rsidRPr="00002FF0">
        <w:rPr>
          <w:rFonts w:asciiTheme="minorHAnsi" w:hAnsiTheme="minorHAnsi" w:cstheme="minorHAnsi"/>
          <w:color w:val="000000" w:themeColor="text1"/>
          <w:lang w:val="de-DE"/>
        </w:rPr>
        <w:t xml:space="preserve">bietet das Fass-Hotel Platz für 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>24</w:t>
      </w:r>
      <w:r w:rsidR="00021604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Personen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C34B81">
        <w:rPr>
          <w:rFonts w:asciiTheme="minorHAnsi" w:hAnsiTheme="minorHAnsi" w:cstheme="minorHAnsi"/>
          <w:color w:val="000000" w:themeColor="text1"/>
          <w:lang w:val="de-DE"/>
        </w:rPr>
        <w:t>In v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 xml:space="preserve">ier </w:t>
      </w:r>
      <w:r w:rsidR="00CF24E9">
        <w:rPr>
          <w:rFonts w:asciiTheme="minorHAnsi" w:hAnsiTheme="minorHAnsi" w:cstheme="minorHAnsi"/>
          <w:color w:val="000000" w:themeColor="text1"/>
          <w:lang w:val="de-DE"/>
        </w:rPr>
        <w:t>riesige</w:t>
      </w:r>
      <w:r w:rsidR="00C34B81">
        <w:rPr>
          <w:rFonts w:asciiTheme="minorHAnsi" w:hAnsiTheme="minorHAnsi" w:cstheme="minorHAnsi"/>
          <w:color w:val="000000" w:themeColor="text1"/>
          <w:lang w:val="de-DE"/>
        </w:rPr>
        <w:t>n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Eichenfässer</w:t>
      </w:r>
      <w:r w:rsidR="00C34B81">
        <w:rPr>
          <w:rFonts w:asciiTheme="minorHAnsi" w:hAnsiTheme="minorHAnsi" w:cstheme="minorHAnsi"/>
          <w:color w:val="000000" w:themeColor="text1"/>
          <w:lang w:val="de-DE"/>
        </w:rPr>
        <w:t>n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C34B81">
        <w:rPr>
          <w:rFonts w:asciiTheme="minorHAnsi" w:hAnsiTheme="minorHAnsi" w:cstheme="minorHAnsi"/>
          <w:color w:val="000000" w:themeColor="text1"/>
          <w:lang w:val="de-DE"/>
        </w:rPr>
        <w:t xml:space="preserve">gibt es dort </w:t>
      </w:r>
      <w:r w:rsidR="00C42B71" w:rsidRPr="00002FF0">
        <w:rPr>
          <w:rFonts w:asciiTheme="minorHAnsi" w:hAnsiTheme="minorHAnsi" w:cstheme="minorHAnsi"/>
          <w:color w:val="000000" w:themeColor="text1"/>
          <w:lang w:val="de-DE"/>
        </w:rPr>
        <w:t>jeweils 6 Schlafplätze.</w:t>
      </w:r>
      <w:r w:rsidR="00407B68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07B68" w:rsidRPr="00456048">
        <w:rPr>
          <w:rFonts w:asciiTheme="minorHAnsi" w:hAnsiTheme="minorHAnsi" w:cstheme="minorHAnsi"/>
          <w:color w:val="000000" w:themeColor="text1"/>
          <w:lang w:val="de-DE"/>
        </w:rPr>
        <w:t>Das Fass</w:t>
      </w:r>
      <w:r w:rsidR="00D01DE8">
        <w:rPr>
          <w:rFonts w:asciiTheme="minorHAnsi" w:hAnsiTheme="minorHAnsi" w:cstheme="minorHAnsi"/>
          <w:color w:val="000000" w:themeColor="text1"/>
          <w:lang w:val="de-DE"/>
        </w:rPr>
        <w:t>-H</w:t>
      </w:r>
      <w:r w:rsidR="00407B68" w:rsidRPr="00456048">
        <w:rPr>
          <w:rFonts w:asciiTheme="minorHAnsi" w:hAnsiTheme="minorHAnsi" w:cstheme="minorHAnsi"/>
          <w:color w:val="000000" w:themeColor="text1"/>
          <w:lang w:val="de-DE"/>
        </w:rPr>
        <w:t xml:space="preserve">otel ist 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>noch</w:t>
      </w:r>
      <w:r w:rsidR="009F1773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07B68" w:rsidRPr="00456048">
        <w:rPr>
          <w:rFonts w:asciiTheme="minorHAnsi" w:hAnsiTheme="minorHAnsi" w:cstheme="minorHAnsi"/>
          <w:color w:val="000000" w:themeColor="text1"/>
          <w:lang w:val="de-DE"/>
        </w:rPr>
        <w:t>bis Ende Oktober</w:t>
      </w:r>
      <w:r w:rsidR="009F1773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07B68" w:rsidRPr="00456048">
        <w:rPr>
          <w:rFonts w:asciiTheme="minorHAnsi" w:hAnsiTheme="minorHAnsi" w:cstheme="minorHAnsi"/>
          <w:color w:val="000000" w:themeColor="text1"/>
          <w:lang w:val="de-DE"/>
        </w:rPr>
        <w:t xml:space="preserve">(Dienstag </w:t>
      </w:r>
      <w:r w:rsidR="00407B68" w:rsidRPr="00002FF0">
        <w:rPr>
          <w:rFonts w:asciiTheme="minorHAnsi" w:hAnsiTheme="minorHAnsi" w:cstheme="minorHAnsi"/>
          <w:color w:val="000000" w:themeColor="text1"/>
          <w:lang w:val="de-DE"/>
        </w:rPr>
        <w:t xml:space="preserve">bis </w:t>
      </w:r>
      <w:r w:rsidR="00407B68" w:rsidRPr="00456048">
        <w:rPr>
          <w:rFonts w:asciiTheme="minorHAnsi" w:hAnsiTheme="minorHAnsi" w:cstheme="minorHAnsi"/>
          <w:color w:val="000000" w:themeColor="text1"/>
          <w:lang w:val="de-DE"/>
        </w:rPr>
        <w:t>Sonntag) geöffnet.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>Die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Übernachtung für Erwachsene und Kinder ab drei Jahren 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>kostet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30 Schweizer Franken (rund </w:t>
      </w:r>
      <w:r w:rsidR="008B6F2F" w:rsidRPr="00002FF0">
        <w:rPr>
          <w:rFonts w:asciiTheme="minorHAnsi" w:hAnsiTheme="minorHAnsi" w:cstheme="minorHAnsi"/>
          <w:color w:val="000000" w:themeColor="text1"/>
          <w:lang w:val="de-DE"/>
        </w:rPr>
        <w:t>27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Euro)</w:t>
      </w:r>
      <w:r w:rsidR="00EA7ECE" w:rsidRPr="00002FF0">
        <w:rPr>
          <w:rFonts w:asciiTheme="minorHAnsi" w:hAnsiTheme="minorHAnsi" w:cstheme="minorHAnsi"/>
          <w:color w:val="000000" w:themeColor="text1"/>
          <w:lang w:val="de-DE"/>
        </w:rPr>
        <w:t>, der Schlafsack muss mitgebracht werden.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EA7ECE" w:rsidRPr="00002FF0">
        <w:rPr>
          <w:rFonts w:asciiTheme="minorHAnsi" w:hAnsiTheme="minorHAnsi" w:cstheme="minorHAnsi"/>
          <w:color w:val="000000" w:themeColor="text1"/>
          <w:lang w:val="de-DE"/>
        </w:rPr>
        <w:t>D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as Frühstück kostet 15 Schweizer Franken (rund </w:t>
      </w:r>
      <w:r w:rsidR="008B6F2F" w:rsidRPr="00002FF0">
        <w:rPr>
          <w:rFonts w:asciiTheme="minorHAnsi" w:hAnsiTheme="minorHAnsi" w:cstheme="minorHAnsi"/>
          <w:color w:val="000000" w:themeColor="text1"/>
          <w:lang w:val="de-DE"/>
        </w:rPr>
        <w:t>13</w:t>
      </w:r>
      <w:r w:rsidR="00F95C19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Euro).</w:t>
      </w:r>
      <w:r w:rsidR="008B6F2F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www.fasshotel.ch</w:t>
      </w:r>
    </w:p>
    <w:p w14:paraId="7EFEB86F" w14:textId="340B85FE" w:rsidR="00542B5A" w:rsidRPr="00002FF0" w:rsidRDefault="00542B5A" w:rsidP="009D5497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>In den Weinbergen der Bündner Herrschaft</w:t>
      </w:r>
      <w:r w:rsidR="00A84448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>stehen in</w:t>
      </w:r>
      <w:r w:rsidR="00767655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proofErr w:type="spellStart"/>
      <w:r w:rsidR="004D30D3" w:rsidRPr="00002FF0">
        <w:rPr>
          <w:rFonts w:asciiTheme="minorHAnsi" w:hAnsiTheme="minorHAnsi" w:cstheme="minorHAnsi"/>
          <w:bCs/>
          <w:color w:val="000000" w:themeColor="text1"/>
          <w:lang w:val="de-DE"/>
        </w:rPr>
        <w:t>J</w:t>
      </w:r>
      <w:r w:rsidR="00767655" w:rsidRPr="00002FF0">
        <w:rPr>
          <w:rFonts w:asciiTheme="minorHAnsi" w:hAnsiTheme="minorHAnsi" w:cstheme="minorHAnsi"/>
          <w:bCs/>
          <w:color w:val="000000" w:themeColor="text1"/>
          <w:lang w:val="de-DE"/>
        </w:rPr>
        <w:t>enins</w:t>
      </w:r>
      <w:proofErr w:type="spellEnd"/>
      <w:r w:rsidR="00767655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und Maienfeld drei </w:t>
      </w:r>
      <w:r w:rsidR="004D30D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umgebaute </w:t>
      </w:r>
      <w:r w:rsidR="00A3697D" w:rsidRPr="00002FF0">
        <w:rPr>
          <w:rFonts w:asciiTheme="minorHAnsi" w:hAnsiTheme="minorHAnsi" w:cstheme="minorHAnsi"/>
          <w:bCs/>
          <w:color w:val="000000" w:themeColor="text1"/>
          <w:lang w:val="de-DE"/>
        </w:rPr>
        <w:t>8000-Liter</w:t>
      </w:r>
      <w:r w:rsidR="00D01DE8">
        <w:rPr>
          <w:rFonts w:asciiTheme="minorHAnsi" w:hAnsiTheme="minorHAnsi" w:cstheme="minorHAnsi"/>
          <w:bCs/>
          <w:color w:val="000000" w:themeColor="text1"/>
          <w:lang w:val="de-DE"/>
        </w:rPr>
        <w:t>-</w:t>
      </w:r>
      <w:r w:rsidR="00767655" w:rsidRPr="00002FF0">
        <w:rPr>
          <w:rFonts w:asciiTheme="minorHAnsi" w:hAnsiTheme="minorHAnsi" w:cstheme="minorHAnsi"/>
          <w:bCs/>
          <w:color w:val="000000" w:themeColor="text1"/>
          <w:lang w:val="de-DE"/>
        </w:rPr>
        <w:t>Weinfässer.</w:t>
      </w:r>
      <w:r w:rsidR="003C2BD3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C21E3C">
        <w:rPr>
          <w:rFonts w:asciiTheme="minorHAnsi" w:hAnsiTheme="minorHAnsi" w:cstheme="minorHAnsi"/>
          <w:bCs/>
          <w:color w:val="000000" w:themeColor="text1"/>
          <w:lang w:val="de-DE"/>
        </w:rPr>
        <w:t>Die</w:t>
      </w:r>
      <w:r w:rsidR="00F94A17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24450F" w:rsidRPr="00002FF0">
        <w:rPr>
          <w:rFonts w:asciiTheme="minorHAnsi" w:hAnsiTheme="minorHAnsi" w:cstheme="minorHAnsi"/>
          <w:bCs/>
          <w:color w:val="000000" w:themeColor="text1"/>
          <w:lang w:val="de-DE"/>
        </w:rPr>
        <w:t>Übernachtung</w:t>
      </w:r>
      <w:r w:rsidR="00F94A17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im </w:t>
      </w:r>
      <w:r w:rsidR="00D01DE8">
        <w:rPr>
          <w:rFonts w:asciiTheme="minorHAnsi" w:hAnsiTheme="minorHAnsi" w:cstheme="minorHAnsi"/>
          <w:bCs/>
          <w:color w:val="000000" w:themeColor="text1"/>
          <w:lang w:val="de-DE"/>
        </w:rPr>
        <w:t>Weinfass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für zwei Personen, inkl</w:t>
      </w:r>
      <w:r w:rsidR="00C21E3C">
        <w:rPr>
          <w:rFonts w:asciiTheme="minorHAnsi" w:hAnsiTheme="minorHAnsi" w:cstheme="minorHAnsi"/>
          <w:bCs/>
          <w:color w:val="000000" w:themeColor="text1"/>
          <w:lang w:val="de-DE"/>
        </w:rPr>
        <w:t>usive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DD28AF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einer Flasche </w:t>
      </w:r>
      <w:r w:rsidR="004276B7" w:rsidRPr="00002FF0">
        <w:rPr>
          <w:rFonts w:asciiTheme="minorHAnsi" w:hAnsiTheme="minorHAnsi" w:cstheme="minorHAnsi"/>
          <w:bCs/>
          <w:color w:val="000000" w:themeColor="text1"/>
          <w:lang w:val="de-DE"/>
        </w:rPr>
        <w:t>Weißwein</w:t>
      </w:r>
      <w:r w:rsidR="00DD28AF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, 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Frühstück, </w:t>
      </w:r>
      <w:proofErr w:type="spellStart"/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>Röteli-Apéro</w:t>
      </w:r>
      <w:proofErr w:type="spellEnd"/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>, Bettwäsche und Handtücher</w:t>
      </w:r>
      <w:r w:rsidR="003010D6">
        <w:rPr>
          <w:rFonts w:asciiTheme="minorHAnsi" w:hAnsiTheme="minorHAnsi" w:cstheme="minorHAnsi"/>
          <w:bCs/>
          <w:color w:val="000000" w:themeColor="text1"/>
          <w:lang w:val="de-DE"/>
        </w:rPr>
        <w:t>,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C21E3C">
        <w:rPr>
          <w:rFonts w:asciiTheme="minorHAnsi" w:hAnsiTheme="minorHAnsi" w:cstheme="minorHAnsi"/>
          <w:bCs/>
          <w:color w:val="000000" w:themeColor="text1"/>
          <w:lang w:val="de-DE"/>
        </w:rPr>
        <w:t>kostet</w:t>
      </w:r>
      <w:r w:rsidR="00575926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>180</w:t>
      </w:r>
      <w:r w:rsidR="00575926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Schweizer Franken (rund </w:t>
      </w:r>
      <w:r w:rsidR="00872823" w:rsidRPr="00002FF0">
        <w:rPr>
          <w:rFonts w:asciiTheme="minorHAnsi" w:hAnsiTheme="minorHAnsi" w:cstheme="minorHAnsi"/>
          <w:bCs/>
          <w:color w:val="000000" w:themeColor="text1"/>
          <w:lang w:val="de-DE"/>
        </w:rPr>
        <w:t>163</w:t>
      </w:r>
      <w:r w:rsidR="00575926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Euro)</w:t>
      </w:r>
      <w:r w:rsidR="009F1773">
        <w:rPr>
          <w:rFonts w:asciiTheme="minorHAnsi" w:hAnsiTheme="minorHAnsi" w:cstheme="minorHAnsi"/>
          <w:bCs/>
          <w:color w:val="000000" w:themeColor="text1"/>
          <w:lang w:val="de-DE"/>
        </w:rPr>
        <w:t xml:space="preserve">, weitere Arrangements sind im Angebot. </w:t>
      </w:r>
      <w:r w:rsidR="00DD28AF" w:rsidRPr="00002FF0">
        <w:rPr>
          <w:rFonts w:asciiTheme="minorHAnsi" w:hAnsiTheme="minorHAnsi" w:cstheme="minorHAnsi"/>
          <w:bCs/>
          <w:color w:val="000000" w:themeColor="text1"/>
          <w:lang w:val="de-DE"/>
        </w:rPr>
        <w:t>http://schlaf-fass.ch</w:t>
      </w:r>
    </w:p>
    <w:p w14:paraId="1A41235E" w14:textId="23AB432B" w:rsidR="003B733C" w:rsidRPr="00002FF0" w:rsidRDefault="0019081D" w:rsidP="009D5497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Im Hotel Arkanum </w:t>
      </w:r>
      <w:r w:rsidR="00D01DE8">
        <w:rPr>
          <w:rFonts w:asciiTheme="minorHAnsi" w:hAnsiTheme="minorHAnsi" w:cstheme="minorHAnsi"/>
          <w:bCs/>
          <w:color w:val="000000" w:themeColor="text1"/>
          <w:lang w:val="de-DE"/>
        </w:rPr>
        <w:t>im</w:t>
      </w:r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4C7DCD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Weindorf </w:t>
      </w:r>
      <w:proofErr w:type="spellStart"/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>Salgesch</w:t>
      </w:r>
      <w:proofErr w:type="spellEnd"/>
      <w:r w:rsidR="00C52A19">
        <w:rPr>
          <w:rFonts w:asciiTheme="minorHAnsi" w:hAnsiTheme="minorHAnsi" w:cstheme="minorHAnsi"/>
          <w:bCs/>
          <w:color w:val="000000" w:themeColor="text1"/>
          <w:lang w:val="de-DE"/>
        </w:rPr>
        <w:t xml:space="preserve"> im </w:t>
      </w:r>
      <w:r w:rsidR="009D3EF3" w:rsidRPr="00002FF0">
        <w:rPr>
          <w:rFonts w:asciiTheme="minorHAnsi" w:hAnsiTheme="minorHAnsi" w:cstheme="minorHAnsi"/>
          <w:bCs/>
          <w:color w:val="000000" w:themeColor="text1"/>
          <w:lang w:val="de-DE"/>
        </w:rPr>
        <w:t>Wallis</w:t>
      </w:r>
      <w:r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4C7DCD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können Gäste in den Erlebniszimmern im Weinfass, in der Weinpresse oder im </w:t>
      </w:r>
      <w:proofErr w:type="spellStart"/>
      <w:r w:rsidR="004C7DCD" w:rsidRPr="00002FF0">
        <w:rPr>
          <w:rFonts w:asciiTheme="minorHAnsi" w:hAnsiTheme="minorHAnsi" w:cstheme="minorHAnsi"/>
          <w:bCs/>
          <w:color w:val="000000" w:themeColor="text1"/>
          <w:lang w:val="de-DE"/>
        </w:rPr>
        <w:t>Rebhaus</w:t>
      </w:r>
      <w:proofErr w:type="spellEnd"/>
      <w:r w:rsidR="004C7DCD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übernachten.</w:t>
      </w:r>
      <w:r w:rsidR="00CB0D53" w:rsidRPr="00002FF0">
        <w:rPr>
          <w:rFonts w:asciiTheme="minorHAnsi" w:hAnsiTheme="minorHAnsi" w:cstheme="minorHAnsi"/>
          <w:bCs/>
          <w:color w:val="000000" w:themeColor="text1"/>
          <w:lang w:val="de-DE"/>
        </w:rPr>
        <w:t xml:space="preserve"> </w:t>
      </w:r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>D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 xml:space="preserve">ie Übernachtung </w:t>
      </w:r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 xml:space="preserve">für zwei Personen </w:t>
      </w:r>
      <w:proofErr w:type="gramStart"/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>inkl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 xml:space="preserve">usive </w:t>
      </w:r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>Frühstück</w:t>
      </w:r>
      <w:proofErr w:type="gramEnd"/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6527E0" w:rsidRPr="00002FF0">
        <w:rPr>
          <w:rFonts w:asciiTheme="minorHAnsi" w:hAnsiTheme="minorHAnsi" w:cstheme="minorHAnsi"/>
          <w:color w:val="000000" w:themeColor="text1"/>
          <w:lang w:val="de-DE"/>
        </w:rPr>
        <w:t xml:space="preserve">und Eintritt ins Weinmuseum </w:t>
      </w:r>
      <w:r w:rsidR="00C21E3C">
        <w:rPr>
          <w:rFonts w:asciiTheme="minorHAnsi" w:hAnsiTheme="minorHAnsi" w:cstheme="minorHAnsi"/>
          <w:color w:val="000000" w:themeColor="text1"/>
          <w:lang w:val="de-DE"/>
        </w:rPr>
        <w:t>kostet</w:t>
      </w:r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ab 178 Schweizer Franken (rund </w:t>
      </w:r>
      <w:r w:rsidR="006243BF" w:rsidRPr="00002FF0">
        <w:rPr>
          <w:rFonts w:asciiTheme="minorHAnsi" w:hAnsiTheme="minorHAnsi" w:cstheme="minorHAnsi"/>
          <w:color w:val="000000" w:themeColor="text1"/>
          <w:lang w:val="de-DE"/>
        </w:rPr>
        <w:t>160</w:t>
      </w:r>
      <w:r w:rsidR="00CB0D53" w:rsidRPr="00002FF0">
        <w:rPr>
          <w:rFonts w:asciiTheme="minorHAnsi" w:hAnsiTheme="minorHAnsi" w:cstheme="minorHAnsi"/>
          <w:color w:val="000000" w:themeColor="text1"/>
          <w:lang w:val="de-DE"/>
        </w:rPr>
        <w:t xml:space="preserve"> Euro).</w:t>
      </w:r>
      <w:r w:rsidR="00460E1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2F2745" w:rsidRPr="00002FF0">
        <w:rPr>
          <w:rFonts w:asciiTheme="minorHAnsi" w:hAnsiTheme="minorHAnsi" w:cstheme="minorHAnsi"/>
          <w:bCs/>
          <w:color w:val="000000" w:themeColor="text1"/>
          <w:lang w:val="de-DE"/>
        </w:rPr>
        <w:t>https://hotelarkanum.ch/home/</w:t>
      </w:r>
    </w:p>
    <w:p w14:paraId="56188FB8" w14:textId="227B0533" w:rsidR="009D5497" w:rsidRPr="00002FF0" w:rsidRDefault="009D5497" w:rsidP="0093083D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3E4147E2" w14:textId="38EFEB8E" w:rsidR="00DF37A1" w:rsidRPr="009240C6" w:rsidRDefault="00DF37A1" w:rsidP="00DF37A1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9240C6">
        <w:rPr>
          <w:rFonts w:asciiTheme="minorHAnsi" w:hAnsiTheme="minorHAnsi" w:cstheme="minorHAnsi"/>
          <w:b/>
          <w:bCs/>
          <w:color w:val="000000" w:themeColor="text1"/>
          <w:lang w:val="de-DE"/>
        </w:rPr>
        <w:t>Bubble Hotel</w:t>
      </w:r>
      <w:r w:rsidR="00F77865" w:rsidRPr="009240C6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</w:t>
      </w:r>
      <w:r w:rsidR="00155324" w:rsidRPr="009240C6">
        <w:rPr>
          <w:rFonts w:asciiTheme="minorHAnsi" w:hAnsiTheme="minorHAnsi" w:cstheme="minorHAnsi"/>
          <w:b/>
          <w:bCs/>
          <w:color w:val="000000" w:themeColor="text1"/>
          <w:lang w:val="de-DE"/>
        </w:rPr>
        <w:t>auf dem</w:t>
      </w:r>
      <w:r w:rsidR="00F77865" w:rsidRPr="009240C6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Weingut Burkhart</w:t>
      </w:r>
      <w:r w:rsidRPr="009240C6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(Ostschweiz/Liechtenstein)</w:t>
      </w:r>
    </w:p>
    <w:p w14:paraId="696F85DC" w14:textId="331DEC1D" w:rsidR="00DF37A1" w:rsidRPr="009240C6" w:rsidRDefault="001052E4" w:rsidP="00DF37A1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  <w:r w:rsidRPr="009240C6">
        <w:rPr>
          <w:rFonts w:asciiTheme="minorHAnsi" w:hAnsiTheme="minorHAnsi" w:cstheme="minorHAnsi"/>
          <w:color w:val="000000" w:themeColor="text1"/>
          <w:lang w:val="de-DE"/>
        </w:rPr>
        <w:t>In den</w:t>
      </w:r>
      <w:r w:rsidR="00F84865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beiden</w:t>
      </w:r>
      <w:r w:rsidRPr="009240C6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0B78C8" w:rsidRPr="009240C6">
        <w:rPr>
          <w:rFonts w:asciiTheme="minorHAnsi" w:hAnsiTheme="minorHAnsi" w:cstheme="minorHAnsi"/>
          <w:color w:val="000000" w:themeColor="text1"/>
          <w:lang w:val="de-DE"/>
        </w:rPr>
        <w:t>transparenten Kuppelzelten</w:t>
      </w:r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(</w:t>
      </w:r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>Bubble Hotels</w:t>
      </w:r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) an den </w:t>
      </w:r>
      <w:proofErr w:type="spellStart"/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>Rebhängen</w:t>
      </w:r>
      <w:proofErr w:type="spellEnd"/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des Weinguts Burkhart </w:t>
      </w:r>
      <w:r w:rsidRPr="009240C6">
        <w:rPr>
          <w:rFonts w:asciiTheme="minorHAnsi" w:hAnsiTheme="minorHAnsi" w:cstheme="minorHAnsi"/>
          <w:color w:val="000000" w:themeColor="text1"/>
          <w:lang w:val="de-DE"/>
        </w:rPr>
        <w:t>schlafen Gäste</w:t>
      </w:r>
      <w:r w:rsidR="00B327E4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in Himmelbetten</w:t>
      </w:r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mit Blick bis zum </w:t>
      </w:r>
      <w:proofErr w:type="spellStart"/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>Alpstein</w:t>
      </w:r>
      <w:proofErr w:type="spellEnd"/>
      <w:r w:rsidR="002945F0" w:rsidRPr="009240C6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2F3D64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750AFA" w:rsidRPr="009240C6">
        <w:rPr>
          <w:rFonts w:asciiTheme="minorHAnsi" w:hAnsiTheme="minorHAnsi" w:cstheme="minorHAnsi"/>
          <w:color w:val="000000" w:themeColor="text1"/>
          <w:lang w:val="de-DE"/>
        </w:rPr>
        <w:t xml:space="preserve">Übernachtungen sind </w:t>
      </w:r>
      <w:r w:rsidR="002C4D5E">
        <w:rPr>
          <w:rFonts w:asciiTheme="minorHAnsi" w:hAnsiTheme="minorHAnsi" w:cstheme="minorHAnsi"/>
          <w:color w:val="000000" w:themeColor="text1"/>
          <w:lang w:val="de-DE"/>
        </w:rPr>
        <w:t>noch</w:t>
      </w:r>
      <w:r w:rsidR="00750AFA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bis </w:t>
      </w:r>
      <w:r w:rsidRPr="009240C6">
        <w:rPr>
          <w:rFonts w:asciiTheme="minorHAnsi" w:hAnsiTheme="minorHAnsi" w:cstheme="minorHAnsi"/>
          <w:color w:val="000000" w:themeColor="text1"/>
          <w:lang w:val="de-DE"/>
        </w:rPr>
        <w:t xml:space="preserve">Oktober </w:t>
      </w:r>
      <w:r w:rsidR="00750AFA" w:rsidRPr="009240C6">
        <w:rPr>
          <w:rFonts w:asciiTheme="minorHAnsi" w:hAnsiTheme="minorHAnsi" w:cstheme="minorHAnsi"/>
          <w:color w:val="000000" w:themeColor="text1"/>
          <w:lang w:val="de-DE"/>
        </w:rPr>
        <w:t>möglich</w:t>
      </w:r>
      <w:r w:rsidR="002F3D64" w:rsidRPr="009240C6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91745D">
        <w:rPr>
          <w:rFonts w:asciiTheme="minorHAnsi" w:hAnsiTheme="minorHAnsi" w:cstheme="minorHAnsi"/>
          <w:color w:val="000000" w:themeColor="text1"/>
          <w:lang w:val="de-DE"/>
        </w:rPr>
        <w:t>Die Übernachtung</w:t>
      </w:r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für zwei Personen </w:t>
      </w:r>
      <w:proofErr w:type="gramStart"/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>inkl</w:t>
      </w:r>
      <w:r w:rsidR="007256AC">
        <w:rPr>
          <w:rFonts w:asciiTheme="minorHAnsi" w:hAnsiTheme="minorHAnsi" w:cstheme="minorHAnsi"/>
          <w:color w:val="000000" w:themeColor="text1"/>
          <w:lang w:val="de-DE"/>
        </w:rPr>
        <w:t>usive</w:t>
      </w:r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Frühstück</w:t>
      </w:r>
      <w:proofErr w:type="gramEnd"/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und </w:t>
      </w:r>
      <w:r w:rsidR="006527E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zwei Miet-Fahrrädern </w:t>
      </w:r>
      <w:r w:rsidR="0091745D">
        <w:rPr>
          <w:rFonts w:asciiTheme="minorHAnsi" w:hAnsiTheme="minorHAnsi" w:cstheme="minorHAnsi"/>
          <w:color w:val="000000" w:themeColor="text1"/>
          <w:lang w:val="de-DE"/>
        </w:rPr>
        <w:t>kostet</w:t>
      </w:r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ab 220 Schweizer Franken (rund 200 Euro). </w:t>
      </w:r>
      <w:r w:rsidR="003010D6">
        <w:rPr>
          <w:rFonts w:asciiTheme="minorHAnsi" w:hAnsiTheme="minorHAnsi" w:cstheme="minorHAnsi"/>
          <w:color w:val="000000" w:themeColor="text1"/>
          <w:lang w:val="de-DE"/>
        </w:rPr>
        <w:t xml:space="preserve">Das Angebot ist online buchbar </w:t>
      </w:r>
      <w:r w:rsidR="000305E7" w:rsidRPr="009240C6">
        <w:rPr>
          <w:rFonts w:asciiTheme="minorHAnsi" w:hAnsiTheme="minorHAnsi" w:cstheme="minorHAnsi"/>
          <w:color w:val="000000" w:themeColor="text1"/>
          <w:lang w:val="de-DE"/>
        </w:rPr>
        <w:t>unter</w:t>
      </w:r>
      <w:r w:rsidR="00924FB0" w:rsidRPr="009240C6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1A6BDC" w:rsidRPr="001A6BDC">
        <w:rPr>
          <w:rFonts w:asciiTheme="minorHAnsi" w:hAnsiTheme="minorHAnsi" w:cstheme="minorHAnsi"/>
          <w:color w:val="000000" w:themeColor="text1"/>
          <w:lang w:val="de-DE"/>
        </w:rPr>
        <w:t>https://himmelbett.cloud/de/bubble-hotel.html</w:t>
      </w:r>
      <w:r w:rsidR="00107914" w:rsidRPr="009240C6">
        <w:rPr>
          <w:rStyle w:val="Hyperlink"/>
          <w:rFonts w:asciiTheme="minorHAnsi" w:hAnsiTheme="minorHAnsi" w:cstheme="minorHAnsi"/>
          <w:color w:val="000000" w:themeColor="text1"/>
          <w:u w:val="none"/>
          <w:lang w:val="de-DE"/>
        </w:rPr>
        <w:t>.</w:t>
      </w:r>
      <w:r w:rsidR="003010D6">
        <w:rPr>
          <w:rStyle w:val="Hyperlink"/>
          <w:rFonts w:asciiTheme="minorHAnsi" w:hAnsiTheme="minorHAnsi" w:cstheme="minorHAnsi"/>
          <w:color w:val="000000" w:themeColor="text1"/>
          <w:u w:val="none"/>
          <w:lang w:val="de-DE"/>
        </w:rPr>
        <w:t xml:space="preserve"> Mehr Informationen unter</w:t>
      </w:r>
      <w:r w:rsidR="00A23799" w:rsidRPr="009240C6">
        <w:rPr>
          <w:rStyle w:val="Hyperlink"/>
          <w:rFonts w:asciiTheme="minorHAnsi" w:hAnsiTheme="minorHAnsi" w:cstheme="minorHAnsi"/>
          <w:color w:val="000000" w:themeColor="text1"/>
          <w:u w:val="none"/>
          <w:lang w:val="de-DE"/>
        </w:rPr>
        <w:t xml:space="preserve"> </w:t>
      </w:r>
      <w:hyperlink r:id="rId7" w:history="1">
        <w:r w:rsidR="001139DC" w:rsidRPr="009240C6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de-DE"/>
          </w:rPr>
          <w:t>https://weingut-burkhart.ch</w:t>
        </w:r>
      </w:hyperlink>
    </w:p>
    <w:p w14:paraId="65F89FE4" w14:textId="0E6C9640" w:rsidR="009D5497" w:rsidRPr="00002FF0" w:rsidRDefault="009D5497" w:rsidP="0093083D">
      <w:pPr>
        <w:ind w:right="-2"/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29A697E6" w14:textId="09A022E7" w:rsidR="001A4ED3" w:rsidRPr="0060779C" w:rsidRDefault="00B32058" w:rsidP="0093083D">
      <w:pPr>
        <w:ind w:right="-2"/>
        <w:rPr>
          <w:rFonts w:asciiTheme="minorHAnsi" w:hAnsiTheme="minorHAnsi" w:cstheme="minorHAnsi"/>
          <w:b/>
          <w:color w:val="000000" w:themeColor="text1"/>
          <w:lang w:val="de-DE"/>
        </w:rPr>
      </w:pPr>
      <w:proofErr w:type="spellStart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>Colline</w:t>
      </w:r>
      <w:proofErr w:type="spellEnd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 xml:space="preserve"> de </w:t>
      </w:r>
      <w:proofErr w:type="spellStart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>Daval</w:t>
      </w:r>
      <w:proofErr w:type="spellEnd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 xml:space="preserve"> in </w:t>
      </w:r>
      <w:proofErr w:type="spellStart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>Siders</w:t>
      </w:r>
      <w:proofErr w:type="spellEnd"/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 xml:space="preserve"> (</w:t>
      </w:r>
      <w:r w:rsidR="00011BDB" w:rsidRPr="0060779C">
        <w:rPr>
          <w:rFonts w:asciiTheme="minorHAnsi" w:hAnsiTheme="minorHAnsi" w:cstheme="minorHAnsi"/>
          <w:b/>
          <w:color w:val="000000" w:themeColor="text1"/>
          <w:lang w:val="de-DE"/>
        </w:rPr>
        <w:t>Wallis</w:t>
      </w:r>
      <w:r w:rsidRPr="0060779C">
        <w:rPr>
          <w:rFonts w:asciiTheme="minorHAnsi" w:hAnsiTheme="minorHAnsi" w:cstheme="minorHAnsi"/>
          <w:b/>
          <w:color w:val="000000" w:themeColor="text1"/>
          <w:lang w:val="de-DE"/>
        </w:rPr>
        <w:t>)</w:t>
      </w:r>
    </w:p>
    <w:p w14:paraId="5BF1789E" w14:textId="3EC2DC7F" w:rsidR="00636D4C" w:rsidRPr="00362C98" w:rsidRDefault="00002FF0" w:rsidP="00D61B92">
      <w:pPr>
        <w:rPr>
          <w:rFonts w:asciiTheme="minorHAnsi" w:hAnsiTheme="minorHAnsi" w:cstheme="minorHAnsi"/>
          <w:color w:val="000000" w:themeColor="text1"/>
          <w:lang w:val="de-DE"/>
        </w:rPr>
      </w:pPr>
      <w:r w:rsidRPr="00002FF0">
        <w:rPr>
          <w:rFonts w:asciiTheme="minorHAnsi" w:hAnsiTheme="minorHAnsi" w:cstheme="minorHAnsi"/>
          <w:color w:val="000000" w:themeColor="text1"/>
          <w:lang w:val="de-DE"/>
        </w:rPr>
        <w:t>Der</w:t>
      </w:r>
      <w:r w:rsidRPr="0060779C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ehemalige Wasserturm </w:t>
      </w:r>
      <w:r w:rsidRPr="0060779C">
        <w:rPr>
          <w:rFonts w:asciiTheme="minorHAnsi" w:hAnsiTheme="minorHAnsi" w:cstheme="minorHAnsi"/>
          <w:color w:val="000000" w:themeColor="text1"/>
          <w:lang w:val="de-DE"/>
        </w:rPr>
        <w:t>„</w:t>
      </w:r>
      <w:proofErr w:type="spellStart"/>
      <w:r w:rsidRPr="00002FF0">
        <w:rPr>
          <w:rFonts w:asciiTheme="minorHAnsi" w:hAnsiTheme="minorHAnsi" w:cstheme="minorHAnsi"/>
          <w:color w:val="000000" w:themeColor="text1"/>
          <w:lang w:val="de-DE"/>
        </w:rPr>
        <w:t>Castel</w:t>
      </w:r>
      <w:proofErr w:type="spellEnd"/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 de </w:t>
      </w:r>
      <w:proofErr w:type="spellStart"/>
      <w:r w:rsidRPr="00002FF0">
        <w:rPr>
          <w:rFonts w:asciiTheme="minorHAnsi" w:hAnsiTheme="minorHAnsi" w:cstheme="minorHAnsi"/>
          <w:color w:val="000000" w:themeColor="text1"/>
          <w:lang w:val="de-DE"/>
        </w:rPr>
        <w:t>Daval</w:t>
      </w:r>
      <w:proofErr w:type="spellEnd"/>
      <w:r w:rsidRPr="0060779C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 wurde 1949 </w:t>
      </w:r>
      <w:r w:rsidR="00E73D19">
        <w:rPr>
          <w:rFonts w:asciiTheme="minorHAnsi" w:hAnsiTheme="minorHAnsi" w:cstheme="minorHAnsi"/>
          <w:color w:val="000000" w:themeColor="text1"/>
          <w:lang w:val="de-DE"/>
        </w:rPr>
        <w:t>er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baut. Er diente </w:t>
      </w:r>
      <w:r w:rsidR="00980EFA" w:rsidRPr="0060779C">
        <w:rPr>
          <w:rFonts w:asciiTheme="minorHAnsi" w:hAnsiTheme="minorHAnsi" w:cstheme="minorHAnsi"/>
          <w:color w:val="000000" w:themeColor="text1"/>
          <w:lang w:val="de-DE"/>
        </w:rPr>
        <w:t xml:space="preserve">seinerzeit 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als Wasserbehälter </w:t>
      </w:r>
      <w:r w:rsidR="00E73D19">
        <w:rPr>
          <w:rFonts w:asciiTheme="minorHAnsi" w:hAnsiTheme="minorHAnsi" w:cstheme="minorHAnsi"/>
          <w:color w:val="000000" w:themeColor="text1"/>
          <w:lang w:val="de-DE"/>
        </w:rPr>
        <w:t xml:space="preserve">zur Bewässerung der 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Weinberge und als Unterschlupf für die Winzer. Das </w:t>
      </w:r>
      <w:r w:rsidR="00980EFA" w:rsidRPr="0060779C">
        <w:rPr>
          <w:rFonts w:asciiTheme="minorHAnsi" w:hAnsiTheme="minorHAnsi" w:cstheme="minorHAnsi"/>
          <w:color w:val="000000" w:themeColor="text1"/>
          <w:lang w:val="de-DE"/>
        </w:rPr>
        <w:t>Gebäude wurde</w:t>
      </w:r>
      <w:r w:rsidR="00E73D19">
        <w:rPr>
          <w:rFonts w:asciiTheme="minorHAnsi" w:hAnsiTheme="minorHAnsi" w:cstheme="minorHAnsi"/>
          <w:color w:val="000000" w:themeColor="text1"/>
          <w:lang w:val="de-DE"/>
        </w:rPr>
        <w:t xml:space="preserve"> später</w:t>
      </w:r>
      <w:r w:rsidR="00980EFA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706F9A">
        <w:rPr>
          <w:rFonts w:asciiTheme="minorHAnsi" w:hAnsiTheme="minorHAnsi" w:cstheme="minorHAnsi"/>
          <w:color w:val="000000" w:themeColor="text1"/>
          <w:lang w:val="de-DE"/>
        </w:rPr>
        <w:t xml:space="preserve">in ein Schlösschen </w:t>
      </w:r>
      <w:r w:rsidR="00980EFA" w:rsidRPr="0060779C">
        <w:rPr>
          <w:rFonts w:asciiTheme="minorHAnsi" w:hAnsiTheme="minorHAnsi" w:cstheme="minorHAnsi"/>
          <w:color w:val="000000" w:themeColor="text1"/>
          <w:lang w:val="de-DE"/>
        </w:rPr>
        <w:t>umgebaut und bietet heute fünf</w:t>
      </w:r>
      <w:r w:rsidRPr="00002FF0">
        <w:rPr>
          <w:rFonts w:asciiTheme="minorHAnsi" w:hAnsiTheme="minorHAnsi" w:cstheme="minorHAnsi"/>
          <w:color w:val="000000" w:themeColor="text1"/>
          <w:lang w:val="de-DE"/>
        </w:rPr>
        <w:t xml:space="preserve"> Zimmer.</w:t>
      </w:r>
      <w:r w:rsidR="00B94AB5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8379BB">
        <w:rPr>
          <w:rFonts w:asciiTheme="minorHAnsi" w:hAnsiTheme="minorHAnsi" w:cstheme="minorHAnsi"/>
          <w:color w:val="000000" w:themeColor="text1"/>
          <w:lang w:val="de-DE"/>
        </w:rPr>
        <w:t>Die Übernachtung</w:t>
      </w:r>
      <w:r w:rsidR="00B94AB5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8379BB">
        <w:rPr>
          <w:rFonts w:asciiTheme="minorHAnsi" w:hAnsiTheme="minorHAnsi" w:cstheme="minorHAnsi"/>
          <w:color w:val="000000" w:themeColor="text1"/>
          <w:lang w:val="de-DE"/>
        </w:rPr>
        <w:t>für zwei Personen im</w:t>
      </w:r>
      <w:r w:rsidR="0060779C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Doppelzimmer </w:t>
      </w:r>
      <w:r w:rsidR="008379BB">
        <w:rPr>
          <w:rFonts w:asciiTheme="minorHAnsi" w:hAnsiTheme="minorHAnsi" w:cstheme="minorHAnsi"/>
          <w:color w:val="000000" w:themeColor="text1"/>
          <w:lang w:val="de-DE"/>
        </w:rPr>
        <w:t>kostet</w:t>
      </w:r>
      <w:r w:rsidR="0060779C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ab </w:t>
      </w:r>
      <w:r w:rsidR="0060779C" w:rsidRPr="00362C98">
        <w:rPr>
          <w:rFonts w:asciiTheme="minorHAnsi" w:hAnsiTheme="minorHAnsi" w:cstheme="minorHAnsi"/>
          <w:color w:val="000000" w:themeColor="text1"/>
          <w:lang w:val="de-DE"/>
        </w:rPr>
        <w:t>188 Schweizer Franken (rund 170 Euro), verschiedene Arrangements sind möglich.</w:t>
      </w:r>
      <w:r w:rsidR="00636D4C" w:rsidRPr="00362C98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01871" w:rsidRPr="00362C98">
        <w:rPr>
          <w:rFonts w:asciiTheme="minorHAnsi" w:hAnsiTheme="minorHAnsi" w:cstheme="minorHAnsi"/>
          <w:color w:val="000000" w:themeColor="text1"/>
          <w:lang w:val="de-DE"/>
        </w:rPr>
        <w:t>www.collinededaval.ch/de</w:t>
      </w:r>
    </w:p>
    <w:p w14:paraId="0F5E4EC4" w14:textId="77777777" w:rsidR="000F0169" w:rsidRPr="00362C98" w:rsidRDefault="000F0169" w:rsidP="000F0169">
      <w:pPr>
        <w:rPr>
          <w:rFonts w:asciiTheme="minorHAnsi" w:hAnsiTheme="minorHAnsi" w:cstheme="minorHAnsi"/>
          <w:lang w:val="de-DE"/>
        </w:rPr>
      </w:pPr>
    </w:p>
    <w:p w14:paraId="4FB53283" w14:textId="0182552B" w:rsidR="001D2212" w:rsidRPr="00362C98" w:rsidRDefault="000F0169" w:rsidP="00BF5DFA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Villa </w:t>
      </w:r>
      <w:proofErr w:type="spellStart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Lavaux</w:t>
      </w:r>
      <w:proofErr w:type="spellEnd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(</w:t>
      </w:r>
      <w:proofErr w:type="spellStart"/>
      <w:r w:rsidR="005E3338"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Genfersee</w:t>
      </w:r>
      <w:r w:rsidR="0028169F">
        <w:rPr>
          <w:rFonts w:asciiTheme="minorHAnsi" w:hAnsiTheme="minorHAnsi" w:cstheme="minorHAnsi"/>
          <w:b/>
          <w:bCs/>
          <w:color w:val="000000" w:themeColor="text1"/>
          <w:lang w:val="de-DE"/>
        </w:rPr>
        <w:t>g</w:t>
      </w:r>
      <w:r w:rsidR="005E3338"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ebiet</w:t>
      </w:r>
      <w:proofErr w:type="spellEnd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)</w:t>
      </w:r>
    </w:p>
    <w:p w14:paraId="05932A99" w14:textId="18AC4D65" w:rsidR="00D7195C" w:rsidRPr="00D7195C" w:rsidRDefault="00362C98" w:rsidP="00D7195C">
      <w:pPr>
        <w:ind w:right="-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lastRenderedPageBreak/>
        <w:t xml:space="preserve">Die Villa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Lavaux</w:t>
      </w:r>
      <w:proofErr w:type="spellEnd"/>
      <w:r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liegt zwischen Lausanne und Montreux. Von diesem einzigartigen </w:t>
      </w:r>
      <w:proofErr w:type="spellStart"/>
      <w:r w:rsidRPr="00362C98">
        <w:rPr>
          <w:rFonts w:asciiTheme="minorHAnsi" w:hAnsiTheme="minorHAnsi" w:cstheme="minorHAnsi"/>
          <w:color w:val="000000" w:themeColor="text1"/>
          <w:lang w:val="de-DE"/>
        </w:rPr>
        <w:t>Bed</w:t>
      </w:r>
      <w:proofErr w:type="spellEnd"/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 &amp; Breakfast geht der Blick über </w:t>
      </w:r>
      <w:r w:rsidR="00E53E04" w:rsidRPr="00362C98">
        <w:rPr>
          <w:rFonts w:asciiTheme="minorHAnsi" w:hAnsiTheme="minorHAnsi" w:cstheme="minorHAnsi"/>
          <w:color w:val="000000" w:themeColor="text1"/>
          <w:lang w:val="de-DE"/>
        </w:rPr>
        <w:t xml:space="preserve">die Weinbauterrassen des </w:t>
      </w:r>
      <w:proofErr w:type="spellStart"/>
      <w:r w:rsidR="00E53E04" w:rsidRPr="00362C98">
        <w:rPr>
          <w:rFonts w:asciiTheme="minorHAnsi" w:hAnsiTheme="minorHAnsi" w:cstheme="minorHAnsi"/>
          <w:color w:val="000000" w:themeColor="text1"/>
          <w:lang w:val="de-DE"/>
        </w:rPr>
        <w:t>Lavaux</w:t>
      </w:r>
      <w:proofErr w:type="spellEnd"/>
      <w:r w:rsidR="00E53E04">
        <w:rPr>
          <w:rFonts w:asciiTheme="minorHAnsi" w:hAnsiTheme="minorHAnsi" w:cstheme="minorHAnsi"/>
          <w:color w:val="000000" w:themeColor="text1"/>
          <w:lang w:val="de-DE"/>
        </w:rPr>
        <w:t xml:space="preserve"> (UNESCO Welterbe), </w:t>
      </w:r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den </w:t>
      </w:r>
      <w:proofErr w:type="spellStart"/>
      <w:r>
        <w:rPr>
          <w:rFonts w:asciiTheme="minorHAnsi" w:hAnsiTheme="minorHAnsi" w:cstheme="minorHAnsi"/>
          <w:color w:val="000000" w:themeColor="text1"/>
          <w:lang w:val="de-DE"/>
        </w:rPr>
        <w:t>Genfers</w:t>
      </w:r>
      <w:r w:rsidRPr="00362C98">
        <w:rPr>
          <w:rFonts w:asciiTheme="minorHAnsi" w:hAnsiTheme="minorHAnsi" w:cstheme="minorHAnsi"/>
          <w:color w:val="000000" w:themeColor="text1"/>
          <w:lang w:val="de-DE"/>
        </w:rPr>
        <w:t>ee</w:t>
      </w:r>
      <w:proofErr w:type="spellEnd"/>
      <w:r w:rsidRPr="00362C98">
        <w:rPr>
          <w:rFonts w:asciiTheme="minorHAnsi" w:hAnsiTheme="minorHAnsi" w:cstheme="minorHAnsi"/>
          <w:color w:val="000000" w:themeColor="text1"/>
          <w:lang w:val="de-DE"/>
        </w:rPr>
        <w:t>, die schneebedeckten Alpengipfel</w:t>
      </w:r>
      <w:r w:rsidR="00E53E04">
        <w:rPr>
          <w:rFonts w:asciiTheme="minorHAnsi" w:hAnsiTheme="minorHAnsi" w:cstheme="minorHAnsi"/>
          <w:color w:val="000000" w:themeColor="text1"/>
          <w:lang w:val="de-DE"/>
        </w:rPr>
        <w:t xml:space="preserve"> sowie</w:t>
      </w:r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 die Stadt Lausanne</w:t>
      </w:r>
      <w:r w:rsidR="00E53E04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D7195C" w:rsidRPr="00D7195C">
        <w:rPr>
          <w:rFonts w:asciiTheme="minorHAnsi" w:hAnsiTheme="minorHAnsi" w:cstheme="minorHAnsi"/>
          <w:color w:val="000000" w:themeColor="text1"/>
        </w:rPr>
        <w:t xml:space="preserve">Die Villa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Lavaux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 xml:space="preserve"> beherbergt </w:t>
      </w:r>
      <w:r w:rsidR="00D7195C">
        <w:rPr>
          <w:rFonts w:asciiTheme="minorHAnsi" w:hAnsiTheme="minorHAnsi" w:cstheme="minorHAnsi"/>
          <w:color w:val="000000" w:themeColor="text1"/>
        </w:rPr>
        <w:t>fünf</w:t>
      </w:r>
      <w:r w:rsidR="00D7195C" w:rsidRPr="00D7195C">
        <w:rPr>
          <w:rFonts w:asciiTheme="minorHAnsi" w:hAnsiTheme="minorHAnsi" w:cstheme="minorHAnsi"/>
          <w:color w:val="000000" w:themeColor="text1"/>
        </w:rPr>
        <w:t xml:space="preserve"> Gästezimmer</w:t>
      </w:r>
      <w:r w:rsidR="00EB2C29">
        <w:rPr>
          <w:rFonts w:asciiTheme="minorHAnsi" w:hAnsiTheme="minorHAnsi" w:cstheme="minorHAnsi"/>
          <w:color w:val="000000" w:themeColor="text1"/>
        </w:rPr>
        <w:t>;</w:t>
      </w:r>
      <w:r w:rsidR="00D7195C">
        <w:rPr>
          <w:rFonts w:asciiTheme="minorHAnsi" w:hAnsiTheme="minorHAnsi" w:cstheme="minorHAnsi"/>
          <w:color w:val="000000" w:themeColor="text1"/>
        </w:rPr>
        <w:t xml:space="preserve"> j</w:t>
      </w:r>
      <w:r w:rsidR="00D7195C" w:rsidRPr="00D7195C">
        <w:rPr>
          <w:rFonts w:asciiTheme="minorHAnsi" w:hAnsiTheme="minorHAnsi" w:cstheme="minorHAnsi"/>
          <w:color w:val="000000" w:themeColor="text1"/>
        </w:rPr>
        <w:t xml:space="preserve">edes ist nach einer der umgebenden </w:t>
      </w:r>
      <w:r w:rsidR="00D7195C">
        <w:rPr>
          <w:rFonts w:asciiTheme="minorHAnsi" w:hAnsiTheme="minorHAnsi" w:cstheme="minorHAnsi"/>
          <w:color w:val="000000" w:themeColor="text1"/>
        </w:rPr>
        <w:t xml:space="preserve">Weinorte </w:t>
      </w:r>
      <w:r w:rsidR="00D7195C" w:rsidRPr="00D7195C">
        <w:rPr>
          <w:rFonts w:asciiTheme="minorHAnsi" w:hAnsiTheme="minorHAnsi" w:cstheme="minorHAnsi"/>
          <w:color w:val="000000" w:themeColor="text1"/>
        </w:rPr>
        <w:t xml:space="preserve">benannt: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Cully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Grandvaux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Riex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Epesses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 xml:space="preserve"> und </w:t>
      </w:r>
      <w:proofErr w:type="spellStart"/>
      <w:r w:rsidR="00D7195C" w:rsidRPr="00D7195C">
        <w:rPr>
          <w:rFonts w:asciiTheme="minorHAnsi" w:hAnsiTheme="minorHAnsi" w:cstheme="minorHAnsi"/>
          <w:color w:val="000000" w:themeColor="text1"/>
        </w:rPr>
        <w:t>Villette</w:t>
      </w:r>
      <w:proofErr w:type="spellEnd"/>
      <w:r w:rsidR="00D7195C" w:rsidRPr="00D7195C">
        <w:rPr>
          <w:rFonts w:asciiTheme="minorHAnsi" w:hAnsiTheme="minorHAnsi" w:cstheme="minorHAnsi"/>
          <w:color w:val="000000" w:themeColor="text1"/>
        </w:rPr>
        <w:t>.</w:t>
      </w:r>
      <w:r w:rsidR="00D7195C">
        <w:rPr>
          <w:rFonts w:asciiTheme="minorHAnsi" w:hAnsiTheme="minorHAnsi" w:cstheme="minorHAnsi"/>
          <w:color w:val="000000" w:themeColor="text1"/>
        </w:rPr>
        <w:t xml:space="preserve"> </w:t>
      </w:r>
      <w:r w:rsidR="000701CF">
        <w:rPr>
          <w:rFonts w:asciiTheme="minorHAnsi" w:hAnsiTheme="minorHAnsi" w:cstheme="minorHAnsi"/>
          <w:color w:val="000000" w:themeColor="text1"/>
          <w:lang w:val="de-DE"/>
        </w:rPr>
        <w:t>Die Übernachtung im</w:t>
      </w:r>
      <w:r w:rsidR="00D7195C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Doppelzimmer </w:t>
      </w:r>
      <w:r w:rsidR="000701CF">
        <w:rPr>
          <w:rFonts w:asciiTheme="minorHAnsi" w:hAnsiTheme="minorHAnsi" w:cstheme="minorHAnsi"/>
          <w:color w:val="000000" w:themeColor="text1"/>
          <w:lang w:val="de-DE"/>
        </w:rPr>
        <w:t>kostet</w:t>
      </w:r>
      <w:r w:rsidR="00D7195C" w:rsidRPr="0060779C">
        <w:rPr>
          <w:rFonts w:asciiTheme="minorHAnsi" w:hAnsiTheme="minorHAnsi" w:cstheme="minorHAnsi"/>
          <w:color w:val="000000" w:themeColor="text1"/>
          <w:lang w:val="de-DE"/>
        </w:rPr>
        <w:t xml:space="preserve"> ab </w:t>
      </w:r>
      <w:r w:rsidR="00D7195C">
        <w:rPr>
          <w:rFonts w:asciiTheme="minorHAnsi" w:hAnsiTheme="minorHAnsi" w:cstheme="minorHAnsi"/>
          <w:color w:val="000000" w:themeColor="text1"/>
          <w:lang w:val="de-DE"/>
        </w:rPr>
        <w:t>210</w:t>
      </w:r>
      <w:r w:rsidR="00D7195C" w:rsidRPr="00362C98">
        <w:rPr>
          <w:rFonts w:asciiTheme="minorHAnsi" w:hAnsiTheme="minorHAnsi" w:cstheme="minorHAnsi"/>
          <w:color w:val="000000" w:themeColor="text1"/>
          <w:lang w:val="de-DE"/>
        </w:rPr>
        <w:t xml:space="preserve"> Schweizer Franken (rund 1</w:t>
      </w:r>
      <w:r w:rsidR="00D7195C">
        <w:rPr>
          <w:rFonts w:asciiTheme="minorHAnsi" w:hAnsiTheme="minorHAnsi" w:cstheme="minorHAnsi"/>
          <w:color w:val="000000" w:themeColor="text1"/>
          <w:lang w:val="de-DE"/>
        </w:rPr>
        <w:t>9</w:t>
      </w:r>
      <w:r w:rsidR="00D7195C" w:rsidRPr="00362C98">
        <w:rPr>
          <w:rFonts w:asciiTheme="minorHAnsi" w:hAnsiTheme="minorHAnsi" w:cstheme="minorHAnsi"/>
          <w:color w:val="000000" w:themeColor="text1"/>
          <w:lang w:val="de-DE"/>
        </w:rPr>
        <w:t>0 Euro)</w:t>
      </w:r>
      <w:r w:rsidR="00AE21A3">
        <w:rPr>
          <w:rFonts w:asciiTheme="minorHAnsi" w:hAnsiTheme="minorHAnsi" w:cstheme="minorHAnsi"/>
          <w:color w:val="000000" w:themeColor="text1"/>
          <w:lang w:val="de-DE"/>
        </w:rPr>
        <w:t>, inkl</w:t>
      </w:r>
      <w:r w:rsidR="000701CF">
        <w:rPr>
          <w:rFonts w:asciiTheme="minorHAnsi" w:hAnsiTheme="minorHAnsi" w:cstheme="minorHAnsi"/>
          <w:color w:val="000000" w:themeColor="text1"/>
          <w:lang w:val="de-DE"/>
        </w:rPr>
        <w:t xml:space="preserve">usive </w:t>
      </w:r>
      <w:r w:rsidR="00AE21A3">
        <w:rPr>
          <w:rFonts w:asciiTheme="minorHAnsi" w:hAnsiTheme="minorHAnsi" w:cstheme="minorHAnsi"/>
          <w:color w:val="000000" w:themeColor="text1"/>
          <w:lang w:val="de-DE"/>
        </w:rPr>
        <w:t xml:space="preserve">Frühstück und einer kleinen Flasche </w:t>
      </w:r>
      <w:r w:rsidR="00810340">
        <w:rPr>
          <w:rFonts w:asciiTheme="minorHAnsi" w:hAnsiTheme="minorHAnsi" w:cstheme="minorHAnsi"/>
          <w:color w:val="000000" w:themeColor="text1"/>
          <w:lang w:val="de-DE"/>
        </w:rPr>
        <w:t>Weißwein</w:t>
      </w:r>
      <w:r w:rsidR="00AE21A3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0F3A35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0F3A35" w:rsidRPr="000F3A35">
        <w:rPr>
          <w:rFonts w:asciiTheme="minorHAnsi" w:hAnsiTheme="minorHAnsi" w:cstheme="minorHAnsi"/>
          <w:color w:val="000000" w:themeColor="text1"/>
          <w:lang w:val="de-DE"/>
        </w:rPr>
        <w:t>www.villalavaux.ch</w:t>
      </w:r>
    </w:p>
    <w:p w14:paraId="7D010FD8" w14:textId="33B2D111" w:rsidR="00874B6B" w:rsidRPr="00362C98" w:rsidRDefault="00874B6B" w:rsidP="00BF5DFA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095B7A28" w14:textId="6F53B979" w:rsidR="00236AF4" w:rsidRPr="00777396" w:rsidRDefault="00236AF4" w:rsidP="00236AF4">
      <w:pPr>
        <w:ind w:right="-2"/>
        <w:rPr>
          <w:rFonts w:cs="Arial"/>
          <w:b/>
          <w:bCs/>
          <w:color w:val="000000" w:themeColor="text1"/>
          <w:lang w:val="de-DE"/>
        </w:rPr>
      </w:pPr>
      <w:r w:rsidRPr="00002FF0">
        <w:rPr>
          <w:rFonts w:cs="Arial"/>
          <w:b/>
          <w:bCs/>
          <w:color w:val="000000" w:themeColor="text1"/>
          <w:lang w:val="de-DE"/>
        </w:rPr>
        <w:t>B&amp;</w:t>
      </w:r>
      <w:r w:rsidRPr="00236AF4">
        <w:rPr>
          <w:rFonts w:cs="Arial"/>
          <w:b/>
          <w:bCs/>
          <w:color w:val="000000" w:themeColor="text1"/>
          <w:lang w:val="de-DE"/>
        </w:rPr>
        <w:t xml:space="preserve">B </w:t>
      </w:r>
      <w:proofErr w:type="spellStart"/>
      <w:r w:rsidRPr="00777396">
        <w:rPr>
          <w:rFonts w:cs="Arial"/>
          <w:b/>
          <w:bCs/>
          <w:color w:val="000000" w:themeColor="text1"/>
          <w:lang w:val="de-DE"/>
        </w:rPr>
        <w:t>Vallombrosa</w:t>
      </w:r>
      <w:proofErr w:type="spellEnd"/>
      <w:r w:rsidRPr="00777396">
        <w:rPr>
          <w:rFonts w:cs="Arial"/>
          <w:b/>
          <w:bCs/>
          <w:color w:val="000000" w:themeColor="text1"/>
          <w:lang w:val="de-DE"/>
        </w:rPr>
        <w:t xml:space="preserve"> – schlafen inmitten der </w:t>
      </w:r>
      <w:r w:rsidR="00F07D66" w:rsidRPr="00777396">
        <w:rPr>
          <w:rFonts w:cs="Arial"/>
          <w:b/>
          <w:bCs/>
          <w:color w:val="000000" w:themeColor="text1"/>
          <w:lang w:val="de-DE"/>
        </w:rPr>
        <w:t>„</w:t>
      </w:r>
      <w:r w:rsidRPr="00777396">
        <w:rPr>
          <w:rFonts w:cs="Arial"/>
          <w:b/>
          <w:bCs/>
          <w:color w:val="000000" w:themeColor="text1"/>
          <w:lang w:val="de-DE"/>
        </w:rPr>
        <w:t>Wiege des Merlot del Ticino</w:t>
      </w:r>
      <w:r w:rsidR="00F07D66" w:rsidRPr="00777396">
        <w:rPr>
          <w:rFonts w:cs="Arial"/>
          <w:b/>
          <w:bCs/>
          <w:color w:val="000000" w:themeColor="text1"/>
          <w:lang w:val="de-DE"/>
        </w:rPr>
        <w:t>“</w:t>
      </w:r>
      <w:r w:rsidRPr="00777396">
        <w:rPr>
          <w:rFonts w:cs="Arial"/>
          <w:b/>
          <w:bCs/>
          <w:color w:val="000000" w:themeColor="text1"/>
          <w:lang w:val="de-DE"/>
        </w:rPr>
        <w:t xml:space="preserve"> (Tessin)</w:t>
      </w:r>
    </w:p>
    <w:p w14:paraId="156A1372" w14:textId="6BF84A1B" w:rsidR="00236AF4" w:rsidRPr="00777396" w:rsidRDefault="00777396" w:rsidP="00236AF4">
      <w:pPr>
        <w:ind w:right="-2"/>
        <w:rPr>
          <w:rFonts w:cs="Arial"/>
          <w:color w:val="000000" w:themeColor="text1"/>
          <w:lang w:val="de-DE"/>
        </w:rPr>
      </w:pPr>
      <w:r w:rsidRPr="00777396">
        <w:rPr>
          <w:rFonts w:cs="Arial"/>
          <w:color w:val="000000" w:themeColor="text1"/>
          <w:lang w:val="de-DE"/>
        </w:rPr>
        <w:t>I</w:t>
      </w:r>
      <w:r w:rsidR="00236AF4" w:rsidRPr="00777396">
        <w:rPr>
          <w:rFonts w:cs="Arial"/>
          <w:color w:val="000000" w:themeColor="text1"/>
          <w:lang w:val="de-DE"/>
        </w:rPr>
        <w:t xml:space="preserve">nmitten der Weinberge </w:t>
      </w:r>
      <w:r w:rsidR="00EB2C29">
        <w:rPr>
          <w:rFonts w:cs="Arial"/>
          <w:color w:val="000000" w:themeColor="text1"/>
          <w:lang w:val="de-DE"/>
        </w:rPr>
        <w:t xml:space="preserve">bietet das </w:t>
      </w:r>
      <w:r w:rsidR="00236AF4" w:rsidRPr="00777396">
        <w:rPr>
          <w:rFonts w:cs="Arial"/>
          <w:color w:val="000000" w:themeColor="text1"/>
          <w:lang w:val="de-DE"/>
        </w:rPr>
        <w:t xml:space="preserve">B&amp;B </w:t>
      </w:r>
      <w:proofErr w:type="spellStart"/>
      <w:r w:rsidR="00236AF4" w:rsidRPr="00777396">
        <w:rPr>
          <w:rFonts w:cs="Arial"/>
          <w:color w:val="000000" w:themeColor="text1"/>
          <w:lang w:val="de-DE"/>
        </w:rPr>
        <w:t>Vallombrosa</w:t>
      </w:r>
      <w:proofErr w:type="spellEnd"/>
      <w:r w:rsidR="00EB2C29">
        <w:rPr>
          <w:rFonts w:cs="Arial"/>
          <w:color w:val="000000" w:themeColor="text1"/>
          <w:lang w:val="de-DE"/>
        </w:rPr>
        <w:t xml:space="preserve"> seinen Gästen</w:t>
      </w:r>
      <w:r w:rsidR="00236AF4" w:rsidRPr="00777396">
        <w:rPr>
          <w:rFonts w:cs="Arial"/>
          <w:color w:val="000000" w:themeColor="text1"/>
          <w:lang w:val="de-DE"/>
        </w:rPr>
        <w:t xml:space="preserve"> sieben Künstlerzimmer, ein Künstler</w:t>
      </w:r>
      <w:r w:rsidR="00EB2C29">
        <w:rPr>
          <w:rFonts w:cs="Arial"/>
          <w:color w:val="000000" w:themeColor="text1"/>
          <w:lang w:val="de-DE"/>
        </w:rPr>
        <w:t>-A</w:t>
      </w:r>
      <w:r w:rsidR="00236AF4" w:rsidRPr="00777396">
        <w:rPr>
          <w:rFonts w:cs="Arial"/>
          <w:color w:val="000000" w:themeColor="text1"/>
          <w:lang w:val="de-DE"/>
        </w:rPr>
        <w:t>partment mit zwei Schlafzimmern sowie ein kleines Künstler-</w:t>
      </w:r>
      <w:proofErr w:type="spellStart"/>
      <w:r w:rsidR="00236AF4" w:rsidRPr="00777396">
        <w:rPr>
          <w:rFonts w:cs="Arial"/>
          <w:color w:val="000000" w:themeColor="text1"/>
          <w:lang w:val="de-DE"/>
        </w:rPr>
        <w:t>Rustico</w:t>
      </w:r>
      <w:proofErr w:type="spellEnd"/>
      <w:r w:rsidR="00236AF4" w:rsidRPr="00777396">
        <w:rPr>
          <w:rFonts w:cs="Arial"/>
          <w:color w:val="000000" w:themeColor="text1"/>
          <w:lang w:val="de-DE"/>
        </w:rPr>
        <w:t xml:space="preserve"> im Rebberg. Neben den mit Werken lokaler Künstler bestückten Zimmern finden sich zahlreiche weitere Kunstobjekte auf dem Grundstück. </w:t>
      </w:r>
      <w:r w:rsidR="00810340" w:rsidRPr="00777396">
        <w:rPr>
          <w:rFonts w:cs="Arial"/>
          <w:color w:val="000000" w:themeColor="text1"/>
          <w:lang w:val="de-DE"/>
        </w:rPr>
        <w:t>Im</w:t>
      </w:r>
      <w:r w:rsidR="00236AF4" w:rsidRPr="00777396">
        <w:rPr>
          <w:rFonts w:cs="Arial"/>
          <w:color w:val="000000" w:themeColor="text1"/>
          <w:lang w:val="de-DE"/>
        </w:rPr>
        <w:t xml:space="preserve"> Sommer</w:t>
      </w:r>
      <w:r w:rsidR="00810340" w:rsidRPr="00777396">
        <w:rPr>
          <w:rFonts w:cs="Arial"/>
          <w:color w:val="000000" w:themeColor="text1"/>
          <w:lang w:val="de-DE"/>
        </w:rPr>
        <w:t xml:space="preserve"> </w:t>
      </w:r>
      <w:r w:rsidR="00D35A96">
        <w:rPr>
          <w:rFonts w:cs="Arial"/>
          <w:color w:val="000000" w:themeColor="text1"/>
          <w:lang w:val="de-DE"/>
        </w:rPr>
        <w:t xml:space="preserve">werden </w:t>
      </w:r>
      <w:r w:rsidR="00810340" w:rsidRPr="00777396">
        <w:rPr>
          <w:rFonts w:cs="Arial"/>
          <w:color w:val="000000" w:themeColor="text1"/>
          <w:lang w:val="de-DE"/>
        </w:rPr>
        <w:t>regelmäßig</w:t>
      </w:r>
      <w:r w:rsidR="00236AF4" w:rsidRPr="00777396">
        <w:rPr>
          <w:rFonts w:cs="Arial"/>
          <w:color w:val="000000" w:themeColor="text1"/>
          <w:lang w:val="de-DE"/>
        </w:rPr>
        <w:t xml:space="preserve"> Kulturveranstaltungen sowie </w:t>
      </w:r>
      <w:proofErr w:type="spellStart"/>
      <w:r w:rsidR="00236AF4" w:rsidRPr="00777396">
        <w:rPr>
          <w:rFonts w:cs="Arial"/>
          <w:color w:val="000000" w:themeColor="text1"/>
          <w:lang w:val="de-DE"/>
        </w:rPr>
        <w:t>Weindegustationen</w:t>
      </w:r>
      <w:proofErr w:type="spellEnd"/>
      <w:r w:rsidR="00236AF4" w:rsidRPr="00777396">
        <w:rPr>
          <w:rFonts w:cs="Arial"/>
          <w:color w:val="000000" w:themeColor="text1"/>
          <w:lang w:val="de-DE"/>
        </w:rPr>
        <w:t xml:space="preserve"> </w:t>
      </w:r>
      <w:r w:rsidR="00D35A96">
        <w:rPr>
          <w:rFonts w:cs="Arial"/>
          <w:color w:val="000000" w:themeColor="text1"/>
          <w:lang w:val="de-DE"/>
        </w:rPr>
        <w:t>angeboten.</w:t>
      </w:r>
      <w:r w:rsidR="00236AF4" w:rsidRPr="00777396">
        <w:rPr>
          <w:rFonts w:cs="Arial"/>
          <w:color w:val="000000" w:themeColor="text1"/>
          <w:lang w:val="de-DE"/>
        </w:rPr>
        <w:t xml:space="preserve"> Das B&amp;B ist </w:t>
      </w:r>
      <w:r w:rsidR="00CE2375">
        <w:rPr>
          <w:rFonts w:cs="Arial"/>
          <w:color w:val="000000" w:themeColor="text1"/>
          <w:lang w:val="de-DE"/>
        </w:rPr>
        <w:t xml:space="preserve">noch buchbar </w:t>
      </w:r>
      <w:r w:rsidR="00236AF4" w:rsidRPr="00777396">
        <w:rPr>
          <w:rFonts w:cs="Arial"/>
          <w:color w:val="000000" w:themeColor="text1"/>
          <w:lang w:val="de-DE"/>
        </w:rPr>
        <w:t xml:space="preserve">bis Ende Oktober ab 160 Schweizer Franken </w:t>
      </w:r>
      <w:r w:rsidR="00B51937" w:rsidRPr="00777396">
        <w:rPr>
          <w:rFonts w:cs="Arial"/>
          <w:color w:val="000000" w:themeColor="text1"/>
          <w:lang w:val="de-DE"/>
        </w:rPr>
        <w:t xml:space="preserve">(rund </w:t>
      </w:r>
      <w:r w:rsidR="00CA2C49" w:rsidRPr="00777396">
        <w:rPr>
          <w:rFonts w:cs="Arial"/>
          <w:color w:val="000000" w:themeColor="text1"/>
          <w:lang w:val="de-DE"/>
        </w:rPr>
        <w:t>145</w:t>
      </w:r>
      <w:r w:rsidR="00B51937" w:rsidRPr="00777396">
        <w:rPr>
          <w:rFonts w:cs="Arial"/>
          <w:color w:val="000000" w:themeColor="text1"/>
          <w:lang w:val="de-DE"/>
        </w:rPr>
        <w:t xml:space="preserve"> Euro) </w:t>
      </w:r>
      <w:r w:rsidR="00236AF4" w:rsidRPr="00777396">
        <w:rPr>
          <w:rFonts w:cs="Arial"/>
          <w:color w:val="000000" w:themeColor="text1"/>
          <w:lang w:val="de-DE"/>
        </w:rPr>
        <w:t>für zwei Personen im Doppelzimmer bzw. ab 140 Schweizer Franken</w:t>
      </w:r>
      <w:r w:rsidR="00B51937" w:rsidRPr="00777396">
        <w:rPr>
          <w:rFonts w:cs="Arial"/>
          <w:color w:val="000000" w:themeColor="text1"/>
          <w:lang w:val="de-DE"/>
        </w:rPr>
        <w:t xml:space="preserve"> (rund </w:t>
      </w:r>
      <w:r w:rsidR="00CA2C49" w:rsidRPr="00777396">
        <w:rPr>
          <w:rFonts w:cs="Arial"/>
          <w:color w:val="000000" w:themeColor="text1"/>
          <w:lang w:val="de-DE"/>
        </w:rPr>
        <w:t>126</w:t>
      </w:r>
      <w:r w:rsidR="00B51937" w:rsidRPr="00777396">
        <w:rPr>
          <w:rFonts w:cs="Arial"/>
          <w:color w:val="000000" w:themeColor="text1"/>
          <w:lang w:val="de-DE"/>
        </w:rPr>
        <w:t xml:space="preserve"> Euro)</w:t>
      </w:r>
      <w:r w:rsidR="00236AF4" w:rsidRPr="00777396">
        <w:rPr>
          <w:rFonts w:cs="Arial"/>
          <w:color w:val="000000" w:themeColor="text1"/>
          <w:lang w:val="de-DE"/>
        </w:rPr>
        <w:t xml:space="preserve"> im Einzelzimmer, inklusive Frühstück. </w:t>
      </w:r>
      <w:hyperlink r:id="rId8" w:history="1">
        <w:r w:rsidR="00C162F8" w:rsidRPr="00777396">
          <w:rPr>
            <w:rStyle w:val="Hyperlink"/>
            <w:rFonts w:cs="Arial"/>
            <w:color w:val="000000" w:themeColor="text1"/>
            <w:u w:val="none"/>
            <w:lang w:val="de-DE"/>
          </w:rPr>
          <w:t>www.vallombrosa.ch</w:t>
        </w:r>
      </w:hyperlink>
      <w:r w:rsidR="002F1835" w:rsidRPr="00777396">
        <w:rPr>
          <w:rFonts w:cs="Arial"/>
          <w:color w:val="000000" w:themeColor="text1"/>
          <w:lang w:val="de-DE"/>
        </w:rPr>
        <w:t>,</w:t>
      </w:r>
      <w:r w:rsidR="00C162F8" w:rsidRPr="00777396">
        <w:rPr>
          <w:rFonts w:cs="Arial"/>
          <w:color w:val="000000" w:themeColor="text1"/>
          <w:lang w:val="de-DE"/>
        </w:rPr>
        <w:t xml:space="preserve"> www.myswitzerland.com/de-de/accommodations/bb-tamborini-vallombrosa/</w:t>
      </w:r>
    </w:p>
    <w:p w14:paraId="64D7ADB4" w14:textId="77777777" w:rsidR="0057275F" w:rsidRPr="0057275F" w:rsidRDefault="0057275F" w:rsidP="0057275F">
      <w:pPr>
        <w:ind w:right="-2"/>
        <w:rPr>
          <w:rFonts w:asciiTheme="minorHAnsi" w:hAnsiTheme="minorHAnsi" w:cstheme="minorHAnsi"/>
          <w:color w:val="000000" w:themeColor="text1"/>
          <w:lang w:val="de-DE"/>
        </w:rPr>
      </w:pPr>
    </w:p>
    <w:p w14:paraId="6FC5EAFA" w14:textId="236E985B" w:rsidR="0057275F" w:rsidRPr="00362C98" w:rsidRDefault="0057275F" w:rsidP="0057275F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proofErr w:type="spellStart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Domaine</w:t>
      </w:r>
      <w:proofErr w:type="spellEnd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de </w:t>
      </w:r>
      <w:proofErr w:type="spellStart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>Châteauvieux</w:t>
      </w:r>
      <w:proofErr w:type="spellEnd"/>
      <w:r w:rsidRPr="00362C98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(Genf)</w:t>
      </w:r>
    </w:p>
    <w:p w14:paraId="16D46B63" w14:textId="2F3FEED6" w:rsidR="0057275F" w:rsidRPr="00002FF0" w:rsidRDefault="0057275F" w:rsidP="0057275F">
      <w:pPr>
        <w:ind w:right="-2"/>
        <w:rPr>
          <w:rFonts w:cs="Arial"/>
          <w:color w:val="000000" w:themeColor="text1"/>
          <w:lang w:val="de-DE"/>
        </w:rPr>
      </w:pPr>
      <w:r w:rsidRPr="00362C98">
        <w:rPr>
          <w:rFonts w:asciiTheme="minorHAnsi" w:hAnsiTheme="minorHAnsi" w:cstheme="minorHAnsi"/>
          <w:color w:val="000000" w:themeColor="text1"/>
          <w:lang w:val="de-DE"/>
        </w:rPr>
        <w:t>Das romantische Weingut und Hotel aus dem 16. Jahrhundert liegt inmitten von Rebbergen mit Sicht zur Rhône und in den Jura</w:t>
      </w:r>
      <w:r w:rsidR="00CE2375">
        <w:rPr>
          <w:rFonts w:asciiTheme="minorHAnsi" w:hAnsiTheme="minorHAnsi" w:cstheme="minorHAnsi"/>
          <w:color w:val="000000" w:themeColor="text1"/>
          <w:lang w:val="de-DE"/>
        </w:rPr>
        <w:t>.</w:t>
      </w:r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 Die „</w:t>
      </w:r>
      <w:proofErr w:type="spellStart"/>
      <w:r w:rsidRPr="00362C98">
        <w:rPr>
          <w:rFonts w:asciiTheme="minorHAnsi" w:hAnsiTheme="minorHAnsi" w:cstheme="minorHAnsi"/>
          <w:color w:val="000000" w:themeColor="text1"/>
          <w:lang w:val="de-DE"/>
        </w:rPr>
        <w:t>Domaine</w:t>
      </w:r>
      <w:proofErr w:type="spellEnd"/>
      <w:r w:rsidRPr="00362C98">
        <w:rPr>
          <w:rFonts w:asciiTheme="minorHAnsi" w:hAnsiTheme="minorHAnsi" w:cstheme="minorHAnsi"/>
          <w:color w:val="000000" w:themeColor="text1"/>
          <w:lang w:val="de-DE"/>
        </w:rPr>
        <w:t xml:space="preserve"> de </w:t>
      </w:r>
      <w:proofErr w:type="spellStart"/>
      <w:r w:rsidRPr="00362C98">
        <w:rPr>
          <w:rFonts w:asciiTheme="minorHAnsi" w:hAnsiTheme="minorHAnsi" w:cstheme="minorHAnsi"/>
          <w:color w:val="000000" w:themeColor="text1"/>
          <w:lang w:val="de-DE"/>
        </w:rPr>
        <w:t>Châteauvieux</w:t>
      </w:r>
      <w:proofErr w:type="spellEnd"/>
      <w:r w:rsidRPr="00362C98">
        <w:rPr>
          <w:rFonts w:asciiTheme="minorHAnsi" w:hAnsiTheme="minorHAnsi" w:cstheme="minorHAnsi"/>
          <w:color w:val="000000" w:themeColor="text1"/>
          <w:lang w:val="de-DE"/>
        </w:rPr>
        <w:t>“ bietet nicht nur eine ausgezeichnete Küche mit</w:t>
      </w:r>
      <w:r w:rsidRPr="00362C98">
        <w:rPr>
          <w:rFonts w:cs="Arial"/>
          <w:color w:val="000000" w:themeColor="text1"/>
          <w:lang w:val="de-DE"/>
        </w:rPr>
        <w:t xml:space="preserve"> hausgemachte</w:t>
      </w:r>
      <w:r w:rsidR="00B62CE7">
        <w:rPr>
          <w:rFonts w:cs="Arial"/>
          <w:color w:val="000000" w:themeColor="text1"/>
          <w:lang w:val="de-DE"/>
        </w:rPr>
        <w:t>n</w:t>
      </w:r>
      <w:r w:rsidRPr="00362C98">
        <w:rPr>
          <w:rFonts w:cs="Arial"/>
          <w:color w:val="000000" w:themeColor="text1"/>
          <w:lang w:val="de-DE"/>
        </w:rPr>
        <w:t xml:space="preserve"> Produkten wie Terrinen und Senf</w:t>
      </w:r>
      <w:r w:rsidR="00B62CE7">
        <w:rPr>
          <w:rFonts w:cs="Arial"/>
          <w:color w:val="000000" w:themeColor="text1"/>
          <w:lang w:val="de-DE"/>
        </w:rPr>
        <w:t>. D</w:t>
      </w:r>
      <w:r w:rsidRPr="00362C98">
        <w:rPr>
          <w:rFonts w:cs="Arial"/>
          <w:color w:val="000000" w:themeColor="text1"/>
          <w:lang w:val="de-DE"/>
        </w:rPr>
        <w:t xml:space="preserve">er Inhaber Philippe </w:t>
      </w:r>
      <w:proofErr w:type="spellStart"/>
      <w:r w:rsidRPr="00362C98">
        <w:rPr>
          <w:rFonts w:cs="Arial"/>
          <w:color w:val="000000" w:themeColor="text1"/>
          <w:lang w:val="de-DE"/>
        </w:rPr>
        <w:t>Chevrier</w:t>
      </w:r>
      <w:proofErr w:type="spellEnd"/>
      <w:r w:rsidRPr="00362C98">
        <w:rPr>
          <w:rFonts w:cs="Arial"/>
          <w:color w:val="000000" w:themeColor="text1"/>
          <w:lang w:val="de-DE"/>
        </w:rPr>
        <w:t xml:space="preserve"> besitzt zudem eine eigene Weinlinie und führt</w:t>
      </w:r>
      <w:r w:rsidRPr="00002FF0">
        <w:rPr>
          <w:rFonts w:cs="Arial"/>
          <w:color w:val="000000" w:themeColor="text1"/>
          <w:lang w:val="de-DE"/>
        </w:rPr>
        <w:t xml:space="preserve"> mehr als 800 Weine auf seiner Karte. </w:t>
      </w:r>
      <w:r>
        <w:rPr>
          <w:rFonts w:cs="Arial"/>
          <w:color w:val="000000" w:themeColor="text1"/>
          <w:lang w:val="de-DE"/>
        </w:rPr>
        <w:t xml:space="preserve">Das Hotel verfügt über </w:t>
      </w:r>
      <w:r w:rsidR="002106DC">
        <w:rPr>
          <w:rFonts w:cs="Arial"/>
          <w:color w:val="000000" w:themeColor="text1"/>
          <w:lang w:val="de-DE"/>
        </w:rPr>
        <w:t>zw</w:t>
      </w:r>
      <w:bookmarkStart w:id="0" w:name="_GoBack"/>
      <w:bookmarkEnd w:id="0"/>
      <w:r w:rsidR="002106DC">
        <w:rPr>
          <w:rFonts w:cs="Arial"/>
          <w:color w:val="000000" w:themeColor="text1"/>
          <w:lang w:val="de-DE"/>
        </w:rPr>
        <w:t>ölf</w:t>
      </w:r>
      <w:r>
        <w:rPr>
          <w:rFonts w:cs="Arial"/>
          <w:color w:val="000000" w:themeColor="text1"/>
          <w:lang w:val="de-DE"/>
        </w:rPr>
        <w:t xml:space="preserve"> Zimmer und eine Suite. D</w:t>
      </w:r>
      <w:r w:rsidR="00B62CE7">
        <w:rPr>
          <w:rFonts w:cs="Arial"/>
          <w:color w:val="000000" w:themeColor="text1"/>
          <w:lang w:val="de-DE"/>
        </w:rPr>
        <w:t xml:space="preserve">ie Übernachtung </w:t>
      </w:r>
      <w:r>
        <w:rPr>
          <w:rFonts w:cs="Arial"/>
          <w:color w:val="000000" w:themeColor="text1"/>
          <w:lang w:val="de-DE"/>
        </w:rPr>
        <w:t xml:space="preserve">für zwei Personen </w:t>
      </w:r>
      <w:r w:rsidR="00B62CE7">
        <w:rPr>
          <w:rFonts w:cs="Arial"/>
          <w:color w:val="000000" w:themeColor="text1"/>
          <w:lang w:val="de-DE"/>
        </w:rPr>
        <w:t>kostet</w:t>
      </w:r>
      <w:r>
        <w:rPr>
          <w:rFonts w:cs="Arial"/>
          <w:color w:val="000000" w:themeColor="text1"/>
          <w:lang w:val="de-DE"/>
        </w:rPr>
        <w:t xml:space="preserve"> ab 236 Schweizer Franken (rund 214 Euro). </w:t>
      </w:r>
      <w:r w:rsidRPr="00002FF0">
        <w:rPr>
          <w:rFonts w:cs="Arial"/>
          <w:color w:val="000000" w:themeColor="text1"/>
          <w:lang w:val="de-DE"/>
        </w:rPr>
        <w:t>www.chateauvieux.ch</w:t>
      </w:r>
    </w:p>
    <w:p w14:paraId="796571EA" w14:textId="43D00B07" w:rsidR="0009296F" w:rsidRPr="00777396" w:rsidRDefault="0009296F" w:rsidP="00A727CA">
      <w:pPr>
        <w:ind w:right="-2"/>
        <w:rPr>
          <w:rFonts w:cs="Arial"/>
          <w:color w:val="000000" w:themeColor="text1"/>
          <w:lang w:val="de-DE"/>
        </w:rPr>
      </w:pPr>
    </w:p>
    <w:p w14:paraId="1B77F0A3" w14:textId="1D19621E" w:rsidR="003648F7" w:rsidRPr="00777396" w:rsidRDefault="003648F7" w:rsidP="003648F7">
      <w:pPr>
        <w:ind w:right="-2"/>
        <w:rPr>
          <w:rFonts w:cs="Arial"/>
          <w:color w:val="000000" w:themeColor="text1"/>
          <w:lang w:val="de-DE"/>
        </w:rPr>
      </w:pPr>
      <w:r w:rsidRPr="00777396">
        <w:rPr>
          <w:rFonts w:cs="Arial"/>
          <w:b/>
          <w:bCs/>
          <w:color w:val="000000" w:themeColor="text1"/>
          <w:lang w:val="de-DE"/>
        </w:rPr>
        <w:t xml:space="preserve">Boutique Hotel in den Weinbergen von Vico </w:t>
      </w:r>
      <w:proofErr w:type="spellStart"/>
      <w:r w:rsidRPr="00777396">
        <w:rPr>
          <w:rFonts w:cs="Arial"/>
          <w:b/>
          <w:bCs/>
          <w:color w:val="000000" w:themeColor="text1"/>
          <w:lang w:val="de-DE"/>
        </w:rPr>
        <w:t>Morcote</w:t>
      </w:r>
      <w:proofErr w:type="spellEnd"/>
      <w:r w:rsidRPr="00777396">
        <w:rPr>
          <w:rFonts w:cs="Arial"/>
          <w:b/>
          <w:bCs/>
          <w:color w:val="000000" w:themeColor="text1"/>
          <w:lang w:val="de-DE"/>
        </w:rPr>
        <w:t xml:space="preserve"> (Tessin)</w:t>
      </w:r>
    </w:p>
    <w:p w14:paraId="46970B8E" w14:textId="2DB1B92C" w:rsidR="00017B3B" w:rsidRPr="00B54D57" w:rsidRDefault="0031274D" w:rsidP="00017B3B">
      <w:pPr>
        <w:ind w:right="-2"/>
        <w:rPr>
          <w:rFonts w:cs="Arial"/>
          <w:color w:val="000000" w:themeColor="text1"/>
        </w:rPr>
      </w:pPr>
      <w:r w:rsidRPr="00777396">
        <w:rPr>
          <w:rFonts w:cs="Arial"/>
          <w:color w:val="000000" w:themeColor="text1"/>
          <w:lang w:val="de-DE"/>
        </w:rPr>
        <w:t>Im</w:t>
      </w:r>
      <w:r w:rsidR="003648F7" w:rsidRPr="00777396">
        <w:rPr>
          <w:rFonts w:cs="Arial"/>
          <w:color w:val="000000" w:themeColor="text1"/>
          <w:lang w:val="de-DE"/>
        </w:rPr>
        <w:t xml:space="preserve"> malerischen Dorf Vico </w:t>
      </w:r>
      <w:proofErr w:type="spellStart"/>
      <w:r w:rsidR="003648F7" w:rsidRPr="00777396">
        <w:rPr>
          <w:rFonts w:cs="Arial"/>
          <w:color w:val="000000" w:themeColor="text1"/>
          <w:lang w:val="de-DE"/>
        </w:rPr>
        <w:t>Morcote</w:t>
      </w:r>
      <w:proofErr w:type="spellEnd"/>
      <w:r w:rsidR="003648F7" w:rsidRPr="00777396">
        <w:rPr>
          <w:rFonts w:cs="Arial"/>
          <w:color w:val="000000" w:themeColor="text1"/>
          <w:lang w:val="de-DE"/>
        </w:rPr>
        <w:t xml:space="preserve"> hoch über </w:t>
      </w:r>
      <w:r w:rsidR="003648F7" w:rsidRPr="003648F7">
        <w:rPr>
          <w:rFonts w:cs="Arial"/>
          <w:color w:val="000000" w:themeColor="text1"/>
          <w:lang w:val="de-DE"/>
        </w:rPr>
        <w:t xml:space="preserve">dem </w:t>
      </w:r>
      <w:proofErr w:type="spellStart"/>
      <w:r w:rsidR="003648F7" w:rsidRPr="003648F7">
        <w:rPr>
          <w:rFonts w:cs="Arial"/>
          <w:color w:val="000000" w:themeColor="text1"/>
          <w:lang w:val="de-DE"/>
        </w:rPr>
        <w:t>Luganersee</w:t>
      </w:r>
      <w:proofErr w:type="spellEnd"/>
      <w:r w:rsidR="003648F7" w:rsidRPr="003648F7">
        <w:rPr>
          <w:rFonts w:cs="Arial"/>
          <w:color w:val="000000" w:themeColor="text1"/>
          <w:lang w:val="de-DE"/>
        </w:rPr>
        <w:t xml:space="preserve"> liegt das Weingut Castello di </w:t>
      </w:r>
      <w:proofErr w:type="spellStart"/>
      <w:r w:rsidR="003648F7" w:rsidRPr="003648F7">
        <w:rPr>
          <w:rFonts w:cs="Arial"/>
          <w:color w:val="000000" w:themeColor="text1"/>
          <w:lang w:val="de-DE"/>
        </w:rPr>
        <w:t>Morcote</w:t>
      </w:r>
      <w:proofErr w:type="spellEnd"/>
      <w:r w:rsidR="00CB4FAD" w:rsidRPr="00002FF0">
        <w:rPr>
          <w:rFonts w:cs="Arial"/>
          <w:color w:val="000000" w:themeColor="text1"/>
          <w:lang w:val="de-DE"/>
        </w:rPr>
        <w:t xml:space="preserve">. </w:t>
      </w:r>
      <w:r w:rsidR="003100BB">
        <w:rPr>
          <w:rFonts w:cs="Arial"/>
          <w:color w:val="000000" w:themeColor="text1"/>
          <w:lang w:val="de-DE"/>
        </w:rPr>
        <w:t xml:space="preserve">Nur wenige Schritte vom Weingut entfernt eröffnete am </w:t>
      </w:r>
      <w:r w:rsidR="003100BB" w:rsidRPr="00B54D57">
        <w:rPr>
          <w:rFonts w:cs="Arial"/>
          <w:color w:val="000000" w:themeColor="text1"/>
          <w:lang w:val="de-DE"/>
        </w:rPr>
        <w:t xml:space="preserve">3. April 2019 </w:t>
      </w:r>
      <w:r w:rsidR="003648F7" w:rsidRPr="00B54D57">
        <w:rPr>
          <w:rFonts w:cs="Arial"/>
          <w:color w:val="000000" w:themeColor="text1"/>
          <w:lang w:val="de-DE"/>
        </w:rPr>
        <w:t xml:space="preserve">das Boutique Hotel Relais Castello di </w:t>
      </w:r>
      <w:proofErr w:type="spellStart"/>
      <w:r w:rsidR="003648F7" w:rsidRPr="00B54D57">
        <w:rPr>
          <w:rFonts w:cs="Arial"/>
          <w:color w:val="000000" w:themeColor="text1"/>
          <w:lang w:val="de-DE"/>
        </w:rPr>
        <w:t>Morcote</w:t>
      </w:r>
      <w:proofErr w:type="spellEnd"/>
      <w:r w:rsidR="003648F7" w:rsidRPr="00B54D57">
        <w:rPr>
          <w:rFonts w:cs="Arial"/>
          <w:color w:val="000000" w:themeColor="text1"/>
          <w:lang w:val="de-DE"/>
        </w:rPr>
        <w:t xml:space="preserve"> im Stil einer luxuriösen Privatvilla mit zwölf Zimmern</w:t>
      </w:r>
      <w:r w:rsidR="003100BB" w:rsidRPr="00B54D57">
        <w:rPr>
          <w:rFonts w:cs="Arial"/>
          <w:color w:val="000000" w:themeColor="text1"/>
          <w:lang w:val="de-DE"/>
        </w:rPr>
        <w:t xml:space="preserve">. </w:t>
      </w:r>
      <w:r w:rsidR="003B39AE" w:rsidRPr="00B54D57">
        <w:rPr>
          <w:rFonts w:cs="Arial"/>
          <w:color w:val="000000" w:themeColor="text1"/>
          <w:lang w:val="de-DE"/>
        </w:rPr>
        <w:t xml:space="preserve">Die Übernachtung im Doppelzimmer kostet </w:t>
      </w:r>
      <w:r w:rsidR="003648F7" w:rsidRPr="00B54D57">
        <w:rPr>
          <w:rFonts w:cs="Arial"/>
          <w:color w:val="000000" w:themeColor="text1"/>
          <w:lang w:val="de-DE"/>
        </w:rPr>
        <w:t>ab 228 Schweizer Franken</w:t>
      </w:r>
      <w:r w:rsidR="00846D70" w:rsidRPr="00B54D57">
        <w:rPr>
          <w:rFonts w:cs="Arial"/>
          <w:color w:val="000000" w:themeColor="text1"/>
          <w:lang w:val="de-DE"/>
        </w:rPr>
        <w:t xml:space="preserve"> (rund </w:t>
      </w:r>
      <w:r w:rsidR="00A06438" w:rsidRPr="00B54D57">
        <w:rPr>
          <w:rFonts w:cs="Arial"/>
          <w:color w:val="000000" w:themeColor="text1"/>
          <w:lang w:val="de-DE"/>
        </w:rPr>
        <w:t>206</w:t>
      </w:r>
      <w:r w:rsidR="00846D70" w:rsidRPr="00B54D57">
        <w:rPr>
          <w:rFonts w:cs="Arial"/>
          <w:color w:val="000000" w:themeColor="text1"/>
          <w:lang w:val="de-DE"/>
        </w:rPr>
        <w:t xml:space="preserve"> Euro)</w:t>
      </w:r>
      <w:r w:rsidR="003B39AE" w:rsidRPr="00B54D57">
        <w:rPr>
          <w:rFonts w:cs="Arial"/>
          <w:color w:val="000000" w:themeColor="text1"/>
          <w:lang w:val="de-DE"/>
        </w:rPr>
        <w:t>, inkl</w:t>
      </w:r>
      <w:r w:rsidR="003F066B">
        <w:rPr>
          <w:rFonts w:cs="Arial"/>
          <w:color w:val="000000" w:themeColor="text1"/>
          <w:lang w:val="de-DE"/>
        </w:rPr>
        <w:t xml:space="preserve">usive </w:t>
      </w:r>
      <w:r w:rsidR="003648F7" w:rsidRPr="00B54D57">
        <w:rPr>
          <w:rFonts w:cs="Arial"/>
          <w:color w:val="000000" w:themeColor="text1"/>
          <w:lang w:val="de-DE"/>
        </w:rPr>
        <w:t>Frühstück.</w:t>
      </w:r>
      <w:r w:rsidR="00017B3B" w:rsidRPr="00B54D57">
        <w:rPr>
          <w:rFonts w:cs="Arial"/>
          <w:color w:val="000000" w:themeColor="text1"/>
          <w:lang w:val="de-DE"/>
        </w:rPr>
        <w:t xml:space="preserve"> Zum Hotel gehören die Restaurants „La </w:t>
      </w:r>
      <w:proofErr w:type="spellStart"/>
      <w:r w:rsidR="00017B3B" w:rsidRPr="00B54D57">
        <w:rPr>
          <w:rFonts w:cs="Arial"/>
          <w:color w:val="000000" w:themeColor="text1"/>
          <w:lang w:val="de-DE"/>
        </w:rPr>
        <w:t>Sorgente</w:t>
      </w:r>
      <w:proofErr w:type="spellEnd"/>
      <w:r w:rsidR="00017B3B" w:rsidRPr="00B54D57">
        <w:rPr>
          <w:rFonts w:cs="Arial"/>
          <w:color w:val="000000" w:themeColor="text1"/>
          <w:lang w:val="de-DE"/>
        </w:rPr>
        <w:t>“ und neu „</w:t>
      </w:r>
      <w:proofErr w:type="spellStart"/>
      <w:r w:rsidR="00017B3B" w:rsidRPr="00B54D57">
        <w:rPr>
          <w:rFonts w:cs="Arial"/>
          <w:color w:val="000000" w:themeColor="text1"/>
          <w:lang w:val="de-DE"/>
        </w:rPr>
        <w:t>Vicania</w:t>
      </w:r>
      <w:proofErr w:type="spellEnd"/>
      <w:r w:rsidR="00017B3B" w:rsidRPr="00B54D57">
        <w:rPr>
          <w:rFonts w:cs="Arial"/>
          <w:color w:val="000000" w:themeColor="text1"/>
          <w:lang w:val="de-DE"/>
        </w:rPr>
        <w:t>“ auf der gleichnamigen Alpe</w:t>
      </w:r>
      <w:r w:rsidR="0033673F" w:rsidRPr="00B54D57">
        <w:rPr>
          <w:rFonts w:cs="Arial"/>
          <w:color w:val="000000" w:themeColor="text1"/>
          <w:lang w:val="de-DE"/>
        </w:rPr>
        <w:t xml:space="preserve">. </w:t>
      </w:r>
      <w:hyperlink r:id="rId9" w:history="1">
        <w:r w:rsidR="003B39AE" w:rsidRPr="00B54D57">
          <w:rPr>
            <w:rStyle w:val="Hyperlink"/>
            <w:rFonts w:cs="Arial"/>
            <w:color w:val="000000" w:themeColor="text1"/>
            <w:u w:val="none"/>
            <w:lang w:val="de-DE"/>
          </w:rPr>
          <w:t>www.relaiscastellodimorcote.ch</w:t>
        </w:r>
      </w:hyperlink>
      <w:r w:rsidR="003648F7" w:rsidRPr="00B54D57">
        <w:rPr>
          <w:rFonts w:cs="Arial"/>
          <w:color w:val="000000" w:themeColor="text1"/>
          <w:lang w:val="de-DE"/>
        </w:rPr>
        <w:t>,</w:t>
      </w:r>
      <w:r w:rsidR="00846D70" w:rsidRPr="00B54D57">
        <w:rPr>
          <w:rFonts w:cs="Arial"/>
          <w:color w:val="000000" w:themeColor="text1"/>
          <w:lang w:val="de-DE"/>
        </w:rPr>
        <w:t xml:space="preserve"> </w:t>
      </w:r>
      <w:hyperlink r:id="rId10" w:history="1">
        <w:r w:rsidR="003648F7" w:rsidRPr="00B54D57">
          <w:rPr>
            <w:rStyle w:val="Hyperlink"/>
            <w:rFonts w:cs="Arial"/>
            <w:color w:val="000000" w:themeColor="text1"/>
            <w:u w:val="none"/>
            <w:lang w:val="de-DE"/>
          </w:rPr>
          <w:t>www.castellodimorcote.ch</w:t>
        </w:r>
      </w:hyperlink>
      <w:r w:rsidR="00017B3B" w:rsidRPr="00B54D57">
        <w:rPr>
          <w:rStyle w:val="Hyperlink"/>
          <w:rFonts w:cs="Arial"/>
          <w:color w:val="000000" w:themeColor="text1"/>
          <w:u w:val="none"/>
          <w:lang w:val="de-DE"/>
        </w:rPr>
        <w:t xml:space="preserve">, </w:t>
      </w:r>
      <w:r w:rsidR="00017B3B" w:rsidRPr="00B54D57">
        <w:rPr>
          <w:rFonts w:cs="Arial"/>
          <w:color w:val="000000" w:themeColor="text1"/>
        </w:rPr>
        <w:t>www.ristorantevicania.ch</w:t>
      </w:r>
    </w:p>
    <w:p w14:paraId="1F43F079" w14:textId="211BFCC6" w:rsidR="0009296F" w:rsidRPr="00002FF0" w:rsidRDefault="0009296F" w:rsidP="00A727CA">
      <w:pPr>
        <w:ind w:right="-2"/>
        <w:rPr>
          <w:rFonts w:cs="Arial"/>
          <w:color w:val="000000" w:themeColor="text1"/>
          <w:lang w:val="de-DE"/>
        </w:rPr>
      </w:pPr>
    </w:p>
    <w:p w14:paraId="099E5138" w14:textId="55D6C898" w:rsidR="003859F8" w:rsidRPr="00002FF0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002FF0">
        <w:rPr>
          <w:b/>
          <w:color w:val="000000" w:themeColor="text1"/>
          <w:lang w:val="de-DE"/>
        </w:rPr>
        <w:t xml:space="preserve">Weitere Informationen zum Urlaub in der Schweiz gibt es im Internet unter www.myswitzerland.com, der E-Mail-Adresse info@MySwitzerland.com oder unter der kostenfreien Rufnummer </w:t>
      </w:r>
      <w:r w:rsidRPr="00002FF0">
        <w:rPr>
          <w:b/>
          <w:lang w:val="de-DE"/>
        </w:rPr>
        <w:t>von Schweiz Tourismus mit persönlicher Beratung 00800 100 200 30.</w:t>
      </w:r>
    </w:p>
    <w:p w14:paraId="2BDA4C6E" w14:textId="77777777" w:rsidR="00910C2A" w:rsidRPr="00002FF0" w:rsidRDefault="00910C2A" w:rsidP="003859F8">
      <w:pPr>
        <w:tabs>
          <w:tab w:val="left" w:pos="9639"/>
        </w:tabs>
        <w:ind w:right="-2"/>
        <w:rPr>
          <w:b/>
          <w:lang w:val="de-DE"/>
        </w:rPr>
      </w:pPr>
    </w:p>
    <w:p w14:paraId="712C4007" w14:textId="77777777" w:rsidR="003859F8" w:rsidRPr="00002FF0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002FF0">
        <w:rPr>
          <w:b/>
          <w:color w:val="808080" w:themeColor="background1" w:themeShade="80"/>
          <w:lang w:val="de-DE"/>
        </w:rPr>
        <w:t>Informationen an die Medien</w:t>
      </w:r>
    </w:p>
    <w:p w14:paraId="2830DAD0" w14:textId="77777777" w:rsidR="00850363" w:rsidRPr="00002FF0" w:rsidRDefault="00850363" w:rsidP="00850363">
      <w:pPr>
        <w:pStyle w:val="Titel1"/>
        <w:rPr>
          <w:rFonts w:cs="Arial"/>
          <w:b w:val="0"/>
          <w:color w:val="808080" w:themeColor="background1" w:themeShade="80"/>
        </w:rPr>
      </w:pPr>
      <w:r w:rsidRPr="00002FF0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002FF0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002FF0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002FF0">
        <w:rPr>
          <w:b w:val="0"/>
          <w:color w:val="808080" w:themeColor="background1" w:themeShade="80"/>
        </w:rPr>
        <w:t>.</w:t>
      </w:r>
    </w:p>
    <w:p w14:paraId="4A5AE088" w14:textId="4D699E3E" w:rsidR="003859F8" w:rsidRPr="00002FF0" w:rsidRDefault="003859F8" w:rsidP="003859F8">
      <w:pPr>
        <w:pStyle w:val="Titel1"/>
        <w:rPr>
          <w:b w:val="0"/>
          <w:color w:val="808080" w:themeColor="background1" w:themeShade="80"/>
        </w:rPr>
      </w:pPr>
      <w:r w:rsidRPr="00002FF0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CF24D75" w14:textId="3475107F" w:rsidR="00910C2A" w:rsidRDefault="00910C2A" w:rsidP="00910C2A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0A069894" w14:textId="77777777" w:rsidR="00F05EA4" w:rsidRPr="00002FF0" w:rsidRDefault="00F05EA4" w:rsidP="00910C2A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F455ECE" w14:textId="77777777" w:rsidR="003859F8" w:rsidRPr="00002FF0" w:rsidRDefault="003859F8" w:rsidP="003859F8">
      <w:pPr>
        <w:rPr>
          <w:color w:val="808080" w:themeColor="background1" w:themeShade="80"/>
          <w:lang w:val="de-DE"/>
        </w:rPr>
      </w:pPr>
      <w:r w:rsidRPr="00002FF0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002FF0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002FF0">
        <w:rPr>
          <w:color w:val="808080" w:themeColor="background1" w:themeShade="80"/>
          <w:lang w:val="de-DE"/>
        </w:rPr>
        <w:lastRenderedPageBreak/>
        <w:t xml:space="preserve">Thomas </w:t>
      </w:r>
      <w:proofErr w:type="spellStart"/>
      <w:r w:rsidRPr="00002FF0">
        <w:rPr>
          <w:color w:val="808080" w:themeColor="background1" w:themeShade="80"/>
          <w:lang w:val="de-DE"/>
        </w:rPr>
        <w:t>Vetsch</w:t>
      </w:r>
      <w:proofErr w:type="spellEnd"/>
      <w:r w:rsidRPr="00002FF0">
        <w:rPr>
          <w:color w:val="808080" w:themeColor="background1" w:themeShade="80"/>
          <w:lang w:val="de-DE"/>
        </w:rPr>
        <w:t xml:space="preserve">, </w:t>
      </w:r>
      <w:proofErr w:type="spellStart"/>
      <w:r w:rsidRPr="00002FF0">
        <w:rPr>
          <w:color w:val="808080" w:themeColor="background1" w:themeShade="80"/>
          <w:lang w:val="de-DE"/>
        </w:rPr>
        <w:t>District</w:t>
      </w:r>
      <w:proofErr w:type="spellEnd"/>
      <w:r w:rsidRPr="00002FF0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002FF0" w:rsidRDefault="003859F8" w:rsidP="003859F8">
      <w:pPr>
        <w:rPr>
          <w:bCs/>
          <w:color w:val="808080" w:themeColor="background1" w:themeShade="80"/>
          <w:lang w:val="de-DE"/>
        </w:rPr>
      </w:pPr>
      <w:r w:rsidRPr="00002FF0">
        <w:rPr>
          <w:color w:val="808080" w:themeColor="background1" w:themeShade="80"/>
          <w:lang w:val="de-DE"/>
        </w:rPr>
        <w:t>Telefon 030 – 695 797 111, E-Mail: thomas.vetsch@switzerland.com,</w:t>
      </w:r>
      <w:r w:rsidRPr="00002FF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002FF0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002FF0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B1AB" w14:textId="77777777" w:rsidR="00052425" w:rsidRDefault="00052425" w:rsidP="00723009">
      <w:pPr>
        <w:spacing w:line="240" w:lineRule="auto"/>
      </w:pPr>
      <w:r>
        <w:separator/>
      </w:r>
    </w:p>
  </w:endnote>
  <w:endnote w:type="continuationSeparator" w:id="0">
    <w:p w14:paraId="68A75174" w14:textId="77777777" w:rsidR="00052425" w:rsidRDefault="0005242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ooter"/>
    </w:pPr>
  </w:p>
  <w:p w14:paraId="601F76B0" w14:textId="77777777" w:rsidR="00547B85" w:rsidRPr="00706670" w:rsidRDefault="00547B85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AA5C" w14:textId="77777777" w:rsidR="00052425" w:rsidRDefault="00052425" w:rsidP="00723009">
      <w:pPr>
        <w:spacing w:line="240" w:lineRule="auto"/>
      </w:pPr>
      <w:r>
        <w:separator/>
      </w:r>
    </w:p>
  </w:footnote>
  <w:footnote w:type="continuationSeparator" w:id="0">
    <w:p w14:paraId="7905763F" w14:textId="77777777" w:rsidR="00052425" w:rsidRDefault="0005242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2D51"/>
    <w:rsid w:val="00002FF0"/>
    <w:rsid w:val="00007202"/>
    <w:rsid w:val="00011BDB"/>
    <w:rsid w:val="00011F0D"/>
    <w:rsid w:val="00015A92"/>
    <w:rsid w:val="00016F21"/>
    <w:rsid w:val="00017B3B"/>
    <w:rsid w:val="000213F8"/>
    <w:rsid w:val="00021604"/>
    <w:rsid w:val="000267CD"/>
    <w:rsid w:val="00026B80"/>
    <w:rsid w:val="000305E7"/>
    <w:rsid w:val="0003112F"/>
    <w:rsid w:val="0004371C"/>
    <w:rsid w:val="0004403A"/>
    <w:rsid w:val="00046442"/>
    <w:rsid w:val="00051C9D"/>
    <w:rsid w:val="00052425"/>
    <w:rsid w:val="0005486B"/>
    <w:rsid w:val="00056BCA"/>
    <w:rsid w:val="000574D0"/>
    <w:rsid w:val="00065396"/>
    <w:rsid w:val="0006615C"/>
    <w:rsid w:val="0006736F"/>
    <w:rsid w:val="000701CF"/>
    <w:rsid w:val="00070ECE"/>
    <w:rsid w:val="00075024"/>
    <w:rsid w:val="00086FBE"/>
    <w:rsid w:val="0009296F"/>
    <w:rsid w:val="000934D0"/>
    <w:rsid w:val="000A52C9"/>
    <w:rsid w:val="000B06D4"/>
    <w:rsid w:val="000B2AA5"/>
    <w:rsid w:val="000B2F23"/>
    <w:rsid w:val="000B6DA2"/>
    <w:rsid w:val="000B78C8"/>
    <w:rsid w:val="000C25B2"/>
    <w:rsid w:val="000C2999"/>
    <w:rsid w:val="000C40B7"/>
    <w:rsid w:val="000C60C6"/>
    <w:rsid w:val="000D2868"/>
    <w:rsid w:val="000D429A"/>
    <w:rsid w:val="000D6FD0"/>
    <w:rsid w:val="000E1EDD"/>
    <w:rsid w:val="000E6878"/>
    <w:rsid w:val="000F0169"/>
    <w:rsid w:val="000F13BA"/>
    <w:rsid w:val="000F3A35"/>
    <w:rsid w:val="000F7E49"/>
    <w:rsid w:val="00104030"/>
    <w:rsid w:val="001052E4"/>
    <w:rsid w:val="001073C0"/>
    <w:rsid w:val="00107914"/>
    <w:rsid w:val="00112A83"/>
    <w:rsid w:val="001139DC"/>
    <w:rsid w:val="00113B67"/>
    <w:rsid w:val="001222F7"/>
    <w:rsid w:val="00122CDE"/>
    <w:rsid w:val="0013122C"/>
    <w:rsid w:val="00132DDA"/>
    <w:rsid w:val="001347F2"/>
    <w:rsid w:val="00136452"/>
    <w:rsid w:val="00140B63"/>
    <w:rsid w:val="00146890"/>
    <w:rsid w:val="00147DE0"/>
    <w:rsid w:val="00150C04"/>
    <w:rsid w:val="00150EF0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52F2"/>
    <w:rsid w:val="001834F9"/>
    <w:rsid w:val="00183572"/>
    <w:rsid w:val="00187C89"/>
    <w:rsid w:val="0019081D"/>
    <w:rsid w:val="00190ABF"/>
    <w:rsid w:val="001918FF"/>
    <w:rsid w:val="00191E90"/>
    <w:rsid w:val="00192872"/>
    <w:rsid w:val="001A0A89"/>
    <w:rsid w:val="001A243A"/>
    <w:rsid w:val="001A4ED3"/>
    <w:rsid w:val="001A6BDC"/>
    <w:rsid w:val="001B0E10"/>
    <w:rsid w:val="001B0E82"/>
    <w:rsid w:val="001B7444"/>
    <w:rsid w:val="001C06BD"/>
    <w:rsid w:val="001C2D7C"/>
    <w:rsid w:val="001D07EE"/>
    <w:rsid w:val="001D2212"/>
    <w:rsid w:val="001D3B41"/>
    <w:rsid w:val="001D4321"/>
    <w:rsid w:val="001D5D2B"/>
    <w:rsid w:val="001D6276"/>
    <w:rsid w:val="001D65BD"/>
    <w:rsid w:val="001E1F66"/>
    <w:rsid w:val="001E56D8"/>
    <w:rsid w:val="001E5C5E"/>
    <w:rsid w:val="001F45DE"/>
    <w:rsid w:val="00200ADE"/>
    <w:rsid w:val="00205F1A"/>
    <w:rsid w:val="0020639A"/>
    <w:rsid w:val="002106DC"/>
    <w:rsid w:val="002125A1"/>
    <w:rsid w:val="002149D8"/>
    <w:rsid w:val="00214E53"/>
    <w:rsid w:val="00216CF0"/>
    <w:rsid w:val="0022571F"/>
    <w:rsid w:val="00226FBF"/>
    <w:rsid w:val="00232156"/>
    <w:rsid w:val="00235596"/>
    <w:rsid w:val="00236AF4"/>
    <w:rsid w:val="002376B2"/>
    <w:rsid w:val="00240A8A"/>
    <w:rsid w:val="00241415"/>
    <w:rsid w:val="00242DC7"/>
    <w:rsid w:val="00243D7B"/>
    <w:rsid w:val="0024450F"/>
    <w:rsid w:val="00245546"/>
    <w:rsid w:val="002459D7"/>
    <w:rsid w:val="0024720C"/>
    <w:rsid w:val="002502B0"/>
    <w:rsid w:val="002511C7"/>
    <w:rsid w:val="00254B0F"/>
    <w:rsid w:val="00260A73"/>
    <w:rsid w:val="002627C7"/>
    <w:rsid w:val="002704CC"/>
    <w:rsid w:val="00270993"/>
    <w:rsid w:val="00275140"/>
    <w:rsid w:val="0028169F"/>
    <w:rsid w:val="002828E7"/>
    <w:rsid w:val="00282B12"/>
    <w:rsid w:val="0028300B"/>
    <w:rsid w:val="0028410F"/>
    <w:rsid w:val="00284B00"/>
    <w:rsid w:val="002932EE"/>
    <w:rsid w:val="002945F0"/>
    <w:rsid w:val="002954C4"/>
    <w:rsid w:val="00295D4B"/>
    <w:rsid w:val="0029681A"/>
    <w:rsid w:val="002972AC"/>
    <w:rsid w:val="002A0B6C"/>
    <w:rsid w:val="002A2CD5"/>
    <w:rsid w:val="002A56F8"/>
    <w:rsid w:val="002B0538"/>
    <w:rsid w:val="002B2A91"/>
    <w:rsid w:val="002B2C27"/>
    <w:rsid w:val="002B49DD"/>
    <w:rsid w:val="002B503B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3DD"/>
    <w:rsid w:val="002D4B67"/>
    <w:rsid w:val="002D7B4C"/>
    <w:rsid w:val="002E0720"/>
    <w:rsid w:val="002E4C4D"/>
    <w:rsid w:val="002E4CB2"/>
    <w:rsid w:val="002E5E4C"/>
    <w:rsid w:val="002F0258"/>
    <w:rsid w:val="002F0516"/>
    <w:rsid w:val="002F0827"/>
    <w:rsid w:val="002F1835"/>
    <w:rsid w:val="002F2745"/>
    <w:rsid w:val="002F3D64"/>
    <w:rsid w:val="002F66D8"/>
    <w:rsid w:val="003010D6"/>
    <w:rsid w:val="003019B5"/>
    <w:rsid w:val="00302BA9"/>
    <w:rsid w:val="00305957"/>
    <w:rsid w:val="00306A1A"/>
    <w:rsid w:val="003100BB"/>
    <w:rsid w:val="00311627"/>
    <w:rsid w:val="0031274D"/>
    <w:rsid w:val="00314D27"/>
    <w:rsid w:val="00315864"/>
    <w:rsid w:val="00333154"/>
    <w:rsid w:val="00333E58"/>
    <w:rsid w:val="0033673F"/>
    <w:rsid w:val="00343E59"/>
    <w:rsid w:val="003447FF"/>
    <w:rsid w:val="00344FDB"/>
    <w:rsid w:val="00347397"/>
    <w:rsid w:val="00350A34"/>
    <w:rsid w:val="00353A0F"/>
    <w:rsid w:val="003550F7"/>
    <w:rsid w:val="0035699D"/>
    <w:rsid w:val="003605E4"/>
    <w:rsid w:val="00362C98"/>
    <w:rsid w:val="003648F7"/>
    <w:rsid w:val="003676D5"/>
    <w:rsid w:val="00373957"/>
    <w:rsid w:val="00381E9D"/>
    <w:rsid w:val="003824DF"/>
    <w:rsid w:val="003837E0"/>
    <w:rsid w:val="003838FC"/>
    <w:rsid w:val="003859F8"/>
    <w:rsid w:val="0038611E"/>
    <w:rsid w:val="0039082C"/>
    <w:rsid w:val="003931E9"/>
    <w:rsid w:val="003935A2"/>
    <w:rsid w:val="00395ED3"/>
    <w:rsid w:val="003A414D"/>
    <w:rsid w:val="003A44D3"/>
    <w:rsid w:val="003A52A8"/>
    <w:rsid w:val="003B0907"/>
    <w:rsid w:val="003B2854"/>
    <w:rsid w:val="003B36E7"/>
    <w:rsid w:val="003B39AE"/>
    <w:rsid w:val="003B3FC7"/>
    <w:rsid w:val="003B66F4"/>
    <w:rsid w:val="003B71A1"/>
    <w:rsid w:val="003B733C"/>
    <w:rsid w:val="003C11F9"/>
    <w:rsid w:val="003C2BD3"/>
    <w:rsid w:val="003C399B"/>
    <w:rsid w:val="003C5CE5"/>
    <w:rsid w:val="003C6C3E"/>
    <w:rsid w:val="003D05DA"/>
    <w:rsid w:val="003D2598"/>
    <w:rsid w:val="003D6F04"/>
    <w:rsid w:val="003E14BF"/>
    <w:rsid w:val="003E3E54"/>
    <w:rsid w:val="003E5ECA"/>
    <w:rsid w:val="003F066B"/>
    <w:rsid w:val="003F10ED"/>
    <w:rsid w:val="003F4CE6"/>
    <w:rsid w:val="00401871"/>
    <w:rsid w:val="00405461"/>
    <w:rsid w:val="00405A09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95"/>
    <w:rsid w:val="00431C85"/>
    <w:rsid w:val="00431D27"/>
    <w:rsid w:val="004419C4"/>
    <w:rsid w:val="00441F69"/>
    <w:rsid w:val="00442179"/>
    <w:rsid w:val="004439A3"/>
    <w:rsid w:val="004464F8"/>
    <w:rsid w:val="00454E06"/>
    <w:rsid w:val="00456048"/>
    <w:rsid w:val="00460E10"/>
    <w:rsid w:val="004630E8"/>
    <w:rsid w:val="00467078"/>
    <w:rsid w:val="00474233"/>
    <w:rsid w:val="00475B80"/>
    <w:rsid w:val="00477088"/>
    <w:rsid w:val="00480C0C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BEA"/>
    <w:rsid w:val="004A3889"/>
    <w:rsid w:val="004A485B"/>
    <w:rsid w:val="004A4EAE"/>
    <w:rsid w:val="004A54C2"/>
    <w:rsid w:val="004A590F"/>
    <w:rsid w:val="004A657C"/>
    <w:rsid w:val="004B0BDB"/>
    <w:rsid w:val="004B1169"/>
    <w:rsid w:val="004B1C8A"/>
    <w:rsid w:val="004B39F3"/>
    <w:rsid w:val="004B44BE"/>
    <w:rsid w:val="004B6C30"/>
    <w:rsid w:val="004C08F3"/>
    <w:rsid w:val="004C32E2"/>
    <w:rsid w:val="004C3CF6"/>
    <w:rsid w:val="004C5DDA"/>
    <w:rsid w:val="004C7DCD"/>
    <w:rsid w:val="004D04C7"/>
    <w:rsid w:val="004D267F"/>
    <w:rsid w:val="004D2A6B"/>
    <w:rsid w:val="004D30D3"/>
    <w:rsid w:val="004D329E"/>
    <w:rsid w:val="004D5C19"/>
    <w:rsid w:val="004D7D20"/>
    <w:rsid w:val="004E0BB5"/>
    <w:rsid w:val="004F0495"/>
    <w:rsid w:val="004F2699"/>
    <w:rsid w:val="004F3E2A"/>
    <w:rsid w:val="004F68E4"/>
    <w:rsid w:val="004F6FFC"/>
    <w:rsid w:val="00501305"/>
    <w:rsid w:val="00502316"/>
    <w:rsid w:val="00504B11"/>
    <w:rsid w:val="00505CED"/>
    <w:rsid w:val="00506BF6"/>
    <w:rsid w:val="00514CA2"/>
    <w:rsid w:val="005160C3"/>
    <w:rsid w:val="005164FF"/>
    <w:rsid w:val="00526893"/>
    <w:rsid w:val="00527CEA"/>
    <w:rsid w:val="00527F0E"/>
    <w:rsid w:val="005407A2"/>
    <w:rsid w:val="00540E64"/>
    <w:rsid w:val="00541FFD"/>
    <w:rsid w:val="005424E0"/>
    <w:rsid w:val="00542B5A"/>
    <w:rsid w:val="00544EA8"/>
    <w:rsid w:val="0054701E"/>
    <w:rsid w:val="00547B85"/>
    <w:rsid w:val="00552732"/>
    <w:rsid w:val="0055774F"/>
    <w:rsid w:val="00561142"/>
    <w:rsid w:val="005646DB"/>
    <w:rsid w:val="00565E61"/>
    <w:rsid w:val="00567422"/>
    <w:rsid w:val="00570942"/>
    <w:rsid w:val="0057275F"/>
    <w:rsid w:val="00575926"/>
    <w:rsid w:val="00585A85"/>
    <w:rsid w:val="0058705A"/>
    <w:rsid w:val="00592C7A"/>
    <w:rsid w:val="005963AC"/>
    <w:rsid w:val="00596FB7"/>
    <w:rsid w:val="005B0C39"/>
    <w:rsid w:val="005B254E"/>
    <w:rsid w:val="005B28CD"/>
    <w:rsid w:val="005B3D05"/>
    <w:rsid w:val="005B785F"/>
    <w:rsid w:val="005C1B74"/>
    <w:rsid w:val="005C5340"/>
    <w:rsid w:val="005C59ED"/>
    <w:rsid w:val="005D03E5"/>
    <w:rsid w:val="005D0607"/>
    <w:rsid w:val="005D07FF"/>
    <w:rsid w:val="005D1CF5"/>
    <w:rsid w:val="005D4EE6"/>
    <w:rsid w:val="005E29C4"/>
    <w:rsid w:val="005E3338"/>
    <w:rsid w:val="005E3745"/>
    <w:rsid w:val="005E55B9"/>
    <w:rsid w:val="005E6733"/>
    <w:rsid w:val="005E7E74"/>
    <w:rsid w:val="005F1480"/>
    <w:rsid w:val="005F5C8C"/>
    <w:rsid w:val="005F7B9E"/>
    <w:rsid w:val="005F7FDD"/>
    <w:rsid w:val="0060092E"/>
    <w:rsid w:val="00601835"/>
    <w:rsid w:val="00602BC7"/>
    <w:rsid w:val="006050E2"/>
    <w:rsid w:val="0060779C"/>
    <w:rsid w:val="00607ACB"/>
    <w:rsid w:val="006145B2"/>
    <w:rsid w:val="00614C13"/>
    <w:rsid w:val="0061588B"/>
    <w:rsid w:val="0062047A"/>
    <w:rsid w:val="00620A24"/>
    <w:rsid w:val="00620CE6"/>
    <w:rsid w:val="006243BF"/>
    <w:rsid w:val="0062745C"/>
    <w:rsid w:val="00632F62"/>
    <w:rsid w:val="006349B0"/>
    <w:rsid w:val="006359C6"/>
    <w:rsid w:val="006365B9"/>
    <w:rsid w:val="00636B91"/>
    <w:rsid w:val="00636D4C"/>
    <w:rsid w:val="00640CCF"/>
    <w:rsid w:val="00645C89"/>
    <w:rsid w:val="00645E42"/>
    <w:rsid w:val="006527E0"/>
    <w:rsid w:val="006542BD"/>
    <w:rsid w:val="00661844"/>
    <w:rsid w:val="00665CCE"/>
    <w:rsid w:val="00667133"/>
    <w:rsid w:val="006701A2"/>
    <w:rsid w:val="006702F0"/>
    <w:rsid w:val="00671B7F"/>
    <w:rsid w:val="00675DB7"/>
    <w:rsid w:val="006801AD"/>
    <w:rsid w:val="00681B7A"/>
    <w:rsid w:val="00683C3B"/>
    <w:rsid w:val="006845F3"/>
    <w:rsid w:val="0068570C"/>
    <w:rsid w:val="0068797C"/>
    <w:rsid w:val="00687BCD"/>
    <w:rsid w:val="006940D2"/>
    <w:rsid w:val="0069632F"/>
    <w:rsid w:val="00696693"/>
    <w:rsid w:val="00696FAA"/>
    <w:rsid w:val="006A597E"/>
    <w:rsid w:val="006B0B3E"/>
    <w:rsid w:val="006B23F1"/>
    <w:rsid w:val="006B3F8D"/>
    <w:rsid w:val="006B51BF"/>
    <w:rsid w:val="006B550F"/>
    <w:rsid w:val="006C0263"/>
    <w:rsid w:val="006C0A37"/>
    <w:rsid w:val="006C5659"/>
    <w:rsid w:val="006C7447"/>
    <w:rsid w:val="006C77AC"/>
    <w:rsid w:val="006D5F4F"/>
    <w:rsid w:val="006D6239"/>
    <w:rsid w:val="006D6F7F"/>
    <w:rsid w:val="006D7370"/>
    <w:rsid w:val="006E0BB4"/>
    <w:rsid w:val="006E14AE"/>
    <w:rsid w:val="006E3A4F"/>
    <w:rsid w:val="006E7EF7"/>
    <w:rsid w:val="006F0346"/>
    <w:rsid w:val="006F1B62"/>
    <w:rsid w:val="006F548B"/>
    <w:rsid w:val="006F678E"/>
    <w:rsid w:val="006F7673"/>
    <w:rsid w:val="00702A68"/>
    <w:rsid w:val="00704818"/>
    <w:rsid w:val="00705F34"/>
    <w:rsid w:val="00706F9A"/>
    <w:rsid w:val="00711D21"/>
    <w:rsid w:val="00712D3A"/>
    <w:rsid w:val="00717A1B"/>
    <w:rsid w:val="007203B4"/>
    <w:rsid w:val="00722894"/>
    <w:rsid w:val="00723009"/>
    <w:rsid w:val="007256AC"/>
    <w:rsid w:val="00725AA5"/>
    <w:rsid w:val="00726182"/>
    <w:rsid w:val="00733206"/>
    <w:rsid w:val="00740F1C"/>
    <w:rsid w:val="007459BA"/>
    <w:rsid w:val="0074773D"/>
    <w:rsid w:val="00750AFA"/>
    <w:rsid w:val="00756551"/>
    <w:rsid w:val="00761683"/>
    <w:rsid w:val="007626B0"/>
    <w:rsid w:val="00765516"/>
    <w:rsid w:val="00766916"/>
    <w:rsid w:val="00767655"/>
    <w:rsid w:val="00767E1C"/>
    <w:rsid w:val="007705FA"/>
    <w:rsid w:val="00771209"/>
    <w:rsid w:val="00777396"/>
    <w:rsid w:val="007805F0"/>
    <w:rsid w:val="00783CF5"/>
    <w:rsid w:val="0078479D"/>
    <w:rsid w:val="007855B7"/>
    <w:rsid w:val="0078697E"/>
    <w:rsid w:val="00786ADA"/>
    <w:rsid w:val="00786F4F"/>
    <w:rsid w:val="00797155"/>
    <w:rsid w:val="007A2029"/>
    <w:rsid w:val="007A26A5"/>
    <w:rsid w:val="007A3EF5"/>
    <w:rsid w:val="007A4C8D"/>
    <w:rsid w:val="007B2D46"/>
    <w:rsid w:val="007B3D70"/>
    <w:rsid w:val="007B4AC6"/>
    <w:rsid w:val="007B5612"/>
    <w:rsid w:val="007B7E6C"/>
    <w:rsid w:val="007C211C"/>
    <w:rsid w:val="007C3654"/>
    <w:rsid w:val="007C3A0B"/>
    <w:rsid w:val="007D14E4"/>
    <w:rsid w:val="007D1CA5"/>
    <w:rsid w:val="007D69B9"/>
    <w:rsid w:val="007D6F67"/>
    <w:rsid w:val="007D73E7"/>
    <w:rsid w:val="007E1E42"/>
    <w:rsid w:val="007E625F"/>
    <w:rsid w:val="007E6398"/>
    <w:rsid w:val="007F08BC"/>
    <w:rsid w:val="007F0B6C"/>
    <w:rsid w:val="007F2DD8"/>
    <w:rsid w:val="007F5DC1"/>
    <w:rsid w:val="007F6975"/>
    <w:rsid w:val="0080192E"/>
    <w:rsid w:val="0080418B"/>
    <w:rsid w:val="0080557A"/>
    <w:rsid w:val="00806C9D"/>
    <w:rsid w:val="00810340"/>
    <w:rsid w:val="00811056"/>
    <w:rsid w:val="00811EF8"/>
    <w:rsid w:val="00814660"/>
    <w:rsid w:val="00816F1C"/>
    <w:rsid w:val="0082314F"/>
    <w:rsid w:val="0082384A"/>
    <w:rsid w:val="0082496B"/>
    <w:rsid w:val="00831039"/>
    <w:rsid w:val="00831A77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3CAC"/>
    <w:rsid w:val="008555C8"/>
    <w:rsid w:val="00856C68"/>
    <w:rsid w:val="0086323A"/>
    <w:rsid w:val="00863827"/>
    <w:rsid w:val="00863988"/>
    <w:rsid w:val="00864A7F"/>
    <w:rsid w:val="00870136"/>
    <w:rsid w:val="00872823"/>
    <w:rsid w:val="00874B6B"/>
    <w:rsid w:val="00875792"/>
    <w:rsid w:val="00876F28"/>
    <w:rsid w:val="008854C1"/>
    <w:rsid w:val="00887A89"/>
    <w:rsid w:val="008923EE"/>
    <w:rsid w:val="0089692F"/>
    <w:rsid w:val="008B0413"/>
    <w:rsid w:val="008B3B5D"/>
    <w:rsid w:val="008B3BAA"/>
    <w:rsid w:val="008B4C19"/>
    <w:rsid w:val="008B4F09"/>
    <w:rsid w:val="008B6F2F"/>
    <w:rsid w:val="008C0F1A"/>
    <w:rsid w:val="008C2CFB"/>
    <w:rsid w:val="008D015B"/>
    <w:rsid w:val="008D30FA"/>
    <w:rsid w:val="008D3A9F"/>
    <w:rsid w:val="008D6FBF"/>
    <w:rsid w:val="008E0266"/>
    <w:rsid w:val="008E3496"/>
    <w:rsid w:val="008E60AE"/>
    <w:rsid w:val="008E692E"/>
    <w:rsid w:val="008F32A6"/>
    <w:rsid w:val="00900C9F"/>
    <w:rsid w:val="00900E5F"/>
    <w:rsid w:val="00901AE2"/>
    <w:rsid w:val="00905029"/>
    <w:rsid w:val="00910C2A"/>
    <w:rsid w:val="0091116C"/>
    <w:rsid w:val="009152DC"/>
    <w:rsid w:val="00915549"/>
    <w:rsid w:val="009161C4"/>
    <w:rsid w:val="00917208"/>
    <w:rsid w:val="0091745D"/>
    <w:rsid w:val="00921966"/>
    <w:rsid w:val="009240C6"/>
    <w:rsid w:val="00924FB0"/>
    <w:rsid w:val="009266DF"/>
    <w:rsid w:val="00930617"/>
    <w:rsid w:val="0093083D"/>
    <w:rsid w:val="00931DBD"/>
    <w:rsid w:val="00932C5C"/>
    <w:rsid w:val="00934447"/>
    <w:rsid w:val="0093575A"/>
    <w:rsid w:val="00935FF7"/>
    <w:rsid w:val="00936D74"/>
    <w:rsid w:val="00937023"/>
    <w:rsid w:val="00937437"/>
    <w:rsid w:val="00943D7F"/>
    <w:rsid w:val="00944298"/>
    <w:rsid w:val="00944630"/>
    <w:rsid w:val="00945BD6"/>
    <w:rsid w:val="00945F7C"/>
    <w:rsid w:val="00946EF1"/>
    <w:rsid w:val="009532C4"/>
    <w:rsid w:val="00953BB0"/>
    <w:rsid w:val="009577BF"/>
    <w:rsid w:val="00961BCE"/>
    <w:rsid w:val="00963EAF"/>
    <w:rsid w:val="009664B3"/>
    <w:rsid w:val="009702CB"/>
    <w:rsid w:val="00970A35"/>
    <w:rsid w:val="0097259D"/>
    <w:rsid w:val="0097353D"/>
    <w:rsid w:val="0097596A"/>
    <w:rsid w:val="0098067E"/>
    <w:rsid w:val="00980EFA"/>
    <w:rsid w:val="00981B6E"/>
    <w:rsid w:val="00983948"/>
    <w:rsid w:val="00990F64"/>
    <w:rsid w:val="00992521"/>
    <w:rsid w:val="00994BF8"/>
    <w:rsid w:val="00996279"/>
    <w:rsid w:val="0099666A"/>
    <w:rsid w:val="009A0C77"/>
    <w:rsid w:val="009A0CCA"/>
    <w:rsid w:val="009A19F0"/>
    <w:rsid w:val="009A2A09"/>
    <w:rsid w:val="009A32E6"/>
    <w:rsid w:val="009A37D6"/>
    <w:rsid w:val="009A73B3"/>
    <w:rsid w:val="009B0FE1"/>
    <w:rsid w:val="009B1D96"/>
    <w:rsid w:val="009B70A1"/>
    <w:rsid w:val="009B7DA3"/>
    <w:rsid w:val="009C0185"/>
    <w:rsid w:val="009C213F"/>
    <w:rsid w:val="009C2CDD"/>
    <w:rsid w:val="009C3956"/>
    <w:rsid w:val="009C4CD8"/>
    <w:rsid w:val="009C7537"/>
    <w:rsid w:val="009D1A2D"/>
    <w:rsid w:val="009D3EF3"/>
    <w:rsid w:val="009D5497"/>
    <w:rsid w:val="009D5780"/>
    <w:rsid w:val="009D7960"/>
    <w:rsid w:val="009E0494"/>
    <w:rsid w:val="009E128A"/>
    <w:rsid w:val="009E28DA"/>
    <w:rsid w:val="009F1773"/>
    <w:rsid w:val="009F2B54"/>
    <w:rsid w:val="009F525A"/>
    <w:rsid w:val="009F5575"/>
    <w:rsid w:val="00A01333"/>
    <w:rsid w:val="00A01977"/>
    <w:rsid w:val="00A04FAF"/>
    <w:rsid w:val="00A06438"/>
    <w:rsid w:val="00A11BC7"/>
    <w:rsid w:val="00A1340D"/>
    <w:rsid w:val="00A143ED"/>
    <w:rsid w:val="00A15AB0"/>
    <w:rsid w:val="00A21314"/>
    <w:rsid w:val="00A22299"/>
    <w:rsid w:val="00A233B3"/>
    <w:rsid w:val="00A23799"/>
    <w:rsid w:val="00A2379F"/>
    <w:rsid w:val="00A23C28"/>
    <w:rsid w:val="00A270C8"/>
    <w:rsid w:val="00A30491"/>
    <w:rsid w:val="00A32EA1"/>
    <w:rsid w:val="00A3351D"/>
    <w:rsid w:val="00A34F59"/>
    <w:rsid w:val="00A368BB"/>
    <w:rsid w:val="00A3697D"/>
    <w:rsid w:val="00A37F6A"/>
    <w:rsid w:val="00A4221F"/>
    <w:rsid w:val="00A42CDC"/>
    <w:rsid w:val="00A4496E"/>
    <w:rsid w:val="00A44EE3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8DB"/>
    <w:rsid w:val="00A65EC3"/>
    <w:rsid w:val="00A675C3"/>
    <w:rsid w:val="00A70830"/>
    <w:rsid w:val="00A727CA"/>
    <w:rsid w:val="00A7654E"/>
    <w:rsid w:val="00A76E99"/>
    <w:rsid w:val="00A82D95"/>
    <w:rsid w:val="00A84243"/>
    <w:rsid w:val="00A84448"/>
    <w:rsid w:val="00A85B1F"/>
    <w:rsid w:val="00A8629F"/>
    <w:rsid w:val="00A869DC"/>
    <w:rsid w:val="00A86D6C"/>
    <w:rsid w:val="00A94228"/>
    <w:rsid w:val="00A963A8"/>
    <w:rsid w:val="00AA10D7"/>
    <w:rsid w:val="00AA4049"/>
    <w:rsid w:val="00AB6A06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C46"/>
    <w:rsid w:val="00AD6A69"/>
    <w:rsid w:val="00AE21A3"/>
    <w:rsid w:val="00AE5FFC"/>
    <w:rsid w:val="00AE7046"/>
    <w:rsid w:val="00AF1AB4"/>
    <w:rsid w:val="00AF7A4C"/>
    <w:rsid w:val="00AF7D21"/>
    <w:rsid w:val="00B020CD"/>
    <w:rsid w:val="00B06A2B"/>
    <w:rsid w:val="00B11FE2"/>
    <w:rsid w:val="00B14BC2"/>
    <w:rsid w:val="00B20DC9"/>
    <w:rsid w:val="00B23673"/>
    <w:rsid w:val="00B24F8C"/>
    <w:rsid w:val="00B2542F"/>
    <w:rsid w:val="00B32058"/>
    <w:rsid w:val="00B327E4"/>
    <w:rsid w:val="00B33724"/>
    <w:rsid w:val="00B36A3C"/>
    <w:rsid w:val="00B36B79"/>
    <w:rsid w:val="00B412AC"/>
    <w:rsid w:val="00B46AC6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C1982"/>
    <w:rsid w:val="00BC2B54"/>
    <w:rsid w:val="00BC379B"/>
    <w:rsid w:val="00BC7F50"/>
    <w:rsid w:val="00BE0D8C"/>
    <w:rsid w:val="00BE65DB"/>
    <w:rsid w:val="00BE78EE"/>
    <w:rsid w:val="00BF08A7"/>
    <w:rsid w:val="00BF0CC6"/>
    <w:rsid w:val="00BF0DB2"/>
    <w:rsid w:val="00BF0FBF"/>
    <w:rsid w:val="00BF5DFA"/>
    <w:rsid w:val="00BF7416"/>
    <w:rsid w:val="00BF7432"/>
    <w:rsid w:val="00C00043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21E3C"/>
    <w:rsid w:val="00C21EAE"/>
    <w:rsid w:val="00C2206E"/>
    <w:rsid w:val="00C227A6"/>
    <w:rsid w:val="00C243B9"/>
    <w:rsid w:val="00C2535C"/>
    <w:rsid w:val="00C307D3"/>
    <w:rsid w:val="00C31D36"/>
    <w:rsid w:val="00C33686"/>
    <w:rsid w:val="00C33B45"/>
    <w:rsid w:val="00C348B0"/>
    <w:rsid w:val="00C34B81"/>
    <w:rsid w:val="00C42B71"/>
    <w:rsid w:val="00C451E2"/>
    <w:rsid w:val="00C46F90"/>
    <w:rsid w:val="00C52A19"/>
    <w:rsid w:val="00C57BC0"/>
    <w:rsid w:val="00C604EF"/>
    <w:rsid w:val="00C6443E"/>
    <w:rsid w:val="00C650C4"/>
    <w:rsid w:val="00C67CCA"/>
    <w:rsid w:val="00C70754"/>
    <w:rsid w:val="00C749CA"/>
    <w:rsid w:val="00C80778"/>
    <w:rsid w:val="00C80DED"/>
    <w:rsid w:val="00C83747"/>
    <w:rsid w:val="00C84A7F"/>
    <w:rsid w:val="00C85AFF"/>
    <w:rsid w:val="00C864A5"/>
    <w:rsid w:val="00C8712F"/>
    <w:rsid w:val="00C91E68"/>
    <w:rsid w:val="00C95E78"/>
    <w:rsid w:val="00C9602C"/>
    <w:rsid w:val="00C97DBB"/>
    <w:rsid w:val="00CA0537"/>
    <w:rsid w:val="00CA09D6"/>
    <w:rsid w:val="00CA2304"/>
    <w:rsid w:val="00CA2C49"/>
    <w:rsid w:val="00CB0D53"/>
    <w:rsid w:val="00CB1AE1"/>
    <w:rsid w:val="00CB2622"/>
    <w:rsid w:val="00CB3336"/>
    <w:rsid w:val="00CB4FAD"/>
    <w:rsid w:val="00CB6831"/>
    <w:rsid w:val="00CB6C88"/>
    <w:rsid w:val="00CC0210"/>
    <w:rsid w:val="00CC0D8E"/>
    <w:rsid w:val="00CC30C0"/>
    <w:rsid w:val="00CC73C8"/>
    <w:rsid w:val="00CC7497"/>
    <w:rsid w:val="00CD0D8C"/>
    <w:rsid w:val="00CD2D45"/>
    <w:rsid w:val="00CD3720"/>
    <w:rsid w:val="00CD3D78"/>
    <w:rsid w:val="00CD6093"/>
    <w:rsid w:val="00CD6C07"/>
    <w:rsid w:val="00CD742E"/>
    <w:rsid w:val="00CE2375"/>
    <w:rsid w:val="00CE3689"/>
    <w:rsid w:val="00CE7250"/>
    <w:rsid w:val="00CE77C3"/>
    <w:rsid w:val="00CF15C3"/>
    <w:rsid w:val="00CF24E9"/>
    <w:rsid w:val="00CF312F"/>
    <w:rsid w:val="00CF6A10"/>
    <w:rsid w:val="00D01314"/>
    <w:rsid w:val="00D01DE8"/>
    <w:rsid w:val="00D04F74"/>
    <w:rsid w:val="00D052CE"/>
    <w:rsid w:val="00D06E9A"/>
    <w:rsid w:val="00D07384"/>
    <w:rsid w:val="00D078F1"/>
    <w:rsid w:val="00D07C14"/>
    <w:rsid w:val="00D07D33"/>
    <w:rsid w:val="00D13DC9"/>
    <w:rsid w:val="00D143BF"/>
    <w:rsid w:val="00D14D76"/>
    <w:rsid w:val="00D15182"/>
    <w:rsid w:val="00D17483"/>
    <w:rsid w:val="00D17E8E"/>
    <w:rsid w:val="00D21DB2"/>
    <w:rsid w:val="00D2278D"/>
    <w:rsid w:val="00D27577"/>
    <w:rsid w:val="00D27D37"/>
    <w:rsid w:val="00D30399"/>
    <w:rsid w:val="00D3105A"/>
    <w:rsid w:val="00D32142"/>
    <w:rsid w:val="00D32638"/>
    <w:rsid w:val="00D35A96"/>
    <w:rsid w:val="00D409D1"/>
    <w:rsid w:val="00D44F0B"/>
    <w:rsid w:val="00D451F4"/>
    <w:rsid w:val="00D46151"/>
    <w:rsid w:val="00D46E3C"/>
    <w:rsid w:val="00D53568"/>
    <w:rsid w:val="00D56924"/>
    <w:rsid w:val="00D57ABC"/>
    <w:rsid w:val="00D6033D"/>
    <w:rsid w:val="00D60B0F"/>
    <w:rsid w:val="00D61B92"/>
    <w:rsid w:val="00D63224"/>
    <w:rsid w:val="00D71850"/>
    <w:rsid w:val="00D7195C"/>
    <w:rsid w:val="00D748BF"/>
    <w:rsid w:val="00D74F3E"/>
    <w:rsid w:val="00D76D76"/>
    <w:rsid w:val="00D83F23"/>
    <w:rsid w:val="00D93EAE"/>
    <w:rsid w:val="00D97CA4"/>
    <w:rsid w:val="00DA36C9"/>
    <w:rsid w:val="00DA4F15"/>
    <w:rsid w:val="00DB033E"/>
    <w:rsid w:val="00DB33CB"/>
    <w:rsid w:val="00DB759D"/>
    <w:rsid w:val="00DB79DF"/>
    <w:rsid w:val="00DC1C83"/>
    <w:rsid w:val="00DC4824"/>
    <w:rsid w:val="00DD11F1"/>
    <w:rsid w:val="00DD1CC7"/>
    <w:rsid w:val="00DD28AF"/>
    <w:rsid w:val="00DE06A8"/>
    <w:rsid w:val="00DE2E54"/>
    <w:rsid w:val="00DE3DD2"/>
    <w:rsid w:val="00DE7E5B"/>
    <w:rsid w:val="00DE7F93"/>
    <w:rsid w:val="00DF2BF6"/>
    <w:rsid w:val="00DF37A1"/>
    <w:rsid w:val="00DF3996"/>
    <w:rsid w:val="00DF732E"/>
    <w:rsid w:val="00E06387"/>
    <w:rsid w:val="00E063E0"/>
    <w:rsid w:val="00E13F86"/>
    <w:rsid w:val="00E15144"/>
    <w:rsid w:val="00E1547E"/>
    <w:rsid w:val="00E16B43"/>
    <w:rsid w:val="00E201BF"/>
    <w:rsid w:val="00E24305"/>
    <w:rsid w:val="00E310F8"/>
    <w:rsid w:val="00E31184"/>
    <w:rsid w:val="00E31389"/>
    <w:rsid w:val="00E341BD"/>
    <w:rsid w:val="00E37BAD"/>
    <w:rsid w:val="00E37F59"/>
    <w:rsid w:val="00E46840"/>
    <w:rsid w:val="00E515A3"/>
    <w:rsid w:val="00E52A8A"/>
    <w:rsid w:val="00E53E04"/>
    <w:rsid w:val="00E55C7D"/>
    <w:rsid w:val="00E61391"/>
    <w:rsid w:val="00E63512"/>
    <w:rsid w:val="00E638FD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26DE"/>
    <w:rsid w:val="00E8559D"/>
    <w:rsid w:val="00E86E0F"/>
    <w:rsid w:val="00E900DA"/>
    <w:rsid w:val="00E91AB0"/>
    <w:rsid w:val="00E947BD"/>
    <w:rsid w:val="00E95C85"/>
    <w:rsid w:val="00E95D3F"/>
    <w:rsid w:val="00EA598F"/>
    <w:rsid w:val="00EA7ECE"/>
    <w:rsid w:val="00EB2C29"/>
    <w:rsid w:val="00EB2FDE"/>
    <w:rsid w:val="00EB300C"/>
    <w:rsid w:val="00EB4AB8"/>
    <w:rsid w:val="00EB6535"/>
    <w:rsid w:val="00EC02A2"/>
    <w:rsid w:val="00EC215B"/>
    <w:rsid w:val="00EC574A"/>
    <w:rsid w:val="00EC7D74"/>
    <w:rsid w:val="00ED08A7"/>
    <w:rsid w:val="00ED1A8E"/>
    <w:rsid w:val="00EE2E66"/>
    <w:rsid w:val="00EE6360"/>
    <w:rsid w:val="00EF0C91"/>
    <w:rsid w:val="00EF12D3"/>
    <w:rsid w:val="00EF3340"/>
    <w:rsid w:val="00EF540F"/>
    <w:rsid w:val="00F00E18"/>
    <w:rsid w:val="00F02C18"/>
    <w:rsid w:val="00F05EA4"/>
    <w:rsid w:val="00F061B1"/>
    <w:rsid w:val="00F07D66"/>
    <w:rsid w:val="00F10F45"/>
    <w:rsid w:val="00F13491"/>
    <w:rsid w:val="00F158AD"/>
    <w:rsid w:val="00F15B8D"/>
    <w:rsid w:val="00F16DA7"/>
    <w:rsid w:val="00F20CA2"/>
    <w:rsid w:val="00F21924"/>
    <w:rsid w:val="00F25428"/>
    <w:rsid w:val="00F258AB"/>
    <w:rsid w:val="00F25EEE"/>
    <w:rsid w:val="00F2640C"/>
    <w:rsid w:val="00F26C48"/>
    <w:rsid w:val="00F26DB6"/>
    <w:rsid w:val="00F3574A"/>
    <w:rsid w:val="00F50BB6"/>
    <w:rsid w:val="00F53899"/>
    <w:rsid w:val="00F54079"/>
    <w:rsid w:val="00F55E60"/>
    <w:rsid w:val="00F60D46"/>
    <w:rsid w:val="00F61478"/>
    <w:rsid w:val="00F622A8"/>
    <w:rsid w:val="00F641AA"/>
    <w:rsid w:val="00F65221"/>
    <w:rsid w:val="00F66947"/>
    <w:rsid w:val="00F66E11"/>
    <w:rsid w:val="00F6738F"/>
    <w:rsid w:val="00F710B6"/>
    <w:rsid w:val="00F729B2"/>
    <w:rsid w:val="00F74620"/>
    <w:rsid w:val="00F763B7"/>
    <w:rsid w:val="00F77865"/>
    <w:rsid w:val="00F8400E"/>
    <w:rsid w:val="00F84865"/>
    <w:rsid w:val="00F85E09"/>
    <w:rsid w:val="00F86095"/>
    <w:rsid w:val="00F8675E"/>
    <w:rsid w:val="00F87AF4"/>
    <w:rsid w:val="00F921D7"/>
    <w:rsid w:val="00F92D9D"/>
    <w:rsid w:val="00F947FB"/>
    <w:rsid w:val="00F94A17"/>
    <w:rsid w:val="00F94F45"/>
    <w:rsid w:val="00F957B3"/>
    <w:rsid w:val="00F95C19"/>
    <w:rsid w:val="00F96980"/>
    <w:rsid w:val="00FA00EA"/>
    <w:rsid w:val="00FA08CA"/>
    <w:rsid w:val="00FA0A88"/>
    <w:rsid w:val="00FA22CF"/>
    <w:rsid w:val="00FA28A9"/>
    <w:rsid w:val="00FA30BE"/>
    <w:rsid w:val="00FA3B22"/>
    <w:rsid w:val="00FB11E6"/>
    <w:rsid w:val="00FB492F"/>
    <w:rsid w:val="00FB4E31"/>
    <w:rsid w:val="00FB7366"/>
    <w:rsid w:val="00FC5199"/>
    <w:rsid w:val="00FC7CFF"/>
    <w:rsid w:val="00FD07C4"/>
    <w:rsid w:val="00FD1EFE"/>
    <w:rsid w:val="00FD1FC1"/>
    <w:rsid w:val="00FD2FCB"/>
    <w:rsid w:val="00FE30A4"/>
    <w:rsid w:val="00FE4C94"/>
    <w:rsid w:val="00FE7CA8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95B758C0-FFD1-F848-A3AF-A43A7B7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6C88"/>
  </w:style>
  <w:style w:type="paragraph" w:styleId="NormalWeb">
    <w:name w:val="Normal (Web)"/>
    <w:basedOn w:val="Normal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A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ombrosa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ingut-burkhart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stellodimorcot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aiscastellodimorco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2019-07-31T13:07:00Z</cp:lastPrinted>
  <dcterms:created xsi:type="dcterms:W3CDTF">2019-08-23T10:06:00Z</dcterms:created>
  <dcterms:modified xsi:type="dcterms:W3CDTF">2019-08-23T10:14:00Z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