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E3EF" w14:textId="77777777" w:rsidR="00FD0056" w:rsidRPr="00474310" w:rsidRDefault="00FD0056" w:rsidP="008C7B85">
      <w:pPr>
        <w:spacing w:line="276" w:lineRule="auto"/>
        <w:rPr>
          <w:rFonts w:ascii="Montserrat" w:hAnsi="Montserrat" w:cs="Times New Roman"/>
        </w:rPr>
      </w:pPr>
    </w:p>
    <w:p w14:paraId="15A79400" w14:textId="074E33B1" w:rsidR="0007539B" w:rsidRPr="00474310" w:rsidRDefault="0007539B" w:rsidP="0007539B">
      <w:pPr>
        <w:spacing w:line="276" w:lineRule="auto"/>
        <w:outlineLvl w:val="0"/>
        <w:rPr>
          <w:rFonts w:ascii="Montserrat" w:hAnsi="Montserrat" w:cs="Times New Roman"/>
          <w:sz w:val="20"/>
          <w:szCs w:val="20"/>
        </w:rPr>
      </w:pPr>
    </w:p>
    <w:p w14:paraId="79ABEC61" w14:textId="489C9F69" w:rsidR="0007539B" w:rsidRPr="00474310" w:rsidRDefault="0007539B" w:rsidP="0007539B">
      <w:pPr>
        <w:spacing w:line="276" w:lineRule="auto"/>
        <w:outlineLvl w:val="0"/>
        <w:rPr>
          <w:rFonts w:ascii="Montserrat" w:hAnsi="Montserrat" w:cs="Times New Roman"/>
          <w:sz w:val="20"/>
          <w:szCs w:val="20"/>
        </w:rPr>
      </w:pPr>
    </w:p>
    <w:p w14:paraId="152840BB" w14:textId="2B3CC3B8" w:rsidR="0007539B" w:rsidRPr="00474310" w:rsidRDefault="0007539B" w:rsidP="0007539B">
      <w:pPr>
        <w:spacing w:line="276" w:lineRule="auto"/>
        <w:outlineLvl w:val="0"/>
        <w:rPr>
          <w:rFonts w:ascii="Montserrat" w:hAnsi="Montserrat" w:cs="Times New Roman"/>
          <w:sz w:val="20"/>
          <w:szCs w:val="20"/>
        </w:rPr>
      </w:pPr>
    </w:p>
    <w:p w14:paraId="5F9A8AD0" w14:textId="552D2855" w:rsidR="0007539B" w:rsidRPr="00474310" w:rsidRDefault="00041215" w:rsidP="0007539B">
      <w:pPr>
        <w:spacing w:line="276" w:lineRule="auto"/>
        <w:outlineLvl w:val="0"/>
        <w:rPr>
          <w:rFonts w:ascii="Montserrat" w:hAnsi="Montserrat" w:cs="Times New Roman"/>
          <w:sz w:val="20"/>
          <w:szCs w:val="20"/>
        </w:rPr>
      </w:pPr>
      <w:r w:rsidRPr="000F3803">
        <w:rPr>
          <w:rFonts w:ascii="Montserrat" w:hAnsi="Montserrat" w:cs="Times New Roman"/>
          <w:noProof/>
          <w:lang w:val="en-US"/>
        </w:rPr>
        <w:drawing>
          <wp:anchor distT="0" distB="0" distL="114300" distR="114300" simplePos="0" relativeHeight="251659264" behindDoc="1" locked="0" layoutInCell="1" allowOverlap="1" wp14:anchorId="1829A377" wp14:editId="66907181">
            <wp:simplePos x="0" y="0"/>
            <wp:positionH relativeFrom="column">
              <wp:posOffset>-2540</wp:posOffset>
            </wp:positionH>
            <wp:positionV relativeFrom="paragraph">
              <wp:posOffset>165735</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21AE4447" w14:textId="7E3BB59B" w:rsidR="00DB3116" w:rsidRPr="00474310" w:rsidRDefault="00DB3116" w:rsidP="00017A44">
      <w:pPr>
        <w:pStyle w:val="montserrat10pt"/>
        <w:rPr>
          <w:lang w:val="sv-SE"/>
        </w:rPr>
      </w:pPr>
    </w:p>
    <w:p w14:paraId="363134C1" w14:textId="77777777" w:rsidR="00041215" w:rsidRDefault="00041215" w:rsidP="00017A44">
      <w:pPr>
        <w:pStyle w:val="montserrat10pt"/>
        <w:rPr>
          <w:sz w:val="24"/>
          <w:szCs w:val="24"/>
          <w:lang w:val="sv-SE"/>
        </w:rPr>
      </w:pPr>
    </w:p>
    <w:p w14:paraId="56C49CC8" w14:textId="77777777" w:rsidR="00041215" w:rsidRDefault="00041215" w:rsidP="00017A44">
      <w:pPr>
        <w:pStyle w:val="montserrat10pt"/>
        <w:rPr>
          <w:sz w:val="24"/>
          <w:szCs w:val="24"/>
          <w:lang w:val="sv-SE"/>
        </w:rPr>
      </w:pPr>
    </w:p>
    <w:p w14:paraId="311B83F9" w14:textId="0701C383" w:rsidR="00017A44" w:rsidRPr="00ED3003" w:rsidRDefault="00017A44" w:rsidP="00017A44">
      <w:pPr>
        <w:pStyle w:val="montserrat10pt"/>
        <w:rPr>
          <w:sz w:val="24"/>
          <w:szCs w:val="24"/>
          <w:lang w:val="sv-SE"/>
        </w:rPr>
      </w:pPr>
      <w:r w:rsidRPr="00ED3003">
        <w:rPr>
          <w:sz w:val="24"/>
          <w:szCs w:val="24"/>
          <w:lang w:val="sv-SE"/>
        </w:rPr>
        <w:t xml:space="preserve">Helsingborg den </w:t>
      </w:r>
      <w:r w:rsidR="008C78EA" w:rsidRPr="008C78EA">
        <w:rPr>
          <w:sz w:val="24"/>
          <w:szCs w:val="24"/>
          <w:lang w:val="sv-SE"/>
        </w:rPr>
        <w:t>20</w:t>
      </w:r>
      <w:r w:rsidR="00164D5E" w:rsidRPr="008C78EA">
        <w:rPr>
          <w:sz w:val="24"/>
          <w:szCs w:val="24"/>
          <w:lang w:val="sv-SE"/>
        </w:rPr>
        <w:t xml:space="preserve"> </w:t>
      </w:r>
      <w:r w:rsidR="008F756D" w:rsidRPr="008C78EA">
        <w:rPr>
          <w:sz w:val="24"/>
          <w:szCs w:val="24"/>
          <w:lang w:val="sv-SE"/>
        </w:rPr>
        <w:t>december</w:t>
      </w:r>
      <w:r w:rsidRPr="00ED3003">
        <w:rPr>
          <w:sz w:val="24"/>
          <w:szCs w:val="24"/>
          <w:lang w:val="sv-SE"/>
        </w:rPr>
        <w:t xml:space="preserve"> 2019</w:t>
      </w:r>
    </w:p>
    <w:p w14:paraId="07A2B3D0" w14:textId="77777777" w:rsidR="00017A44" w:rsidRPr="00ED3003" w:rsidRDefault="00017A44" w:rsidP="00017A44">
      <w:pPr>
        <w:spacing w:line="276" w:lineRule="auto"/>
        <w:rPr>
          <w:rFonts w:ascii="Times New Roman" w:hAnsi="Times New Roman" w:cs="Times New Roman"/>
        </w:rPr>
      </w:pPr>
    </w:p>
    <w:p w14:paraId="07D8E990" w14:textId="39108C3F" w:rsidR="00017A44" w:rsidRPr="00ED3003" w:rsidRDefault="00017A44" w:rsidP="00017A44">
      <w:pPr>
        <w:pStyle w:val="montserrat10pt"/>
        <w:rPr>
          <w:b/>
          <w:sz w:val="24"/>
          <w:szCs w:val="24"/>
          <w:lang w:val="sv-SE"/>
        </w:rPr>
      </w:pPr>
      <w:r w:rsidRPr="00ED3003">
        <w:rPr>
          <w:b/>
          <w:sz w:val="24"/>
          <w:szCs w:val="24"/>
          <w:lang w:val="sv-SE"/>
        </w:rPr>
        <w:t>Pressmeddelande</w:t>
      </w:r>
    </w:p>
    <w:p w14:paraId="2784F93A" w14:textId="28DD26C3" w:rsidR="00017A44" w:rsidRDefault="00017A44" w:rsidP="00017A44">
      <w:pPr>
        <w:spacing w:line="276" w:lineRule="auto"/>
        <w:rPr>
          <w:rFonts w:ascii="Times New Roman" w:hAnsi="Times New Roman" w:cs="Times New Roman"/>
        </w:rPr>
      </w:pPr>
    </w:p>
    <w:p w14:paraId="3359FD96" w14:textId="38D129BB" w:rsidR="00017A44" w:rsidRPr="009223A2" w:rsidRDefault="00427917" w:rsidP="00017A44">
      <w:pPr>
        <w:pStyle w:val="Montserrattitle"/>
        <w:rPr>
          <w:lang w:val="sv-SE"/>
        </w:rPr>
      </w:pPr>
      <w:proofErr w:type="spellStart"/>
      <w:r>
        <w:rPr>
          <w:lang w:val="sv-SE"/>
        </w:rPr>
        <w:t>Aqilions</w:t>
      </w:r>
      <w:proofErr w:type="spellEnd"/>
      <w:r>
        <w:rPr>
          <w:lang w:val="sv-SE"/>
        </w:rPr>
        <w:t xml:space="preserve"> projektbolag </w:t>
      </w:r>
      <w:proofErr w:type="spellStart"/>
      <w:r w:rsidR="008F756D">
        <w:rPr>
          <w:lang w:val="sv-SE"/>
        </w:rPr>
        <w:t>Trophea</w:t>
      </w:r>
      <w:proofErr w:type="spellEnd"/>
      <w:r w:rsidR="00105166">
        <w:rPr>
          <w:lang w:val="sv-SE"/>
        </w:rPr>
        <w:t xml:space="preserve"> likvideras</w:t>
      </w:r>
    </w:p>
    <w:p w14:paraId="1E624354" w14:textId="77777777" w:rsidR="00017A44" w:rsidRPr="005A316D" w:rsidRDefault="00017A44" w:rsidP="00017A44">
      <w:pPr>
        <w:spacing w:line="276" w:lineRule="auto"/>
        <w:rPr>
          <w:rFonts w:ascii="Times New Roman" w:eastAsia="Times New Roman" w:hAnsi="Times New Roman" w:cs="Times New Roman"/>
          <w:b/>
          <w:color w:val="000000"/>
          <w:lang w:eastAsia="sv-SE"/>
        </w:rPr>
      </w:pPr>
    </w:p>
    <w:p w14:paraId="3ABDAD35" w14:textId="305532A7" w:rsidR="00017A44" w:rsidRPr="00B30150" w:rsidRDefault="00017A44" w:rsidP="00427917">
      <w:pPr>
        <w:pStyle w:val="Montserratbold11pt"/>
        <w:rPr>
          <w:lang w:val="sv-SE" w:eastAsia="sv-SE"/>
        </w:rPr>
      </w:pPr>
      <w:r w:rsidRPr="004A4293">
        <w:rPr>
          <w:lang w:val="sv-SE" w:eastAsia="sv-SE"/>
        </w:rPr>
        <w:t xml:space="preserve">Idag </w:t>
      </w:r>
      <w:r w:rsidR="00427917" w:rsidRPr="004A4293">
        <w:rPr>
          <w:lang w:val="sv-SE" w:eastAsia="sv-SE"/>
        </w:rPr>
        <w:t>meddelar AQIL</w:t>
      </w:r>
      <w:r w:rsidR="00EE4D9C" w:rsidRPr="004A4293">
        <w:rPr>
          <w:lang w:val="sv-SE" w:eastAsia="sv-SE"/>
        </w:rPr>
        <w:t>I</w:t>
      </w:r>
      <w:r w:rsidR="00427917" w:rsidRPr="004A4293">
        <w:rPr>
          <w:lang w:val="sv-SE" w:eastAsia="sv-SE"/>
        </w:rPr>
        <w:t xml:space="preserve">ON AB att vid en extra bolagsstämma i projektbolaget </w:t>
      </w:r>
      <w:proofErr w:type="spellStart"/>
      <w:r w:rsidR="008F756D" w:rsidRPr="008C78EA">
        <w:rPr>
          <w:lang w:val="sv-SE" w:eastAsia="sv-SE"/>
        </w:rPr>
        <w:t>Trophea</w:t>
      </w:r>
      <w:proofErr w:type="spellEnd"/>
      <w:r w:rsidR="00427917" w:rsidRPr="008C78EA">
        <w:rPr>
          <w:lang w:val="sv-SE" w:eastAsia="sv-SE"/>
        </w:rPr>
        <w:t xml:space="preserve"> AB</w:t>
      </w:r>
      <w:r w:rsidR="008C78EA">
        <w:rPr>
          <w:lang w:val="sv-SE" w:eastAsia="sv-SE"/>
        </w:rPr>
        <w:t xml:space="preserve"> med det helägda dotterbolaget </w:t>
      </w:r>
      <w:proofErr w:type="spellStart"/>
      <w:r w:rsidR="008F756D" w:rsidRPr="008C78EA">
        <w:rPr>
          <w:lang w:val="sv-SE" w:eastAsia="sv-SE"/>
        </w:rPr>
        <w:t>Trophea</w:t>
      </w:r>
      <w:proofErr w:type="spellEnd"/>
      <w:r w:rsidR="008F756D" w:rsidRPr="008C78EA">
        <w:rPr>
          <w:lang w:val="sv-SE" w:eastAsia="sv-SE"/>
        </w:rPr>
        <w:t xml:space="preserve"> </w:t>
      </w:r>
      <w:proofErr w:type="spellStart"/>
      <w:r w:rsidR="008F756D" w:rsidRPr="008C78EA">
        <w:rPr>
          <w:lang w:val="sv-SE" w:eastAsia="sv-SE"/>
        </w:rPr>
        <w:t>Development</w:t>
      </w:r>
      <w:proofErr w:type="spellEnd"/>
      <w:r w:rsidR="008F756D" w:rsidRPr="008C78EA">
        <w:rPr>
          <w:lang w:val="sv-SE" w:eastAsia="sv-SE"/>
        </w:rPr>
        <w:t xml:space="preserve"> AB</w:t>
      </w:r>
      <w:r w:rsidR="00427917" w:rsidRPr="008C78EA">
        <w:rPr>
          <w:lang w:val="sv-SE" w:eastAsia="sv-SE"/>
        </w:rPr>
        <w:t xml:space="preserve"> togs beslutet att</w:t>
      </w:r>
      <w:r w:rsidR="00451298" w:rsidRPr="008C78EA">
        <w:rPr>
          <w:lang w:val="sv-SE" w:eastAsia="sv-SE"/>
        </w:rPr>
        <w:t xml:space="preserve"> likvidera </w:t>
      </w:r>
      <w:r w:rsidR="008C78EA">
        <w:rPr>
          <w:lang w:val="sv-SE" w:eastAsia="sv-SE"/>
        </w:rPr>
        <w:t xml:space="preserve">båda </w:t>
      </w:r>
      <w:r w:rsidR="00451298" w:rsidRPr="008C78EA">
        <w:rPr>
          <w:lang w:val="sv-SE" w:eastAsia="sv-SE"/>
        </w:rPr>
        <w:t>bolage</w:t>
      </w:r>
      <w:r w:rsidR="008C78EA">
        <w:rPr>
          <w:lang w:val="sv-SE" w:eastAsia="sv-SE"/>
        </w:rPr>
        <w:t>n</w:t>
      </w:r>
      <w:r w:rsidR="00451298" w:rsidRPr="008C78EA">
        <w:rPr>
          <w:lang w:val="sv-SE" w:eastAsia="sv-SE"/>
        </w:rPr>
        <w:t xml:space="preserve">. </w:t>
      </w:r>
      <w:r w:rsidR="00427917" w:rsidRPr="008C78EA">
        <w:rPr>
          <w:lang w:val="sv-SE" w:eastAsia="sv-SE"/>
        </w:rPr>
        <w:t>Beslutet</w:t>
      </w:r>
      <w:r w:rsidR="00427917" w:rsidRPr="004A4293">
        <w:rPr>
          <w:lang w:val="sv-SE" w:eastAsia="sv-SE"/>
        </w:rPr>
        <w:t xml:space="preserve"> innebär att </w:t>
      </w:r>
      <w:r w:rsidR="00451298" w:rsidRPr="004A4293">
        <w:rPr>
          <w:lang w:val="sv-SE" w:eastAsia="sv-SE"/>
        </w:rPr>
        <w:t xml:space="preserve">likvidationen inleds den </w:t>
      </w:r>
      <w:r w:rsidR="008C78EA" w:rsidRPr="00B30150">
        <w:rPr>
          <w:lang w:val="sv-SE" w:eastAsia="sv-SE"/>
        </w:rPr>
        <w:t xml:space="preserve">28 </w:t>
      </w:r>
      <w:r w:rsidR="008F756D" w:rsidRPr="00B30150">
        <w:rPr>
          <w:lang w:val="sv-SE" w:eastAsia="sv-SE"/>
        </w:rPr>
        <w:t>december</w:t>
      </w:r>
      <w:r w:rsidR="00474310" w:rsidRPr="00B30150">
        <w:rPr>
          <w:lang w:val="sv-SE" w:eastAsia="sv-SE"/>
        </w:rPr>
        <w:t xml:space="preserve"> 2019</w:t>
      </w:r>
      <w:r w:rsidR="00451298" w:rsidRPr="00B30150">
        <w:rPr>
          <w:lang w:val="sv-SE" w:eastAsia="sv-SE"/>
        </w:rPr>
        <w:t xml:space="preserve">.  </w:t>
      </w:r>
    </w:p>
    <w:p w14:paraId="3B002879" w14:textId="101D8213" w:rsidR="00475D0C" w:rsidRPr="00B30150" w:rsidRDefault="00475D0C" w:rsidP="00427917">
      <w:pPr>
        <w:pStyle w:val="Montserratbold11pt"/>
        <w:rPr>
          <w:lang w:val="sv-SE" w:eastAsia="sv-SE"/>
        </w:rPr>
      </w:pPr>
    </w:p>
    <w:p w14:paraId="31B2959F" w14:textId="7B10D98E" w:rsidR="0021357D" w:rsidRPr="00B30150" w:rsidRDefault="0077230E" w:rsidP="0021357D">
      <w:pPr>
        <w:spacing w:line="276" w:lineRule="auto"/>
        <w:rPr>
          <w:rFonts w:ascii="Montserrat" w:hAnsi="Montserrat"/>
          <w:sz w:val="22"/>
          <w:szCs w:val="22"/>
        </w:rPr>
      </w:pPr>
      <w:r w:rsidRPr="00B30150">
        <w:rPr>
          <w:rFonts w:ascii="Montserrat" w:hAnsi="Montserrat"/>
          <w:sz w:val="22"/>
          <w:szCs w:val="22"/>
        </w:rPr>
        <w:t>Projektbolaget</w:t>
      </w:r>
      <w:r w:rsidR="00F07A45" w:rsidRPr="00B30150">
        <w:rPr>
          <w:rFonts w:ascii="Montserrat" w:hAnsi="Montserrat"/>
          <w:sz w:val="22"/>
          <w:szCs w:val="22"/>
          <w:lang w:eastAsia="sv-SE"/>
        </w:rPr>
        <w:t xml:space="preserve"> </w:t>
      </w:r>
      <w:proofErr w:type="spellStart"/>
      <w:r w:rsidR="00F07A45" w:rsidRPr="00B30150">
        <w:rPr>
          <w:rFonts w:ascii="Montserrat" w:hAnsi="Montserrat"/>
          <w:sz w:val="22"/>
          <w:szCs w:val="22"/>
          <w:lang w:eastAsia="sv-SE"/>
        </w:rPr>
        <w:t>Trophea</w:t>
      </w:r>
      <w:proofErr w:type="spellEnd"/>
      <w:r w:rsidR="00F07A45" w:rsidRPr="00B30150">
        <w:rPr>
          <w:rFonts w:ascii="Montserrat" w:hAnsi="Montserrat"/>
          <w:sz w:val="22"/>
          <w:szCs w:val="22"/>
          <w:lang w:eastAsia="sv-SE"/>
        </w:rPr>
        <w:t xml:space="preserve"> </w:t>
      </w:r>
      <w:r w:rsidRPr="00B30150">
        <w:rPr>
          <w:rFonts w:ascii="Montserrat" w:hAnsi="Montserrat"/>
          <w:sz w:val="22"/>
          <w:szCs w:val="22"/>
        </w:rPr>
        <w:t xml:space="preserve">utvecklar en potentiell kombinationsprodukt, en </w:t>
      </w:r>
      <w:proofErr w:type="spellStart"/>
      <w:r w:rsidRPr="00B30150">
        <w:rPr>
          <w:rFonts w:ascii="Montserrat" w:hAnsi="Montserrat"/>
          <w:sz w:val="22"/>
          <w:szCs w:val="22"/>
        </w:rPr>
        <w:t>topikal</w:t>
      </w:r>
      <w:proofErr w:type="spellEnd"/>
      <w:r w:rsidRPr="00B30150">
        <w:rPr>
          <w:rFonts w:ascii="Montserrat" w:hAnsi="Montserrat"/>
          <w:sz w:val="22"/>
          <w:szCs w:val="22"/>
        </w:rPr>
        <w:t xml:space="preserve"> gel, mot hudatrofi</w:t>
      </w:r>
      <w:r w:rsidR="0024724B" w:rsidRPr="00B30150">
        <w:rPr>
          <w:rFonts w:ascii="Montserrat" w:hAnsi="Montserrat"/>
          <w:sz w:val="22"/>
          <w:szCs w:val="22"/>
        </w:rPr>
        <w:t xml:space="preserve"> (förtunnad hud)</w:t>
      </w:r>
      <w:r w:rsidRPr="00B30150">
        <w:rPr>
          <w:rFonts w:ascii="Montserrat" w:hAnsi="Montserrat"/>
          <w:sz w:val="22"/>
          <w:szCs w:val="22"/>
        </w:rPr>
        <w:t xml:space="preserve">. Det är </w:t>
      </w:r>
      <w:r w:rsidR="0024724B" w:rsidRPr="00B30150">
        <w:rPr>
          <w:rFonts w:ascii="Montserrat" w:hAnsi="Montserrat"/>
          <w:sz w:val="22"/>
          <w:szCs w:val="22"/>
        </w:rPr>
        <w:t xml:space="preserve">ett </w:t>
      </w:r>
      <w:r w:rsidRPr="00B30150">
        <w:rPr>
          <w:rFonts w:ascii="Montserrat" w:hAnsi="Montserrat"/>
          <w:sz w:val="22"/>
          <w:szCs w:val="22"/>
        </w:rPr>
        <w:t>känt problem vid långvarig behandling med starka steroidkrämer (</w:t>
      </w:r>
      <w:proofErr w:type="spellStart"/>
      <w:r w:rsidRPr="00B30150">
        <w:rPr>
          <w:rFonts w:ascii="Montserrat" w:hAnsi="Montserrat"/>
          <w:sz w:val="22"/>
          <w:szCs w:val="22"/>
        </w:rPr>
        <w:t>glukokortikoider</w:t>
      </w:r>
      <w:proofErr w:type="spellEnd"/>
      <w:r w:rsidRPr="00B30150">
        <w:rPr>
          <w:rFonts w:ascii="Montserrat" w:hAnsi="Montserrat"/>
          <w:sz w:val="22"/>
          <w:szCs w:val="22"/>
        </w:rPr>
        <w:t>) att patiente</w:t>
      </w:r>
      <w:r w:rsidR="0024724B" w:rsidRPr="00B30150">
        <w:rPr>
          <w:rFonts w:ascii="Montserrat" w:hAnsi="Montserrat"/>
          <w:sz w:val="22"/>
          <w:szCs w:val="22"/>
        </w:rPr>
        <w:t>n</w:t>
      </w:r>
      <w:r w:rsidRPr="00B30150">
        <w:rPr>
          <w:rFonts w:ascii="Montserrat" w:hAnsi="Montserrat"/>
          <w:sz w:val="22"/>
          <w:szCs w:val="22"/>
        </w:rPr>
        <w:t xml:space="preserve"> kan få hudatrofi som bieffekt.</w:t>
      </w:r>
      <w:r w:rsidR="0021357D" w:rsidRPr="00B30150">
        <w:rPr>
          <w:rFonts w:ascii="Montserrat" w:hAnsi="Montserrat"/>
          <w:sz w:val="22"/>
          <w:szCs w:val="22"/>
        </w:rPr>
        <w:t xml:space="preserve"> Vid en extra bolagsstämma i </w:t>
      </w:r>
      <w:proofErr w:type="spellStart"/>
      <w:r w:rsidR="00041215" w:rsidRPr="00B30150">
        <w:rPr>
          <w:rFonts w:ascii="Montserrat" w:hAnsi="Montserrat"/>
          <w:sz w:val="22"/>
          <w:szCs w:val="22"/>
          <w:lang w:eastAsia="sv-SE"/>
        </w:rPr>
        <w:t>Trophea</w:t>
      </w:r>
      <w:proofErr w:type="spellEnd"/>
      <w:r w:rsidR="00041215" w:rsidRPr="00B30150">
        <w:rPr>
          <w:rFonts w:ascii="Montserrat" w:hAnsi="Montserrat"/>
          <w:sz w:val="22"/>
          <w:szCs w:val="22"/>
          <w:lang w:eastAsia="sv-SE"/>
        </w:rPr>
        <w:t xml:space="preserve"> AB</w:t>
      </w:r>
      <w:r w:rsidR="00EA73A8" w:rsidRPr="00B30150">
        <w:rPr>
          <w:rFonts w:ascii="Montserrat" w:hAnsi="Montserrat"/>
          <w:sz w:val="22"/>
          <w:szCs w:val="22"/>
          <w:lang w:eastAsia="sv-SE"/>
        </w:rPr>
        <w:t xml:space="preserve"> med det helägda dotterbolaget </w:t>
      </w:r>
      <w:proofErr w:type="spellStart"/>
      <w:r w:rsidR="00EA73A8" w:rsidRPr="00B30150">
        <w:rPr>
          <w:rFonts w:ascii="Montserrat" w:hAnsi="Montserrat"/>
          <w:sz w:val="22"/>
          <w:szCs w:val="22"/>
          <w:lang w:eastAsia="sv-SE"/>
        </w:rPr>
        <w:t>Trophea</w:t>
      </w:r>
      <w:proofErr w:type="spellEnd"/>
      <w:r w:rsidR="00EA73A8" w:rsidRPr="00B30150">
        <w:rPr>
          <w:rFonts w:ascii="Montserrat" w:hAnsi="Montserrat"/>
          <w:sz w:val="22"/>
          <w:szCs w:val="22"/>
          <w:lang w:eastAsia="sv-SE"/>
        </w:rPr>
        <w:t xml:space="preserve"> </w:t>
      </w:r>
      <w:proofErr w:type="spellStart"/>
      <w:r w:rsidR="00EA73A8" w:rsidRPr="00B30150">
        <w:rPr>
          <w:rFonts w:ascii="Montserrat" w:hAnsi="Montserrat"/>
          <w:sz w:val="22"/>
          <w:szCs w:val="22"/>
          <w:lang w:eastAsia="sv-SE"/>
        </w:rPr>
        <w:t>Development</w:t>
      </w:r>
      <w:proofErr w:type="spellEnd"/>
      <w:r w:rsidR="00EA73A8" w:rsidRPr="00B30150">
        <w:rPr>
          <w:rFonts w:ascii="Montserrat" w:hAnsi="Montserrat"/>
          <w:sz w:val="22"/>
          <w:szCs w:val="22"/>
          <w:lang w:eastAsia="sv-SE"/>
        </w:rPr>
        <w:t xml:space="preserve"> AB</w:t>
      </w:r>
      <w:r w:rsidR="0021357D" w:rsidRPr="00B30150">
        <w:rPr>
          <w:rFonts w:ascii="Montserrat" w:hAnsi="Montserrat"/>
          <w:sz w:val="22"/>
          <w:szCs w:val="22"/>
        </w:rPr>
        <w:t xml:space="preserve"> den </w:t>
      </w:r>
      <w:r w:rsidR="008C78EA" w:rsidRPr="00B30150">
        <w:rPr>
          <w:rFonts w:ascii="Montserrat" w:hAnsi="Montserrat"/>
          <w:sz w:val="22"/>
          <w:szCs w:val="22"/>
        </w:rPr>
        <w:t xml:space="preserve">19 </w:t>
      </w:r>
      <w:r w:rsidR="0021357D" w:rsidRPr="00B30150">
        <w:rPr>
          <w:rFonts w:ascii="Montserrat" w:hAnsi="Montserrat"/>
          <w:sz w:val="22"/>
          <w:szCs w:val="22"/>
        </w:rPr>
        <w:t xml:space="preserve">december 2019 tog stämman beslutet om en frivillig likvidation av </w:t>
      </w:r>
      <w:r w:rsidR="00EA73A8" w:rsidRPr="00B30150">
        <w:rPr>
          <w:rFonts w:ascii="Montserrat" w:hAnsi="Montserrat"/>
          <w:sz w:val="22"/>
          <w:szCs w:val="22"/>
        </w:rPr>
        <w:t>båda bolagen</w:t>
      </w:r>
      <w:r w:rsidR="0021357D" w:rsidRPr="00B30150">
        <w:rPr>
          <w:rFonts w:ascii="Montserrat" w:hAnsi="Montserrat"/>
          <w:sz w:val="22"/>
          <w:szCs w:val="22"/>
        </w:rPr>
        <w:t xml:space="preserve">. Likvidationen kommer att inledas den </w:t>
      </w:r>
      <w:r w:rsidR="008C78EA" w:rsidRPr="00B30150">
        <w:rPr>
          <w:rFonts w:ascii="Montserrat" w:hAnsi="Montserrat"/>
          <w:sz w:val="22"/>
          <w:szCs w:val="22"/>
        </w:rPr>
        <w:t xml:space="preserve">28 </w:t>
      </w:r>
      <w:r w:rsidR="0021357D" w:rsidRPr="00B30150">
        <w:rPr>
          <w:rFonts w:ascii="Montserrat" w:hAnsi="Montserrat"/>
          <w:sz w:val="22"/>
          <w:szCs w:val="22"/>
        </w:rPr>
        <w:t>december 2019.</w:t>
      </w:r>
    </w:p>
    <w:p w14:paraId="361F191C" w14:textId="77777777" w:rsidR="0077230E" w:rsidRDefault="0077230E" w:rsidP="0077230E">
      <w:pPr>
        <w:spacing w:line="276" w:lineRule="auto"/>
        <w:rPr>
          <w:rFonts w:ascii="Montserrat" w:hAnsi="Montserrat"/>
          <w:sz w:val="22"/>
          <w:szCs w:val="22"/>
        </w:rPr>
      </w:pPr>
    </w:p>
    <w:p w14:paraId="5DD42556" w14:textId="5E841A66" w:rsidR="00764963" w:rsidRPr="00C260DD" w:rsidRDefault="00EA73A8" w:rsidP="0077230E">
      <w:pPr>
        <w:pStyle w:val="montserrat10pt"/>
        <w:spacing w:line="276" w:lineRule="auto"/>
        <w:rPr>
          <w:color w:val="000000" w:themeColor="text1"/>
          <w:sz w:val="22"/>
          <w:szCs w:val="22"/>
          <w:lang w:val="sv-SE"/>
        </w:rPr>
      </w:pPr>
      <w:proofErr w:type="spellStart"/>
      <w:r>
        <w:rPr>
          <w:sz w:val="22"/>
          <w:szCs w:val="22"/>
          <w:lang w:val="sv-SE"/>
        </w:rPr>
        <w:t>Aqilion</w:t>
      </w:r>
      <w:proofErr w:type="spellEnd"/>
      <w:r>
        <w:rPr>
          <w:sz w:val="22"/>
          <w:szCs w:val="22"/>
          <w:lang w:val="sv-SE"/>
        </w:rPr>
        <w:t xml:space="preserve"> identifierar unika </w:t>
      </w:r>
      <w:proofErr w:type="spellStart"/>
      <w:r>
        <w:rPr>
          <w:sz w:val="22"/>
          <w:szCs w:val="22"/>
          <w:lang w:val="sv-SE"/>
        </w:rPr>
        <w:t>life</w:t>
      </w:r>
      <w:proofErr w:type="spellEnd"/>
      <w:r>
        <w:rPr>
          <w:sz w:val="22"/>
          <w:szCs w:val="22"/>
          <w:lang w:val="sv-SE"/>
        </w:rPr>
        <w:t xml:space="preserve"> science idéer som har potential att bli nya läkemedel och förädlar dem till kommersiellt intressanta projekt. Varje</w:t>
      </w:r>
      <w:r w:rsidR="0077230E" w:rsidRPr="00764963">
        <w:rPr>
          <w:sz w:val="22"/>
          <w:szCs w:val="22"/>
          <w:lang w:val="sv-SE"/>
        </w:rPr>
        <w:t xml:space="preserve"> utvecklingsprojekt </w:t>
      </w:r>
      <w:r>
        <w:rPr>
          <w:sz w:val="22"/>
          <w:szCs w:val="22"/>
          <w:lang w:val="sv-SE"/>
        </w:rPr>
        <w:t xml:space="preserve">drivs </w:t>
      </w:r>
      <w:r w:rsidR="0077230E" w:rsidRPr="00764963">
        <w:rPr>
          <w:sz w:val="22"/>
          <w:szCs w:val="22"/>
          <w:lang w:val="sv-SE"/>
        </w:rPr>
        <w:t xml:space="preserve">separat, </w:t>
      </w:r>
      <w:r w:rsidR="008C78EA" w:rsidRPr="00764963">
        <w:rPr>
          <w:sz w:val="22"/>
          <w:szCs w:val="22"/>
          <w:lang w:val="sv-SE"/>
        </w:rPr>
        <w:t>ibland</w:t>
      </w:r>
      <w:r w:rsidR="0077230E" w:rsidRPr="00764963">
        <w:rPr>
          <w:sz w:val="22"/>
          <w:szCs w:val="22"/>
          <w:lang w:val="sv-SE"/>
        </w:rPr>
        <w:t xml:space="preserve"> som enskilda dotterbolag, med stöd av gemensamma centrala resurser</w:t>
      </w:r>
      <w:r w:rsidR="00B30150">
        <w:rPr>
          <w:sz w:val="22"/>
          <w:szCs w:val="22"/>
          <w:lang w:val="sv-SE"/>
        </w:rPr>
        <w:t xml:space="preserve">. </w:t>
      </w:r>
      <w:r>
        <w:rPr>
          <w:sz w:val="22"/>
          <w:szCs w:val="22"/>
          <w:lang w:val="sv-SE"/>
        </w:rPr>
        <w:t xml:space="preserve">En </w:t>
      </w:r>
      <w:r w:rsidR="0077230E" w:rsidRPr="00764963">
        <w:rPr>
          <w:sz w:val="22"/>
          <w:szCs w:val="22"/>
          <w:lang w:val="sv-SE"/>
        </w:rPr>
        <w:t xml:space="preserve">inventering och validering av portföljbolagen </w:t>
      </w:r>
      <w:r>
        <w:rPr>
          <w:sz w:val="22"/>
          <w:szCs w:val="22"/>
          <w:lang w:val="sv-SE"/>
        </w:rPr>
        <w:t xml:space="preserve">har </w:t>
      </w:r>
      <w:r w:rsidR="0077230E" w:rsidRPr="00764963">
        <w:rPr>
          <w:sz w:val="22"/>
          <w:szCs w:val="22"/>
          <w:lang w:val="sv-SE"/>
        </w:rPr>
        <w:t>skett under året</w:t>
      </w:r>
      <w:r w:rsidR="00AB64A6" w:rsidRPr="00764963">
        <w:rPr>
          <w:sz w:val="22"/>
          <w:szCs w:val="22"/>
          <w:lang w:val="sv-SE"/>
        </w:rPr>
        <w:t>,</w:t>
      </w:r>
      <w:r w:rsidR="0077230E" w:rsidRPr="00764963">
        <w:rPr>
          <w:sz w:val="22"/>
          <w:szCs w:val="22"/>
          <w:lang w:val="sv-SE"/>
        </w:rPr>
        <w:t xml:space="preserve"> vilket har inneburit att </w:t>
      </w:r>
      <w:proofErr w:type="spellStart"/>
      <w:r w:rsidR="0077230E" w:rsidRPr="00764963">
        <w:rPr>
          <w:sz w:val="22"/>
          <w:szCs w:val="22"/>
          <w:lang w:val="sv-SE"/>
        </w:rPr>
        <w:t>Aqilion</w:t>
      </w:r>
      <w:proofErr w:type="spellEnd"/>
      <w:r w:rsidR="0077230E" w:rsidRPr="00764963">
        <w:rPr>
          <w:sz w:val="22"/>
          <w:szCs w:val="22"/>
          <w:lang w:val="sv-SE"/>
        </w:rPr>
        <w:t xml:space="preserve"> har valt att inte fortsätta investera i </w:t>
      </w:r>
      <w:proofErr w:type="spellStart"/>
      <w:r w:rsidR="0077230E" w:rsidRPr="00764963">
        <w:rPr>
          <w:sz w:val="22"/>
          <w:szCs w:val="22"/>
          <w:lang w:val="sv-SE"/>
        </w:rPr>
        <w:t>Trophea</w:t>
      </w:r>
      <w:proofErr w:type="spellEnd"/>
      <w:r w:rsidR="0077230E" w:rsidRPr="00764963">
        <w:rPr>
          <w:sz w:val="22"/>
          <w:szCs w:val="22"/>
          <w:lang w:val="sv-SE"/>
        </w:rPr>
        <w:t xml:space="preserve">. </w:t>
      </w:r>
      <w:proofErr w:type="spellStart"/>
      <w:r w:rsidR="0077230E" w:rsidRPr="00764963">
        <w:rPr>
          <w:sz w:val="22"/>
          <w:szCs w:val="22"/>
          <w:lang w:val="sv-SE"/>
        </w:rPr>
        <w:t>Aqilions</w:t>
      </w:r>
      <w:proofErr w:type="spellEnd"/>
      <w:r w:rsidR="0077230E" w:rsidRPr="00764963">
        <w:rPr>
          <w:sz w:val="22"/>
          <w:szCs w:val="22"/>
          <w:lang w:val="sv-SE"/>
        </w:rPr>
        <w:t xml:space="preserve"> beslut är grundat på en proaktiv riskminimering och sund affärsmässighet i </w:t>
      </w:r>
      <w:r w:rsidR="0024724B" w:rsidRPr="00764963">
        <w:rPr>
          <w:sz w:val="22"/>
          <w:szCs w:val="22"/>
          <w:lang w:val="sv-SE"/>
        </w:rPr>
        <w:t>överensstämmelse</w:t>
      </w:r>
      <w:r w:rsidR="0077230E" w:rsidRPr="00764963">
        <w:rPr>
          <w:sz w:val="22"/>
          <w:szCs w:val="22"/>
          <w:lang w:val="sv-SE"/>
        </w:rPr>
        <w:t xml:space="preserve"> med bolagets strategi och affärsmodell. </w:t>
      </w:r>
      <w:r w:rsidR="00764963">
        <w:rPr>
          <w:color w:val="000000" w:themeColor="text1"/>
          <w:sz w:val="22"/>
          <w:szCs w:val="22"/>
          <w:lang w:val="sv-SE"/>
        </w:rPr>
        <w:t>E</w:t>
      </w:r>
      <w:r w:rsidR="00764963" w:rsidRPr="00C260DD">
        <w:rPr>
          <w:color w:val="000000" w:themeColor="text1"/>
          <w:sz w:val="22"/>
          <w:szCs w:val="22"/>
          <w:lang w:val="sv-SE"/>
        </w:rPr>
        <w:t>fter en genomgång av projektets samtliga vetenskapliga och prekliniska data i kombination med en risk- och omvärldsanalys inför den Fas 2</w:t>
      </w:r>
      <w:r>
        <w:rPr>
          <w:color w:val="000000" w:themeColor="text1"/>
          <w:sz w:val="22"/>
          <w:szCs w:val="22"/>
          <w:lang w:val="sv-SE"/>
        </w:rPr>
        <w:t>-</w:t>
      </w:r>
      <w:r w:rsidR="00764963" w:rsidRPr="00C260DD">
        <w:rPr>
          <w:color w:val="000000" w:themeColor="text1"/>
          <w:sz w:val="22"/>
          <w:szCs w:val="22"/>
          <w:lang w:val="sv-SE"/>
        </w:rPr>
        <w:t xml:space="preserve">studie som tidigare </w:t>
      </w:r>
      <w:r>
        <w:rPr>
          <w:color w:val="000000" w:themeColor="text1"/>
          <w:sz w:val="22"/>
          <w:szCs w:val="22"/>
          <w:lang w:val="sv-SE"/>
        </w:rPr>
        <w:t xml:space="preserve">har </w:t>
      </w:r>
      <w:r w:rsidR="00764963" w:rsidRPr="00C260DD">
        <w:rPr>
          <w:color w:val="000000" w:themeColor="text1"/>
          <w:sz w:val="22"/>
          <w:szCs w:val="22"/>
          <w:lang w:val="sv-SE"/>
        </w:rPr>
        <w:t>planerats</w:t>
      </w:r>
      <w:r>
        <w:rPr>
          <w:color w:val="000000" w:themeColor="text1"/>
          <w:sz w:val="22"/>
          <w:szCs w:val="22"/>
          <w:lang w:val="sv-SE"/>
        </w:rPr>
        <w:t xml:space="preserve"> är slutsatsen att </w:t>
      </w:r>
      <w:r w:rsidR="00C260DD">
        <w:rPr>
          <w:color w:val="000000" w:themeColor="text1"/>
          <w:sz w:val="22"/>
          <w:szCs w:val="22"/>
          <w:lang w:val="sv-SE"/>
        </w:rPr>
        <w:t xml:space="preserve">nuvarande </w:t>
      </w:r>
      <w:r>
        <w:rPr>
          <w:color w:val="000000" w:themeColor="text1"/>
          <w:sz w:val="22"/>
          <w:szCs w:val="22"/>
          <w:lang w:val="sv-SE"/>
        </w:rPr>
        <w:t>studieupplägg inte är genomförbart. Projektet kräver en nystart</w:t>
      </w:r>
      <w:r w:rsidR="00C260DD">
        <w:rPr>
          <w:color w:val="000000" w:themeColor="text1"/>
          <w:sz w:val="22"/>
          <w:szCs w:val="22"/>
          <w:lang w:val="sv-SE"/>
        </w:rPr>
        <w:t>,</w:t>
      </w:r>
      <w:r>
        <w:rPr>
          <w:color w:val="000000" w:themeColor="text1"/>
          <w:sz w:val="22"/>
          <w:szCs w:val="22"/>
          <w:lang w:val="sv-SE"/>
        </w:rPr>
        <w:t xml:space="preserve"> </w:t>
      </w:r>
      <w:r w:rsidR="00764963">
        <w:rPr>
          <w:color w:val="000000" w:themeColor="text1"/>
          <w:sz w:val="22"/>
          <w:szCs w:val="22"/>
          <w:lang w:val="sv-SE"/>
        </w:rPr>
        <w:t>vilket</w:t>
      </w:r>
      <w:r w:rsidR="00B30150">
        <w:rPr>
          <w:color w:val="000000" w:themeColor="text1"/>
          <w:sz w:val="22"/>
          <w:szCs w:val="22"/>
          <w:lang w:val="sv-SE"/>
        </w:rPr>
        <w:t xml:space="preserve"> </w:t>
      </w:r>
      <w:proofErr w:type="spellStart"/>
      <w:r w:rsidR="00764963">
        <w:rPr>
          <w:color w:val="000000" w:themeColor="text1"/>
          <w:sz w:val="22"/>
          <w:szCs w:val="22"/>
          <w:lang w:val="sv-SE"/>
        </w:rPr>
        <w:t>Aqilion</w:t>
      </w:r>
      <w:proofErr w:type="spellEnd"/>
      <w:r w:rsidR="00764963">
        <w:rPr>
          <w:color w:val="000000" w:themeColor="text1"/>
          <w:sz w:val="22"/>
          <w:szCs w:val="22"/>
          <w:lang w:val="sv-SE"/>
        </w:rPr>
        <w:t xml:space="preserve"> </w:t>
      </w:r>
      <w:r>
        <w:rPr>
          <w:color w:val="000000" w:themeColor="text1"/>
          <w:sz w:val="22"/>
          <w:szCs w:val="22"/>
          <w:lang w:val="sv-SE"/>
        </w:rPr>
        <w:t xml:space="preserve">har </w:t>
      </w:r>
      <w:r w:rsidR="00764963">
        <w:rPr>
          <w:color w:val="000000" w:themeColor="text1"/>
          <w:sz w:val="22"/>
          <w:szCs w:val="22"/>
          <w:lang w:val="sv-SE"/>
        </w:rPr>
        <w:t>valt att inte finansiera.</w:t>
      </w:r>
    </w:p>
    <w:p w14:paraId="7FB78672" w14:textId="77777777" w:rsidR="00764963" w:rsidRPr="0077230E" w:rsidRDefault="00764963" w:rsidP="0077230E">
      <w:pPr>
        <w:pStyle w:val="montserrat10pt"/>
        <w:spacing w:line="276" w:lineRule="auto"/>
        <w:rPr>
          <w:sz w:val="22"/>
          <w:szCs w:val="22"/>
          <w:lang w:val="sv-SE"/>
        </w:rPr>
      </w:pPr>
    </w:p>
    <w:p w14:paraId="79B50F6B" w14:textId="73C8DEA6" w:rsidR="00666DF7" w:rsidRPr="0021357D" w:rsidRDefault="00666DF7" w:rsidP="0021357D">
      <w:pPr>
        <w:spacing w:line="276" w:lineRule="auto"/>
        <w:rPr>
          <w:rFonts w:ascii="Montserrat" w:hAnsi="Montserrat"/>
          <w:sz w:val="22"/>
          <w:szCs w:val="22"/>
        </w:rPr>
      </w:pPr>
      <w:r w:rsidRPr="0021357D">
        <w:rPr>
          <w:rFonts w:ascii="Montserrat" w:hAnsi="Montserrat"/>
          <w:sz w:val="22"/>
          <w:szCs w:val="22"/>
          <w:lang w:eastAsia="sv-SE"/>
        </w:rPr>
        <w:t xml:space="preserve">- </w:t>
      </w:r>
      <w:r w:rsidR="0077230E" w:rsidRPr="0021357D">
        <w:rPr>
          <w:rFonts w:ascii="Montserrat" w:hAnsi="Montserrat"/>
          <w:sz w:val="22"/>
          <w:szCs w:val="22"/>
          <w:lang w:eastAsia="sv-SE"/>
        </w:rPr>
        <w:t xml:space="preserve">Det är givetvis </w:t>
      </w:r>
      <w:r w:rsidR="0069303B">
        <w:rPr>
          <w:rFonts w:ascii="Montserrat" w:hAnsi="Montserrat"/>
          <w:sz w:val="22"/>
          <w:szCs w:val="22"/>
          <w:lang w:eastAsia="sv-SE"/>
        </w:rPr>
        <w:t>trist</w:t>
      </w:r>
      <w:r w:rsidR="0077230E" w:rsidRPr="0021357D">
        <w:rPr>
          <w:rFonts w:ascii="Montserrat" w:hAnsi="Montserrat"/>
          <w:sz w:val="22"/>
          <w:szCs w:val="22"/>
          <w:lang w:eastAsia="sv-SE"/>
        </w:rPr>
        <w:t xml:space="preserve"> att inte </w:t>
      </w:r>
      <w:r w:rsidR="0069303B">
        <w:rPr>
          <w:rFonts w:ascii="Montserrat" w:hAnsi="Montserrat"/>
          <w:sz w:val="22"/>
          <w:szCs w:val="22"/>
          <w:lang w:eastAsia="sv-SE"/>
        </w:rPr>
        <w:t xml:space="preserve">kunna </w:t>
      </w:r>
      <w:r w:rsidR="0021357D">
        <w:rPr>
          <w:rFonts w:ascii="Montserrat" w:hAnsi="Montserrat"/>
          <w:sz w:val="22"/>
          <w:szCs w:val="22"/>
          <w:lang w:eastAsia="sv-SE"/>
        </w:rPr>
        <w:t>fortsätta</w:t>
      </w:r>
      <w:r w:rsidR="0077230E" w:rsidRPr="0021357D">
        <w:rPr>
          <w:rFonts w:ascii="Montserrat" w:hAnsi="Montserrat"/>
          <w:sz w:val="22"/>
          <w:szCs w:val="22"/>
          <w:lang w:eastAsia="sv-SE"/>
        </w:rPr>
        <w:t xml:space="preserve"> att investera i samtliga </w:t>
      </w:r>
      <w:r w:rsidR="0021357D" w:rsidRPr="0021357D">
        <w:rPr>
          <w:rFonts w:ascii="Montserrat" w:hAnsi="Montserrat"/>
          <w:sz w:val="22"/>
          <w:szCs w:val="22"/>
          <w:lang w:eastAsia="sv-SE"/>
        </w:rPr>
        <w:t>projekt</w:t>
      </w:r>
      <w:r w:rsidR="0069303B">
        <w:rPr>
          <w:rFonts w:ascii="Montserrat" w:hAnsi="Montserrat"/>
          <w:sz w:val="22"/>
          <w:szCs w:val="22"/>
          <w:lang w:eastAsia="sv-SE"/>
        </w:rPr>
        <w:t xml:space="preserve"> i </w:t>
      </w:r>
      <w:proofErr w:type="spellStart"/>
      <w:r w:rsidR="0069303B">
        <w:rPr>
          <w:rFonts w:ascii="Montserrat" w:hAnsi="Montserrat"/>
          <w:sz w:val="22"/>
          <w:szCs w:val="22"/>
          <w:lang w:eastAsia="sv-SE"/>
        </w:rPr>
        <w:t>Aqilions</w:t>
      </w:r>
      <w:proofErr w:type="spellEnd"/>
      <w:r w:rsidR="0069303B">
        <w:rPr>
          <w:rFonts w:ascii="Montserrat" w:hAnsi="Montserrat"/>
          <w:sz w:val="22"/>
          <w:szCs w:val="22"/>
          <w:lang w:eastAsia="sv-SE"/>
        </w:rPr>
        <w:t xml:space="preserve"> portfölj</w:t>
      </w:r>
      <w:r w:rsidR="0021357D">
        <w:rPr>
          <w:rFonts w:ascii="Montserrat" w:hAnsi="Montserrat"/>
          <w:sz w:val="22"/>
          <w:szCs w:val="22"/>
          <w:lang w:eastAsia="sv-SE"/>
        </w:rPr>
        <w:t>.</w:t>
      </w:r>
      <w:r w:rsidR="0077230E" w:rsidRPr="0021357D">
        <w:rPr>
          <w:rFonts w:ascii="Montserrat" w:hAnsi="Montserrat"/>
          <w:sz w:val="22"/>
          <w:szCs w:val="22"/>
          <w:lang w:eastAsia="sv-SE"/>
        </w:rPr>
        <w:t xml:space="preserve"> </w:t>
      </w:r>
      <w:r w:rsidR="0021357D">
        <w:rPr>
          <w:rFonts w:ascii="Montserrat" w:hAnsi="Montserrat"/>
          <w:sz w:val="22"/>
          <w:szCs w:val="22"/>
          <w:lang w:eastAsia="sv-SE"/>
        </w:rPr>
        <w:t>Dock</w:t>
      </w:r>
      <w:r w:rsidR="0077230E" w:rsidRPr="0021357D">
        <w:rPr>
          <w:rFonts w:ascii="Montserrat" w:hAnsi="Montserrat"/>
          <w:sz w:val="22"/>
          <w:szCs w:val="22"/>
          <w:lang w:eastAsia="sv-SE"/>
        </w:rPr>
        <w:t xml:space="preserve"> är </w:t>
      </w:r>
      <w:r w:rsidR="0021357D">
        <w:rPr>
          <w:rFonts w:ascii="Montserrat" w:hAnsi="Montserrat"/>
          <w:sz w:val="22"/>
          <w:szCs w:val="22"/>
          <w:lang w:eastAsia="sv-SE"/>
        </w:rPr>
        <w:t xml:space="preserve">det </w:t>
      </w:r>
      <w:r w:rsidR="0077230E" w:rsidRPr="0021357D">
        <w:rPr>
          <w:rFonts w:ascii="Montserrat" w:hAnsi="Montserrat"/>
          <w:sz w:val="22"/>
          <w:szCs w:val="22"/>
          <w:lang w:eastAsia="sv-SE"/>
        </w:rPr>
        <w:t xml:space="preserve">ett måste för </w:t>
      </w:r>
      <w:r w:rsidR="0069303B">
        <w:rPr>
          <w:rFonts w:ascii="Montserrat" w:hAnsi="Montserrat"/>
          <w:sz w:val="22"/>
          <w:szCs w:val="22"/>
          <w:lang w:eastAsia="sv-SE"/>
        </w:rPr>
        <w:t>oss</w:t>
      </w:r>
      <w:r w:rsidR="0077230E" w:rsidRPr="0021357D">
        <w:rPr>
          <w:rFonts w:ascii="Montserrat" w:hAnsi="Montserrat"/>
          <w:sz w:val="22"/>
          <w:szCs w:val="22"/>
          <w:lang w:eastAsia="sv-SE"/>
        </w:rPr>
        <w:t xml:space="preserve"> att sluta investera i eller stänga ned de </w:t>
      </w:r>
      <w:r w:rsidR="0021357D" w:rsidRPr="0021357D">
        <w:rPr>
          <w:rFonts w:ascii="Montserrat" w:hAnsi="Montserrat"/>
          <w:sz w:val="22"/>
          <w:szCs w:val="22"/>
          <w:lang w:eastAsia="sv-SE"/>
        </w:rPr>
        <w:t>utvecklings</w:t>
      </w:r>
      <w:r w:rsidR="0077230E" w:rsidRPr="0021357D">
        <w:rPr>
          <w:rFonts w:ascii="Montserrat" w:hAnsi="Montserrat"/>
          <w:sz w:val="22"/>
          <w:szCs w:val="22"/>
          <w:lang w:eastAsia="sv-SE"/>
        </w:rPr>
        <w:t xml:space="preserve">projekt som inte möter </w:t>
      </w:r>
      <w:proofErr w:type="spellStart"/>
      <w:r w:rsidR="0069303B">
        <w:rPr>
          <w:rFonts w:ascii="Montserrat" w:hAnsi="Montserrat"/>
          <w:sz w:val="22"/>
          <w:szCs w:val="22"/>
          <w:lang w:eastAsia="sv-SE"/>
        </w:rPr>
        <w:t>Aqilions</w:t>
      </w:r>
      <w:proofErr w:type="spellEnd"/>
      <w:r w:rsidR="0069303B">
        <w:rPr>
          <w:rFonts w:ascii="Montserrat" w:hAnsi="Montserrat"/>
          <w:sz w:val="22"/>
          <w:szCs w:val="22"/>
          <w:lang w:eastAsia="sv-SE"/>
        </w:rPr>
        <w:t xml:space="preserve"> </w:t>
      </w:r>
      <w:r w:rsidR="0077230E" w:rsidRPr="0021357D">
        <w:rPr>
          <w:rFonts w:ascii="Montserrat" w:hAnsi="Montserrat"/>
          <w:sz w:val="22"/>
          <w:szCs w:val="22"/>
          <w:lang w:eastAsia="sv-SE"/>
        </w:rPr>
        <w:t>uppsatta mål</w:t>
      </w:r>
      <w:r w:rsidR="00834202">
        <w:rPr>
          <w:rFonts w:ascii="Montserrat" w:hAnsi="Montserrat"/>
          <w:sz w:val="22"/>
          <w:szCs w:val="22"/>
          <w:lang w:eastAsia="sv-SE"/>
        </w:rPr>
        <w:t>,</w:t>
      </w:r>
      <w:r w:rsidR="0077230E" w:rsidRPr="0021357D">
        <w:rPr>
          <w:rFonts w:ascii="Montserrat" w:hAnsi="Montserrat"/>
          <w:sz w:val="22"/>
          <w:szCs w:val="22"/>
          <w:lang w:eastAsia="sv-SE"/>
        </w:rPr>
        <w:t xml:space="preserve"> och att vi </w:t>
      </w:r>
      <w:r w:rsidR="00041215">
        <w:rPr>
          <w:rFonts w:ascii="Montserrat" w:hAnsi="Montserrat"/>
          <w:sz w:val="22"/>
          <w:szCs w:val="22"/>
          <w:lang w:eastAsia="sv-SE"/>
        </w:rPr>
        <w:t xml:space="preserve">dessutom </w:t>
      </w:r>
      <w:r w:rsidR="0077230E" w:rsidRPr="0021357D">
        <w:rPr>
          <w:rFonts w:ascii="Montserrat" w:hAnsi="Montserrat"/>
          <w:sz w:val="22"/>
          <w:szCs w:val="22"/>
          <w:lang w:eastAsia="sv-SE"/>
        </w:rPr>
        <w:t xml:space="preserve">gör det i </w:t>
      </w:r>
      <w:r w:rsidR="0021357D">
        <w:rPr>
          <w:rFonts w:ascii="Montserrat" w:hAnsi="Montserrat"/>
          <w:sz w:val="22"/>
          <w:szCs w:val="22"/>
          <w:lang w:eastAsia="sv-SE"/>
        </w:rPr>
        <w:t xml:space="preserve">god </w:t>
      </w:r>
      <w:r w:rsidR="0077230E" w:rsidRPr="0021357D">
        <w:rPr>
          <w:rFonts w:ascii="Montserrat" w:hAnsi="Montserrat"/>
          <w:sz w:val="22"/>
          <w:szCs w:val="22"/>
          <w:lang w:eastAsia="sv-SE"/>
        </w:rPr>
        <w:t xml:space="preserve">tid. </w:t>
      </w:r>
      <w:r w:rsidR="00041215">
        <w:rPr>
          <w:rFonts w:ascii="Montserrat" w:hAnsi="Montserrat"/>
          <w:sz w:val="22"/>
          <w:szCs w:val="22"/>
          <w:lang w:eastAsia="sv-SE"/>
        </w:rPr>
        <w:t>Det är också</w:t>
      </w:r>
      <w:r w:rsidR="0077230E" w:rsidRPr="0021357D">
        <w:rPr>
          <w:rFonts w:ascii="Montserrat" w:hAnsi="Montserrat"/>
          <w:sz w:val="22"/>
          <w:szCs w:val="22"/>
          <w:lang w:eastAsia="sv-SE"/>
        </w:rPr>
        <w:t xml:space="preserve"> viktigt </w:t>
      </w:r>
      <w:r w:rsidR="00041215">
        <w:rPr>
          <w:rFonts w:ascii="Montserrat" w:hAnsi="Montserrat"/>
          <w:sz w:val="22"/>
          <w:szCs w:val="22"/>
          <w:lang w:eastAsia="sv-SE"/>
        </w:rPr>
        <w:t>att vi</w:t>
      </w:r>
      <w:r w:rsidR="0077230E" w:rsidRPr="0021357D">
        <w:rPr>
          <w:rFonts w:ascii="Montserrat" w:hAnsi="Montserrat"/>
          <w:sz w:val="22"/>
          <w:szCs w:val="22"/>
          <w:lang w:eastAsia="sv-SE"/>
        </w:rPr>
        <w:t xml:space="preserve"> identifiera</w:t>
      </w:r>
      <w:r w:rsidR="00041215">
        <w:rPr>
          <w:rFonts w:ascii="Montserrat" w:hAnsi="Montserrat"/>
          <w:sz w:val="22"/>
          <w:szCs w:val="22"/>
          <w:lang w:eastAsia="sv-SE"/>
        </w:rPr>
        <w:t>r</w:t>
      </w:r>
      <w:r w:rsidR="0077230E" w:rsidRPr="0021357D">
        <w:rPr>
          <w:rFonts w:ascii="Montserrat" w:hAnsi="Montserrat"/>
          <w:sz w:val="22"/>
          <w:szCs w:val="22"/>
          <w:lang w:eastAsia="sv-SE"/>
        </w:rPr>
        <w:t xml:space="preserve"> risker tidigt i projekten för</w:t>
      </w:r>
      <w:r w:rsidR="00EA438D">
        <w:rPr>
          <w:rFonts w:ascii="Montserrat" w:hAnsi="Montserrat"/>
          <w:sz w:val="22"/>
          <w:szCs w:val="22"/>
          <w:lang w:eastAsia="sv-SE"/>
        </w:rPr>
        <w:t xml:space="preserve"> att främja</w:t>
      </w:r>
      <w:r w:rsidR="0077230E" w:rsidRPr="0021357D">
        <w:rPr>
          <w:rFonts w:ascii="Montserrat" w:hAnsi="Montserrat"/>
          <w:sz w:val="22"/>
          <w:szCs w:val="22"/>
          <w:lang w:eastAsia="sv-SE"/>
        </w:rPr>
        <w:t xml:space="preserve"> ett proaktivt ledarskap och en sund affärsmässighet</w:t>
      </w:r>
      <w:r w:rsidR="0021357D" w:rsidRPr="0021357D">
        <w:rPr>
          <w:rFonts w:ascii="Montserrat" w:hAnsi="Montserrat"/>
          <w:sz w:val="22"/>
          <w:szCs w:val="22"/>
        </w:rPr>
        <w:t xml:space="preserve">, </w:t>
      </w:r>
      <w:r w:rsidR="00A5585B" w:rsidRPr="0021357D">
        <w:rPr>
          <w:rFonts w:ascii="Montserrat" w:hAnsi="Montserrat"/>
          <w:sz w:val="22"/>
          <w:szCs w:val="22"/>
        </w:rPr>
        <w:t>säger</w:t>
      </w:r>
      <w:r w:rsidRPr="0021357D">
        <w:rPr>
          <w:rFonts w:ascii="Montserrat" w:hAnsi="Montserrat"/>
          <w:sz w:val="22"/>
          <w:szCs w:val="22"/>
          <w:lang w:eastAsia="sv-SE"/>
        </w:rPr>
        <w:t xml:space="preserve"> Sarah Fredriksson, </w:t>
      </w:r>
      <w:r w:rsidR="0021357D" w:rsidRPr="0021357D">
        <w:rPr>
          <w:rFonts w:ascii="Montserrat" w:hAnsi="Montserrat"/>
          <w:sz w:val="22"/>
          <w:szCs w:val="22"/>
          <w:lang w:eastAsia="sv-SE"/>
        </w:rPr>
        <w:t>vd för</w:t>
      </w:r>
      <w:r w:rsidRPr="0021357D">
        <w:rPr>
          <w:rFonts w:ascii="Montserrat" w:hAnsi="Montserrat"/>
          <w:sz w:val="22"/>
          <w:szCs w:val="22"/>
          <w:lang w:eastAsia="sv-SE"/>
        </w:rPr>
        <w:t xml:space="preserve"> AQILION AB.</w:t>
      </w:r>
    </w:p>
    <w:p w14:paraId="78C233A2" w14:textId="77777777" w:rsidR="00666DF7" w:rsidRPr="004A4293" w:rsidRDefault="00666DF7" w:rsidP="00017A44">
      <w:pPr>
        <w:pStyle w:val="montserrat10pt"/>
        <w:rPr>
          <w:sz w:val="22"/>
          <w:szCs w:val="22"/>
          <w:lang w:val="sv-SE"/>
        </w:rPr>
      </w:pPr>
    </w:p>
    <w:p w14:paraId="2F53B275" w14:textId="0BB05498" w:rsidR="00834202" w:rsidRPr="0021357D" w:rsidRDefault="00223BF3" w:rsidP="00017A44">
      <w:pPr>
        <w:pStyle w:val="montserrat10pt"/>
        <w:rPr>
          <w:sz w:val="22"/>
          <w:szCs w:val="22"/>
          <w:lang w:val="sv-SE"/>
        </w:rPr>
      </w:pPr>
      <w:proofErr w:type="spellStart"/>
      <w:r w:rsidRPr="00AD2A9D">
        <w:rPr>
          <w:sz w:val="22"/>
          <w:szCs w:val="22"/>
          <w:lang w:val="sv-SE" w:eastAsia="sv-SE"/>
        </w:rPr>
        <w:t>Trophea</w:t>
      </w:r>
      <w:proofErr w:type="spellEnd"/>
      <w:r w:rsidR="00F43146">
        <w:rPr>
          <w:sz w:val="22"/>
          <w:szCs w:val="22"/>
          <w:lang w:val="sv-SE" w:eastAsia="sv-SE"/>
        </w:rPr>
        <w:t>-</w:t>
      </w:r>
      <w:bookmarkStart w:id="0" w:name="_GoBack"/>
      <w:bookmarkEnd w:id="0"/>
      <w:r w:rsidR="00B30150" w:rsidRPr="00AD2A9D">
        <w:rPr>
          <w:sz w:val="22"/>
          <w:szCs w:val="22"/>
          <w:lang w:val="sv-SE" w:eastAsia="sv-SE"/>
        </w:rPr>
        <w:t>bolagen</w:t>
      </w:r>
      <w:r w:rsidRPr="00AD2A9D">
        <w:rPr>
          <w:sz w:val="22"/>
          <w:szCs w:val="22"/>
          <w:lang w:val="sv-SE" w:eastAsia="sv-SE"/>
        </w:rPr>
        <w:t xml:space="preserve"> </w:t>
      </w:r>
      <w:r w:rsidR="006936CC" w:rsidRPr="00AD2A9D">
        <w:rPr>
          <w:sz w:val="22"/>
          <w:szCs w:val="22"/>
          <w:lang w:val="sv-SE"/>
        </w:rPr>
        <w:t>startades</w:t>
      </w:r>
      <w:r w:rsidR="006936CC" w:rsidRPr="0021357D">
        <w:rPr>
          <w:sz w:val="22"/>
          <w:szCs w:val="22"/>
          <w:lang w:val="sv-SE"/>
        </w:rPr>
        <w:t xml:space="preserve"> </w:t>
      </w:r>
      <w:r w:rsidR="00B30150" w:rsidRPr="0021357D">
        <w:rPr>
          <w:sz w:val="22"/>
          <w:szCs w:val="22"/>
          <w:lang w:val="sv-SE"/>
        </w:rPr>
        <w:t>201</w:t>
      </w:r>
      <w:r w:rsidR="00B30150">
        <w:rPr>
          <w:sz w:val="22"/>
          <w:szCs w:val="22"/>
          <w:lang w:val="sv-SE"/>
        </w:rPr>
        <w:t xml:space="preserve">5 </w:t>
      </w:r>
      <w:r w:rsidR="006936CC" w:rsidRPr="0021357D">
        <w:rPr>
          <w:sz w:val="22"/>
          <w:szCs w:val="22"/>
          <w:lang w:val="sv-SE"/>
        </w:rPr>
        <w:t>av Partners för Utvecklingsinvesteringar inom Life Sciences, P.U.L.S. AB</w:t>
      </w:r>
      <w:r w:rsidR="00041215">
        <w:rPr>
          <w:sz w:val="22"/>
          <w:szCs w:val="22"/>
          <w:lang w:val="sv-SE"/>
        </w:rPr>
        <w:t xml:space="preserve"> (</w:t>
      </w:r>
      <w:r w:rsidR="00EA438D">
        <w:rPr>
          <w:sz w:val="22"/>
          <w:szCs w:val="22"/>
          <w:lang w:val="sv-SE"/>
        </w:rPr>
        <w:t>numera under namnet AQILION AB</w:t>
      </w:r>
      <w:r w:rsidR="00041215">
        <w:rPr>
          <w:sz w:val="22"/>
          <w:szCs w:val="22"/>
          <w:lang w:val="sv-SE"/>
        </w:rPr>
        <w:t>)</w:t>
      </w:r>
      <w:r w:rsidR="00EA438D">
        <w:rPr>
          <w:sz w:val="22"/>
          <w:szCs w:val="22"/>
          <w:lang w:val="sv-SE"/>
        </w:rPr>
        <w:t xml:space="preserve"> </w:t>
      </w:r>
      <w:r w:rsidR="006936CC" w:rsidRPr="0021357D">
        <w:rPr>
          <w:sz w:val="22"/>
          <w:szCs w:val="22"/>
          <w:lang w:val="sv-SE"/>
        </w:rPr>
        <w:t xml:space="preserve">tillsammans med </w:t>
      </w:r>
      <w:r w:rsidR="00C260DD">
        <w:rPr>
          <w:sz w:val="22"/>
          <w:szCs w:val="22"/>
          <w:lang w:val="sv-SE"/>
        </w:rPr>
        <w:t xml:space="preserve">den dåvarande </w:t>
      </w:r>
      <w:r w:rsidR="0069303B">
        <w:rPr>
          <w:sz w:val="22"/>
          <w:szCs w:val="22"/>
          <w:lang w:val="sv-SE"/>
        </w:rPr>
        <w:t>nätverksgrupp</w:t>
      </w:r>
      <w:r w:rsidR="00EA438D">
        <w:rPr>
          <w:sz w:val="22"/>
          <w:szCs w:val="22"/>
          <w:lang w:val="sv-SE"/>
        </w:rPr>
        <w:t>en</w:t>
      </w:r>
      <w:r w:rsidR="0069303B">
        <w:rPr>
          <w:sz w:val="22"/>
          <w:szCs w:val="22"/>
          <w:lang w:val="sv-SE"/>
        </w:rPr>
        <w:t xml:space="preserve"> </w:t>
      </w:r>
      <w:r w:rsidR="00AD2A9D">
        <w:rPr>
          <w:sz w:val="22"/>
          <w:szCs w:val="22"/>
          <w:lang w:val="sv-SE"/>
        </w:rPr>
        <w:br/>
      </w:r>
      <w:r w:rsidR="0069303B">
        <w:rPr>
          <w:sz w:val="22"/>
          <w:szCs w:val="22"/>
          <w:lang w:val="sv-SE"/>
        </w:rPr>
        <w:t xml:space="preserve">PULS-partners och </w:t>
      </w:r>
      <w:r w:rsidR="006936CC" w:rsidRPr="0021357D">
        <w:rPr>
          <w:sz w:val="22"/>
          <w:szCs w:val="22"/>
          <w:lang w:val="sv-SE"/>
        </w:rPr>
        <w:t xml:space="preserve">innovatörerna bakom </w:t>
      </w:r>
      <w:r w:rsidR="009F7618" w:rsidRPr="0021357D">
        <w:rPr>
          <w:sz w:val="22"/>
          <w:szCs w:val="22"/>
          <w:lang w:val="sv-SE"/>
        </w:rPr>
        <w:t>projektidé</w:t>
      </w:r>
      <w:r w:rsidR="0069303B">
        <w:rPr>
          <w:sz w:val="22"/>
          <w:szCs w:val="22"/>
          <w:lang w:val="sv-SE"/>
        </w:rPr>
        <w:t>n</w:t>
      </w:r>
      <w:r w:rsidR="006936CC" w:rsidRPr="0021357D">
        <w:rPr>
          <w:sz w:val="22"/>
          <w:szCs w:val="22"/>
          <w:lang w:val="sv-SE"/>
        </w:rPr>
        <w:t xml:space="preserve">. </w:t>
      </w:r>
      <w:proofErr w:type="spellStart"/>
      <w:r w:rsidR="006936CC" w:rsidRPr="0021357D">
        <w:rPr>
          <w:sz w:val="22"/>
          <w:szCs w:val="22"/>
          <w:lang w:val="sv-SE"/>
        </w:rPr>
        <w:t>Aqilion</w:t>
      </w:r>
      <w:proofErr w:type="spellEnd"/>
      <w:r w:rsidR="006936CC" w:rsidRPr="0021357D">
        <w:rPr>
          <w:sz w:val="22"/>
          <w:szCs w:val="22"/>
          <w:lang w:val="sv-SE"/>
        </w:rPr>
        <w:t xml:space="preserve"> har sedan </w:t>
      </w:r>
      <w:r w:rsidR="005431C1" w:rsidRPr="0021357D">
        <w:rPr>
          <w:sz w:val="22"/>
          <w:szCs w:val="22"/>
          <w:lang w:val="sv-SE"/>
        </w:rPr>
        <w:t>starten</w:t>
      </w:r>
      <w:r w:rsidR="009F7618" w:rsidRPr="0021357D">
        <w:rPr>
          <w:sz w:val="22"/>
          <w:szCs w:val="22"/>
          <w:lang w:val="sv-SE"/>
        </w:rPr>
        <w:t xml:space="preserve"> </w:t>
      </w:r>
      <w:r w:rsidR="006936CC" w:rsidRPr="0021357D">
        <w:rPr>
          <w:sz w:val="22"/>
          <w:szCs w:val="22"/>
          <w:lang w:val="sv-SE"/>
        </w:rPr>
        <w:t xml:space="preserve">fortsatt att vara den största ägaren </w:t>
      </w:r>
      <w:r w:rsidR="005431C1" w:rsidRPr="0021357D">
        <w:rPr>
          <w:sz w:val="22"/>
          <w:szCs w:val="22"/>
          <w:lang w:val="sv-SE"/>
        </w:rPr>
        <w:t>i</w:t>
      </w:r>
      <w:r w:rsidR="006936CC" w:rsidRPr="0021357D">
        <w:rPr>
          <w:sz w:val="22"/>
          <w:szCs w:val="22"/>
          <w:lang w:val="sv-SE"/>
        </w:rPr>
        <w:t xml:space="preserve"> </w:t>
      </w:r>
      <w:proofErr w:type="spellStart"/>
      <w:r w:rsidRPr="0021357D">
        <w:rPr>
          <w:sz w:val="22"/>
          <w:szCs w:val="22"/>
          <w:lang w:val="sv-SE"/>
        </w:rPr>
        <w:t>Trophea</w:t>
      </w:r>
      <w:proofErr w:type="spellEnd"/>
      <w:r w:rsidR="006936CC" w:rsidRPr="0021357D">
        <w:rPr>
          <w:sz w:val="22"/>
          <w:szCs w:val="22"/>
          <w:lang w:val="sv-SE"/>
        </w:rPr>
        <w:t>.</w:t>
      </w:r>
      <w:r w:rsidR="00A5585B" w:rsidRPr="0021357D">
        <w:rPr>
          <w:sz w:val="22"/>
          <w:szCs w:val="22"/>
          <w:lang w:val="sv-SE"/>
        </w:rPr>
        <w:t xml:space="preserve"> </w:t>
      </w:r>
    </w:p>
    <w:p w14:paraId="0BDA52FF" w14:textId="51AEB05E" w:rsidR="008E1ABB" w:rsidRPr="004A4293" w:rsidRDefault="008E1ABB" w:rsidP="00017A44">
      <w:pPr>
        <w:pStyle w:val="montserrat10pt"/>
        <w:rPr>
          <w:sz w:val="22"/>
          <w:szCs w:val="22"/>
          <w:lang w:val="sv-SE"/>
        </w:rPr>
      </w:pPr>
    </w:p>
    <w:p w14:paraId="7992773F" w14:textId="77777777" w:rsidR="007432D3" w:rsidRPr="00164D5E" w:rsidRDefault="007432D3" w:rsidP="007432D3">
      <w:pPr>
        <w:pStyle w:val="montserrat10pt"/>
        <w:rPr>
          <w:b/>
          <w:color w:val="242424"/>
          <w:sz w:val="22"/>
          <w:szCs w:val="22"/>
          <w:lang w:val="sv-SE" w:eastAsia="sv-SE"/>
        </w:rPr>
      </w:pPr>
      <w:r w:rsidRPr="00164D5E">
        <w:rPr>
          <w:b/>
          <w:color w:val="242424"/>
          <w:sz w:val="22"/>
          <w:szCs w:val="22"/>
          <w:lang w:val="sv-SE" w:eastAsia="sv-SE"/>
        </w:rPr>
        <w:t>För mer information, vänligen kontakta</w:t>
      </w:r>
    </w:p>
    <w:p w14:paraId="143766E9" w14:textId="54EF851A" w:rsidR="007432D3" w:rsidRPr="004A4293" w:rsidRDefault="007432D3" w:rsidP="007432D3">
      <w:pPr>
        <w:pStyle w:val="montserrat10pt"/>
        <w:rPr>
          <w:color w:val="242424"/>
          <w:sz w:val="22"/>
          <w:szCs w:val="22"/>
          <w:lang w:val="sv-SE" w:eastAsia="sv-SE"/>
        </w:rPr>
      </w:pPr>
      <w:r w:rsidRPr="00164D5E">
        <w:rPr>
          <w:color w:val="242424"/>
          <w:sz w:val="22"/>
          <w:szCs w:val="22"/>
          <w:lang w:val="sv-SE" w:eastAsia="sv-SE"/>
        </w:rPr>
        <w:t xml:space="preserve">Sarah Fredriksson, </w:t>
      </w:r>
      <w:r w:rsidR="00223BF3">
        <w:rPr>
          <w:color w:val="242424"/>
          <w:sz w:val="22"/>
          <w:szCs w:val="22"/>
          <w:lang w:val="sv-SE" w:eastAsia="sv-SE"/>
        </w:rPr>
        <w:t>vd för</w:t>
      </w:r>
      <w:r w:rsidR="00666DF7" w:rsidRPr="00164D5E">
        <w:rPr>
          <w:color w:val="242424"/>
          <w:sz w:val="22"/>
          <w:szCs w:val="22"/>
          <w:lang w:val="sv-SE" w:eastAsia="sv-SE"/>
        </w:rPr>
        <w:t xml:space="preserve"> </w:t>
      </w:r>
      <w:r w:rsidR="00ED3003" w:rsidRPr="00164D5E">
        <w:rPr>
          <w:color w:val="242424"/>
          <w:sz w:val="22"/>
          <w:szCs w:val="22"/>
          <w:lang w:val="sv-SE" w:eastAsia="sv-SE"/>
        </w:rPr>
        <w:t>AQILION A</w:t>
      </w:r>
      <w:r w:rsidRPr="00164D5E">
        <w:rPr>
          <w:color w:val="242424"/>
          <w:sz w:val="22"/>
          <w:szCs w:val="22"/>
          <w:lang w:val="sv-SE" w:eastAsia="sv-SE"/>
        </w:rPr>
        <w:t xml:space="preserve">B, 070 261 4575, </w:t>
      </w:r>
      <w:hyperlink r:id="rId7" w:history="1">
        <w:r w:rsidRPr="00164D5E">
          <w:rPr>
            <w:rStyle w:val="Hyperlnk"/>
            <w:sz w:val="22"/>
            <w:szCs w:val="22"/>
            <w:lang w:val="sv-SE" w:eastAsia="sv-SE"/>
          </w:rPr>
          <w:t>sarah.fredriksson@</w:t>
        </w:r>
        <w:r w:rsidR="00ED3003" w:rsidRPr="00164D5E">
          <w:rPr>
            <w:rStyle w:val="Hyperlnk"/>
            <w:sz w:val="22"/>
            <w:szCs w:val="22"/>
            <w:lang w:val="sv-SE" w:eastAsia="sv-SE"/>
          </w:rPr>
          <w:t>aqilion.com</w:t>
        </w:r>
      </w:hyperlink>
    </w:p>
    <w:p w14:paraId="3527BBB6" w14:textId="77777777" w:rsidR="00C260DD" w:rsidRDefault="00C260DD" w:rsidP="00017A44">
      <w:pPr>
        <w:pStyle w:val="Boilerhead"/>
        <w:rPr>
          <w:sz w:val="22"/>
          <w:szCs w:val="22"/>
          <w:lang w:val="sv-SE"/>
        </w:rPr>
      </w:pPr>
    </w:p>
    <w:p w14:paraId="2FD33C17" w14:textId="77777777" w:rsidR="00AD2A9D" w:rsidRDefault="00AD2A9D" w:rsidP="00017A44">
      <w:pPr>
        <w:pStyle w:val="Boilerhead"/>
        <w:rPr>
          <w:sz w:val="22"/>
          <w:szCs w:val="22"/>
          <w:lang w:val="sv-SE"/>
        </w:rPr>
      </w:pPr>
    </w:p>
    <w:p w14:paraId="1FF521C3" w14:textId="77777777" w:rsidR="00AD2A9D" w:rsidRDefault="00AD2A9D" w:rsidP="00017A44">
      <w:pPr>
        <w:pStyle w:val="Boilerhead"/>
        <w:rPr>
          <w:sz w:val="22"/>
          <w:szCs w:val="22"/>
          <w:lang w:val="sv-SE"/>
        </w:rPr>
      </w:pPr>
    </w:p>
    <w:p w14:paraId="61D67E1B" w14:textId="77777777" w:rsidR="00AD2A9D" w:rsidRDefault="00AD2A9D" w:rsidP="00017A44">
      <w:pPr>
        <w:pStyle w:val="Boilerhead"/>
        <w:rPr>
          <w:sz w:val="22"/>
          <w:szCs w:val="22"/>
          <w:lang w:val="sv-SE"/>
        </w:rPr>
      </w:pPr>
    </w:p>
    <w:p w14:paraId="228A5BE6" w14:textId="77777777" w:rsidR="00AD2A9D" w:rsidRDefault="00AD2A9D" w:rsidP="00017A44">
      <w:pPr>
        <w:pStyle w:val="Boilerhead"/>
        <w:rPr>
          <w:sz w:val="22"/>
          <w:szCs w:val="22"/>
          <w:lang w:val="sv-SE"/>
        </w:rPr>
      </w:pPr>
    </w:p>
    <w:p w14:paraId="272636C4" w14:textId="77777777" w:rsidR="00AD2A9D" w:rsidRDefault="00AD2A9D" w:rsidP="00017A44">
      <w:pPr>
        <w:pStyle w:val="Boilerhead"/>
        <w:rPr>
          <w:sz w:val="22"/>
          <w:szCs w:val="22"/>
          <w:lang w:val="sv-SE"/>
        </w:rPr>
      </w:pPr>
    </w:p>
    <w:p w14:paraId="7835AFA2" w14:textId="77777777" w:rsidR="00AD2A9D" w:rsidRDefault="00AD2A9D" w:rsidP="00017A44">
      <w:pPr>
        <w:pStyle w:val="Boilerhead"/>
        <w:rPr>
          <w:sz w:val="22"/>
          <w:szCs w:val="22"/>
          <w:lang w:val="sv-SE"/>
        </w:rPr>
      </w:pPr>
    </w:p>
    <w:p w14:paraId="15C7E71C" w14:textId="77777777" w:rsidR="00AD2A9D" w:rsidRDefault="00AD2A9D" w:rsidP="00017A44">
      <w:pPr>
        <w:pStyle w:val="Boilerhead"/>
        <w:rPr>
          <w:sz w:val="22"/>
          <w:szCs w:val="22"/>
          <w:lang w:val="sv-SE"/>
        </w:rPr>
      </w:pPr>
    </w:p>
    <w:p w14:paraId="65527A3A" w14:textId="3E9FDC01" w:rsidR="00017A44" w:rsidRPr="004A4293" w:rsidRDefault="00017A44" w:rsidP="00017A44">
      <w:pPr>
        <w:pStyle w:val="Boilerhead"/>
        <w:rPr>
          <w:sz w:val="22"/>
          <w:szCs w:val="22"/>
          <w:lang w:val="sv-SE"/>
        </w:rPr>
      </w:pPr>
      <w:r w:rsidRPr="004A4293">
        <w:rPr>
          <w:sz w:val="22"/>
          <w:szCs w:val="22"/>
          <w:lang w:val="sv-SE"/>
        </w:rPr>
        <w:t>Om AQILION AB</w:t>
      </w:r>
    </w:p>
    <w:p w14:paraId="7A08BC36" w14:textId="77777777" w:rsidR="00041215" w:rsidRDefault="00017A44" w:rsidP="00017A44">
      <w:pPr>
        <w:pStyle w:val="Boilerbody"/>
        <w:rPr>
          <w:color w:val="212121"/>
          <w:sz w:val="22"/>
          <w:szCs w:val="22"/>
          <w:lang w:val="sv-SE"/>
        </w:rPr>
      </w:pPr>
      <w:proofErr w:type="spellStart"/>
      <w:r w:rsidRPr="004A4293">
        <w:rPr>
          <w:sz w:val="22"/>
          <w:szCs w:val="22"/>
          <w:lang w:val="sv-SE"/>
        </w:rPr>
        <w:t>Aqilion</w:t>
      </w:r>
      <w:proofErr w:type="spellEnd"/>
      <w:r w:rsidRPr="004A4293">
        <w:rPr>
          <w:sz w:val="22"/>
          <w:szCs w:val="22"/>
          <w:lang w:val="sv-SE"/>
        </w:rPr>
        <w:t xml:space="preserve"> är ett svenskt </w:t>
      </w:r>
      <w:proofErr w:type="spellStart"/>
      <w:r w:rsidRPr="004A4293">
        <w:rPr>
          <w:sz w:val="22"/>
          <w:szCs w:val="22"/>
          <w:lang w:val="sv-SE"/>
        </w:rPr>
        <w:t>life</w:t>
      </w:r>
      <w:proofErr w:type="spellEnd"/>
      <w:r w:rsidRPr="004A4293">
        <w:rPr>
          <w:sz w:val="22"/>
          <w:szCs w:val="22"/>
          <w:lang w:val="sv-SE"/>
        </w:rPr>
        <w:t xml:space="preserve"> science bolag som identifierar unika tidiga läkemedelsprojekt och utvecklar dem till klinisk fas. Målet är att bevisa den medicinska innovationens kliniska och affärsmässiga potential för att attrahera industriella partners och köpare som i sin tur har kapacitet att fortsatta den kliniska utvecklingen och ta produkten till marknaden. </w:t>
      </w:r>
      <w:r w:rsidRPr="004A4293">
        <w:rPr>
          <w:color w:val="212121"/>
          <w:sz w:val="22"/>
          <w:szCs w:val="22"/>
          <w:lang w:val="sv-SE"/>
        </w:rPr>
        <w:t xml:space="preserve">Affärsmodellen bygger på ett tidigt engagemang och nära samarbete med innovatören oavsett om det är en extern forskare, ett internt utvecklingsprojekt eller en industriell partner som är initiativtagaren till projektet. </w:t>
      </w:r>
      <w:proofErr w:type="spellStart"/>
      <w:r w:rsidRPr="004A4293">
        <w:rPr>
          <w:color w:val="212121"/>
          <w:sz w:val="22"/>
          <w:szCs w:val="22"/>
          <w:lang w:val="sv-SE"/>
        </w:rPr>
        <w:t>Aqilion</w:t>
      </w:r>
      <w:proofErr w:type="spellEnd"/>
      <w:r w:rsidRPr="004A4293">
        <w:rPr>
          <w:color w:val="212121"/>
          <w:sz w:val="22"/>
          <w:szCs w:val="22"/>
          <w:lang w:val="sv-SE"/>
        </w:rPr>
        <w:t xml:space="preserve"> föredrar</w:t>
      </w:r>
    </w:p>
    <w:p w14:paraId="2827DEB6" w14:textId="65966D8E" w:rsidR="00017A44" w:rsidRPr="004A4293" w:rsidRDefault="00017A44" w:rsidP="00017A44">
      <w:pPr>
        <w:pStyle w:val="Boilerbody"/>
        <w:rPr>
          <w:color w:val="212121"/>
          <w:sz w:val="22"/>
          <w:szCs w:val="22"/>
          <w:lang w:val="sv-SE"/>
        </w:rPr>
      </w:pPr>
      <w:r w:rsidRPr="004A4293">
        <w:rPr>
          <w:color w:val="212121"/>
          <w:sz w:val="22"/>
          <w:szCs w:val="22"/>
          <w:lang w:val="sv-SE"/>
        </w:rPr>
        <w:t>projekt som riktar sig mot nischmarknader. Specialläkemedel och särläkemedel (</w:t>
      </w:r>
      <w:proofErr w:type="spellStart"/>
      <w:r w:rsidRPr="004A4293">
        <w:rPr>
          <w:color w:val="212121"/>
          <w:sz w:val="22"/>
          <w:szCs w:val="22"/>
          <w:lang w:val="sv-SE"/>
        </w:rPr>
        <w:t>orphan</w:t>
      </w:r>
      <w:proofErr w:type="spellEnd"/>
      <w:r w:rsidRPr="004A4293">
        <w:rPr>
          <w:color w:val="212121"/>
          <w:sz w:val="22"/>
          <w:szCs w:val="22"/>
          <w:lang w:val="sv-SE"/>
        </w:rPr>
        <w:t xml:space="preserve"> </w:t>
      </w:r>
      <w:proofErr w:type="spellStart"/>
      <w:r w:rsidRPr="004A4293">
        <w:rPr>
          <w:color w:val="212121"/>
          <w:sz w:val="22"/>
          <w:szCs w:val="22"/>
          <w:lang w:val="sv-SE"/>
        </w:rPr>
        <w:t>drug</w:t>
      </w:r>
      <w:proofErr w:type="spellEnd"/>
      <w:r w:rsidRPr="004A4293">
        <w:rPr>
          <w:color w:val="212121"/>
          <w:sz w:val="22"/>
          <w:szCs w:val="22"/>
          <w:lang w:val="sv-SE"/>
        </w:rPr>
        <w:t xml:space="preserve"> indikationer) är av särskilt intresse.</w:t>
      </w:r>
    </w:p>
    <w:p w14:paraId="1C97A537" w14:textId="2E06F272" w:rsidR="00017A44" w:rsidRPr="004A4293" w:rsidRDefault="00017A44" w:rsidP="00017A44">
      <w:pPr>
        <w:pStyle w:val="Boilerbody"/>
        <w:rPr>
          <w:sz w:val="22"/>
          <w:szCs w:val="22"/>
          <w:lang w:val="sv-SE"/>
        </w:rPr>
      </w:pPr>
      <w:proofErr w:type="spellStart"/>
      <w:r w:rsidRPr="004A4293">
        <w:rPr>
          <w:sz w:val="22"/>
          <w:szCs w:val="22"/>
          <w:lang w:val="sv-SE"/>
        </w:rPr>
        <w:t>Aqilion</w:t>
      </w:r>
      <w:proofErr w:type="spellEnd"/>
      <w:r w:rsidRPr="004A4293">
        <w:rPr>
          <w:sz w:val="22"/>
          <w:szCs w:val="22"/>
          <w:lang w:val="sv-SE"/>
        </w:rPr>
        <w:t xml:space="preserve"> har sitt huvudkontor i Helsingborg. Besök gärna </w:t>
      </w:r>
      <w:hyperlink r:id="rId8" w:history="1">
        <w:r w:rsidRPr="004A4293">
          <w:rPr>
            <w:rStyle w:val="Hyperlnk"/>
            <w:sz w:val="22"/>
            <w:szCs w:val="22"/>
            <w:lang w:val="sv-SE"/>
          </w:rPr>
          <w:t>www.aqilion.com</w:t>
        </w:r>
      </w:hyperlink>
      <w:r w:rsidRPr="004A4293">
        <w:rPr>
          <w:sz w:val="22"/>
          <w:szCs w:val="22"/>
          <w:lang w:val="sv-SE"/>
        </w:rPr>
        <w:t>.</w:t>
      </w:r>
    </w:p>
    <w:p w14:paraId="0C2A29AF" w14:textId="12285A43" w:rsidR="00FD0056" w:rsidRPr="004A4293" w:rsidRDefault="00FD0056" w:rsidP="00017A44">
      <w:pPr>
        <w:spacing w:line="276" w:lineRule="auto"/>
        <w:rPr>
          <w:rFonts w:ascii="Montserrat" w:hAnsi="Montserrat" w:cs="Times New Roman"/>
          <w:b/>
          <w:sz w:val="22"/>
          <w:szCs w:val="22"/>
        </w:rPr>
      </w:pPr>
    </w:p>
    <w:sectPr w:rsidR="00FD0056" w:rsidRPr="004A4293" w:rsidSect="00F95E93">
      <w:pgSz w:w="11900" w:h="16840"/>
      <w:pgMar w:top="45" w:right="1417" w:bottom="5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AC08" w14:textId="77777777" w:rsidR="00826388" w:rsidRDefault="00826388" w:rsidP="0007539B">
      <w:r>
        <w:separator/>
      </w:r>
    </w:p>
  </w:endnote>
  <w:endnote w:type="continuationSeparator" w:id="0">
    <w:p w14:paraId="0A69640A" w14:textId="77777777" w:rsidR="00826388" w:rsidRDefault="00826388" w:rsidP="000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8FAA" w14:textId="77777777" w:rsidR="00826388" w:rsidRDefault="00826388" w:rsidP="0007539B">
      <w:r>
        <w:separator/>
      </w:r>
    </w:p>
  </w:footnote>
  <w:footnote w:type="continuationSeparator" w:id="0">
    <w:p w14:paraId="1A9ACFDC" w14:textId="77777777" w:rsidR="00826388" w:rsidRDefault="00826388" w:rsidP="0007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7A44"/>
    <w:rsid w:val="00026643"/>
    <w:rsid w:val="00041215"/>
    <w:rsid w:val="0007539B"/>
    <w:rsid w:val="00077972"/>
    <w:rsid w:val="000857EA"/>
    <w:rsid w:val="000A5677"/>
    <w:rsid w:val="000B5322"/>
    <w:rsid w:val="000C17E2"/>
    <w:rsid w:val="000C7CC6"/>
    <w:rsid w:val="000D5C92"/>
    <w:rsid w:val="000F3803"/>
    <w:rsid w:val="00105166"/>
    <w:rsid w:val="0014686C"/>
    <w:rsid w:val="00162F5B"/>
    <w:rsid w:val="00164D5E"/>
    <w:rsid w:val="00185CAA"/>
    <w:rsid w:val="001D25A5"/>
    <w:rsid w:val="00212355"/>
    <w:rsid w:val="0021357D"/>
    <w:rsid w:val="00223BF3"/>
    <w:rsid w:val="002350E7"/>
    <w:rsid w:val="0024724B"/>
    <w:rsid w:val="002A33F5"/>
    <w:rsid w:val="002B6C54"/>
    <w:rsid w:val="002C6201"/>
    <w:rsid w:val="002D4EF1"/>
    <w:rsid w:val="002E35AF"/>
    <w:rsid w:val="002F2674"/>
    <w:rsid w:val="00330896"/>
    <w:rsid w:val="003403FE"/>
    <w:rsid w:val="00381786"/>
    <w:rsid w:val="00387ABC"/>
    <w:rsid w:val="00397E6D"/>
    <w:rsid w:val="003E5353"/>
    <w:rsid w:val="003E772B"/>
    <w:rsid w:val="00427917"/>
    <w:rsid w:val="00441BD5"/>
    <w:rsid w:val="00451298"/>
    <w:rsid w:val="00474310"/>
    <w:rsid w:val="00475D0C"/>
    <w:rsid w:val="00491603"/>
    <w:rsid w:val="004A4293"/>
    <w:rsid w:val="004B695E"/>
    <w:rsid w:val="00515215"/>
    <w:rsid w:val="005431C1"/>
    <w:rsid w:val="00571066"/>
    <w:rsid w:val="005C3547"/>
    <w:rsid w:val="0061238E"/>
    <w:rsid w:val="0061734A"/>
    <w:rsid w:val="00634AA9"/>
    <w:rsid w:val="00666DF7"/>
    <w:rsid w:val="0069303B"/>
    <w:rsid w:val="006936CC"/>
    <w:rsid w:val="006C67EC"/>
    <w:rsid w:val="006F35ED"/>
    <w:rsid w:val="006F6711"/>
    <w:rsid w:val="00703263"/>
    <w:rsid w:val="00743147"/>
    <w:rsid w:val="007432D3"/>
    <w:rsid w:val="00764963"/>
    <w:rsid w:val="0077230E"/>
    <w:rsid w:val="007A2019"/>
    <w:rsid w:val="0080142A"/>
    <w:rsid w:val="00826388"/>
    <w:rsid w:val="00834202"/>
    <w:rsid w:val="008435DB"/>
    <w:rsid w:val="00844D42"/>
    <w:rsid w:val="008462F6"/>
    <w:rsid w:val="008466B6"/>
    <w:rsid w:val="0086463B"/>
    <w:rsid w:val="00871B10"/>
    <w:rsid w:val="008B5C6D"/>
    <w:rsid w:val="008C01A4"/>
    <w:rsid w:val="008C78EA"/>
    <w:rsid w:val="008C7B85"/>
    <w:rsid w:val="008E1ABB"/>
    <w:rsid w:val="008E34A3"/>
    <w:rsid w:val="008F22B5"/>
    <w:rsid w:val="008F756D"/>
    <w:rsid w:val="009223A2"/>
    <w:rsid w:val="00952C8B"/>
    <w:rsid w:val="00966D4A"/>
    <w:rsid w:val="009D4F6A"/>
    <w:rsid w:val="009E2AEA"/>
    <w:rsid w:val="009F7618"/>
    <w:rsid w:val="00A247B2"/>
    <w:rsid w:val="00A42125"/>
    <w:rsid w:val="00A4594E"/>
    <w:rsid w:val="00A5585B"/>
    <w:rsid w:val="00AB234B"/>
    <w:rsid w:val="00AB4871"/>
    <w:rsid w:val="00AB64A6"/>
    <w:rsid w:val="00AC1BE7"/>
    <w:rsid w:val="00AD2A9D"/>
    <w:rsid w:val="00AE42B4"/>
    <w:rsid w:val="00AF04A5"/>
    <w:rsid w:val="00B06D93"/>
    <w:rsid w:val="00B1107A"/>
    <w:rsid w:val="00B30150"/>
    <w:rsid w:val="00B60604"/>
    <w:rsid w:val="00B7502D"/>
    <w:rsid w:val="00B95729"/>
    <w:rsid w:val="00BB2C27"/>
    <w:rsid w:val="00BC2DB1"/>
    <w:rsid w:val="00C24DCA"/>
    <w:rsid w:val="00C260DD"/>
    <w:rsid w:val="00C26640"/>
    <w:rsid w:val="00C82C3E"/>
    <w:rsid w:val="00CD77EB"/>
    <w:rsid w:val="00D049F3"/>
    <w:rsid w:val="00D17B2D"/>
    <w:rsid w:val="00D63FB8"/>
    <w:rsid w:val="00D76C96"/>
    <w:rsid w:val="00D933FF"/>
    <w:rsid w:val="00DB3116"/>
    <w:rsid w:val="00DE571A"/>
    <w:rsid w:val="00E34CCA"/>
    <w:rsid w:val="00E772BA"/>
    <w:rsid w:val="00EA438D"/>
    <w:rsid w:val="00EA6265"/>
    <w:rsid w:val="00EA73A8"/>
    <w:rsid w:val="00ED3003"/>
    <w:rsid w:val="00EE4D9C"/>
    <w:rsid w:val="00EF6AA6"/>
    <w:rsid w:val="00F01247"/>
    <w:rsid w:val="00F07A45"/>
    <w:rsid w:val="00F30AE9"/>
    <w:rsid w:val="00F43146"/>
    <w:rsid w:val="00F473DF"/>
    <w:rsid w:val="00F83B49"/>
    <w:rsid w:val="00F866CF"/>
    <w:rsid w:val="00F95E93"/>
    <w:rsid w:val="00FD0056"/>
    <w:rsid w:val="00FF1041"/>
    <w:rsid w:val="00FF1D3F"/>
    <w:rsid w:val="00FF2781"/>
    <w:rsid w:val="00FF3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styleId="Olstomnmnande">
    <w:name w:val="Unresolved Mention"/>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ilion.com" TargetMode="External"/><Relationship Id="rId3" Type="http://schemas.openxmlformats.org/officeDocument/2006/relationships/webSettings" Target="webSettings.xml"/><Relationship Id="rId7" Type="http://schemas.openxmlformats.org/officeDocument/2006/relationships/hyperlink" Target="mailto:sarah.fredriksson@aqi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2944</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stina eriksson</cp:lastModifiedBy>
  <cp:revision>4</cp:revision>
  <cp:lastPrinted>2019-12-19T13:25:00Z</cp:lastPrinted>
  <dcterms:created xsi:type="dcterms:W3CDTF">2019-12-19T13:24:00Z</dcterms:created>
  <dcterms:modified xsi:type="dcterms:W3CDTF">2019-12-19T13:27:00Z</dcterms:modified>
</cp:coreProperties>
</file>