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4C8F" w14:textId="77777777" w:rsidR="00AC2002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AC200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 w:rsidR="00AC200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4A6D435" w14:textId="49F8E7C7" w:rsidR="000C3201" w:rsidRPr="000C3201" w:rsidRDefault="008C1909" w:rsidP="00AC2002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>10</w:t>
      </w:r>
      <w:r w:rsidR="00AC2002">
        <w:rPr>
          <w:noProof/>
          <w:color w:val="141414"/>
          <w:sz w:val="16"/>
          <w:szCs w:val="16"/>
          <w:lang w:val="sv-SE"/>
        </w:rPr>
        <w:t>-</w:t>
      </w:r>
      <w:r w:rsidR="002246CE">
        <w:rPr>
          <w:noProof/>
          <w:color w:val="141414"/>
          <w:sz w:val="16"/>
          <w:szCs w:val="16"/>
          <w:lang w:val="sv-SE"/>
        </w:rPr>
        <w:t>1</w:t>
      </w:r>
      <w:r>
        <w:rPr>
          <w:noProof/>
          <w:color w:val="141414"/>
          <w:sz w:val="16"/>
          <w:szCs w:val="16"/>
          <w:lang w:val="sv-SE"/>
        </w:rPr>
        <w:t>2</w:t>
      </w:r>
      <w:r w:rsidR="00AC2002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2020</w:t>
      </w:r>
    </w:p>
    <w:p w14:paraId="710B4878" w14:textId="3E7E8C4F" w:rsidR="002246CE" w:rsidRPr="002246CE" w:rsidRDefault="002246CE" w:rsidP="009C79CB">
      <w:pPr>
        <w:spacing w:line="240" w:lineRule="auto"/>
        <w:rPr>
          <w:rFonts w:ascii="Arial Black" w:hAnsi="Arial Black"/>
          <w:b/>
          <w:bCs/>
          <w:sz w:val="36"/>
          <w:szCs w:val="36"/>
          <w:lang w:val="da-DK"/>
        </w:rPr>
      </w:pPr>
      <w:proofErr w:type="spellStart"/>
      <w:r w:rsidRPr="002246CE">
        <w:rPr>
          <w:rStyle w:val="Rubrik1Char"/>
          <w:rFonts w:eastAsia="Arial Black"/>
          <w:sz w:val="32"/>
          <w:lang w:val="da-DK"/>
        </w:rPr>
        <w:t>Engcons</w:t>
      </w:r>
      <w:proofErr w:type="spellEnd"/>
      <w:r w:rsidRPr="002246CE">
        <w:rPr>
          <w:rStyle w:val="Rubrik1Char"/>
          <w:rFonts w:eastAsia="Arial Black"/>
          <w:sz w:val="32"/>
          <w:lang w:val="da-DK"/>
        </w:rPr>
        <w:t xml:space="preserve"> millioninvestering i </w:t>
      </w:r>
      <w:proofErr w:type="spellStart"/>
      <w:r w:rsidRPr="002246CE">
        <w:rPr>
          <w:rStyle w:val="Rubrik1Char"/>
          <w:rFonts w:eastAsia="Arial Black"/>
          <w:sz w:val="32"/>
          <w:lang w:val="da-DK"/>
        </w:rPr>
        <w:t>Strömsund</w:t>
      </w:r>
      <w:proofErr w:type="spellEnd"/>
      <w:r w:rsidRPr="002246CE">
        <w:rPr>
          <w:rStyle w:val="Rubrik1Char"/>
          <w:rFonts w:eastAsia="Arial Black"/>
          <w:sz w:val="32"/>
          <w:lang w:val="da-DK"/>
        </w:rPr>
        <w:t xml:space="preserve"> er klar</w:t>
      </w:r>
      <w:r w:rsidRPr="002246CE">
        <w:rPr>
          <w:rFonts w:ascii="Arial Black" w:hAnsi="Arial Black"/>
          <w:b/>
          <w:bCs/>
          <w:sz w:val="36"/>
          <w:szCs w:val="36"/>
          <w:lang w:val="da-DK"/>
        </w:rPr>
        <w:br/>
      </w:r>
      <w:r w:rsidRPr="002246CE">
        <w:rPr>
          <w:rFonts w:ascii="Arial Black" w:eastAsia="Arial Black" w:hAnsi="Arial Black" w:cs="Arial Black"/>
          <w:b/>
          <w:sz w:val="28"/>
          <w:szCs w:val="28"/>
          <w:lang w:val="da-DK" w:bidi="da-DK"/>
        </w:rPr>
        <w:t>– øger kapaciteten med ny kontorbygning</w:t>
      </w:r>
    </w:p>
    <w:p w14:paraId="5D2DB55E" w14:textId="2FA4D27F" w:rsidR="002246CE" w:rsidRPr="002246CE" w:rsidRDefault="002246CE" w:rsidP="009C79CB">
      <w:pPr>
        <w:spacing w:line="240" w:lineRule="auto"/>
        <w:rPr>
          <w:rFonts w:cs="Arial"/>
          <w:b/>
          <w:bCs/>
          <w:sz w:val="24"/>
          <w:szCs w:val="24"/>
          <w:lang w:val="da-DK"/>
        </w:rPr>
      </w:pPr>
      <w:proofErr w:type="spellStart"/>
      <w:r w:rsidRPr="002246CE">
        <w:rPr>
          <w:rFonts w:eastAsia="Arial" w:cs="Arial"/>
          <w:b/>
          <w:sz w:val="24"/>
          <w:szCs w:val="24"/>
          <w:lang w:val="da-DK" w:bidi="da-DK"/>
        </w:rPr>
        <w:t>Engcon</w:t>
      </w:r>
      <w:proofErr w:type="spellEnd"/>
      <w:r w:rsidRPr="002246CE">
        <w:rPr>
          <w:rFonts w:eastAsia="Arial" w:cs="Arial"/>
          <w:b/>
          <w:sz w:val="24"/>
          <w:szCs w:val="24"/>
          <w:lang w:val="da-DK" w:bidi="da-DK"/>
        </w:rPr>
        <w:t xml:space="preserve"> har investeret millioner i en helt ny kontorbygning med et areal på over 400 kvadratmeter fordelt på to etager. Bygningen er opført i forbindelse med de eksisterende produktionslokaler i svenske </w:t>
      </w:r>
      <w:proofErr w:type="spellStart"/>
      <w:r w:rsidRPr="002246CE">
        <w:rPr>
          <w:rFonts w:eastAsia="Arial" w:cs="Arial"/>
          <w:b/>
          <w:sz w:val="24"/>
          <w:szCs w:val="24"/>
          <w:lang w:val="da-DK" w:bidi="da-DK"/>
        </w:rPr>
        <w:t>Strömsund</w:t>
      </w:r>
      <w:proofErr w:type="spellEnd"/>
      <w:r w:rsidRPr="002246CE">
        <w:rPr>
          <w:rFonts w:eastAsia="Arial" w:cs="Arial"/>
          <w:b/>
          <w:sz w:val="24"/>
          <w:szCs w:val="24"/>
          <w:lang w:val="da-DK" w:bidi="da-DK"/>
        </w:rPr>
        <w:t>. Investeringen er et led i at skabe betingelser for fortsat ekspansion.</w:t>
      </w:r>
    </w:p>
    <w:p w14:paraId="3D93CD16" w14:textId="761E8D4F" w:rsidR="002246CE" w:rsidRPr="002246CE" w:rsidRDefault="002246CE" w:rsidP="009C79CB">
      <w:pPr>
        <w:pStyle w:val="Normalwebb"/>
        <w:spacing w:before="0" w:beforeAutospacing="0" w:after="0" w:afterAutospacing="0"/>
        <w:rPr>
          <w:rFonts w:ascii="Arial" w:hAnsi="Arial" w:cs="Arial"/>
        </w:rPr>
      </w:pPr>
      <w:r w:rsidRPr="002246CE">
        <w:rPr>
          <w:rFonts w:ascii="Arial" w:eastAsia="Arial" w:hAnsi="Arial" w:cs="Arial"/>
          <w:lang w:bidi="da-DK"/>
        </w:rPr>
        <w:t xml:space="preserve">I år indviede selskabet også et fuldautomatisk anlæg i </w:t>
      </w:r>
      <w:proofErr w:type="spellStart"/>
      <w:r w:rsidRPr="002246CE">
        <w:rPr>
          <w:rFonts w:ascii="Arial" w:eastAsia="Arial" w:hAnsi="Arial" w:cs="Arial"/>
          <w:lang w:bidi="da-DK"/>
        </w:rPr>
        <w:t>Strömsund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til forarbejdning og hærdning af grundmoduler til hovedproduktet – </w:t>
      </w:r>
      <w:proofErr w:type="spellStart"/>
      <w:r w:rsidRPr="002246CE">
        <w:rPr>
          <w:rFonts w:ascii="Arial" w:eastAsia="Arial" w:hAnsi="Arial" w:cs="Arial"/>
          <w:lang w:bidi="da-DK"/>
        </w:rPr>
        <w:t>tiltrotatoren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. Nu fortsætter </w:t>
      </w:r>
      <w:proofErr w:type="spellStart"/>
      <w:r w:rsidRPr="002246CE">
        <w:rPr>
          <w:rFonts w:ascii="Arial" w:eastAsia="Arial" w:hAnsi="Arial" w:cs="Arial"/>
          <w:lang w:bidi="da-DK"/>
        </w:rPr>
        <w:t>Engcon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med at ruste sig til fremtiden, ved at styrke den svenske base.</w:t>
      </w:r>
    </w:p>
    <w:p w14:paraId="6A2F9B15" w14:textId="77777777" w:rsidR="002246CE" w:rsidRPr="002246CE" w:rsidRDefault="002246CE" w:rsidP="009C79CB">
      <w:pPr>
        <w:pStyle w:val="Normalwebb"/>
        <w:spacing w:before="0" w:beforeAutospacing="0" w:after="0" w:afterAutospacing="0"/>
        <w:rPr>
          <w:rFonts w:ascii="Arial" w:hAnsi="Arial" w:cs="Arial"/>
        </w:rPr>
      </w:pPr>
    </w:p>
    <w:p w14:paraId="3F5D6984" w14:textId="677E80A8" w:rsidR="002246CE" w:rsidRPr="002246CE" w:rsidRDefault="002246CE" w:rsidP="009C79CB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2246CE">
        <w:rPr>
          <w:rFonts w:ascii="Arial" w:eastAsia="Arial" w:hAnsi="Arial" w:cs="Arial"/>
          <w:lang w:bidi="da-DK"/>
        </w:rPr>
        <w:t xml:space="preserve">– Hjertet i </w:t>
      </w:r>
      <w:proofErr w:type="spellStart"/>
      <w:r w:rsidRPr="002246CE">
        <w:rPr>
          <w:rFonts w:ascii="Arial" w:eastAsia="Arial" w:hAnsi="Arial" w:cs="Arial"/>
          <w:lang w:bidi="da-DK"/>
        </w:rPr>
        <w:t>Engcon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er </w:t>
      </w:r>
      <w:proofErr w:type="spellStart"/>
      <w:r w:rsidRPr="002246CE">
        <w:rPr>
          <w:rFonts w:ascii="Arial" w:eastAsia="Arial" w:hAnsi="Arial" w:cs="Arial"/>
          <w:lang w:bidi="da-DK"/>
        </w:rPr>
        <w:t>Strömsund</w:t>
      </w:r>
      <w:proofErr w:type="spellEnd"/>
      <w:r w:rsidRPr="002246CE">
        <w:rPr>
          <w:rFonts w:ascii="Arial" w:eastAsia="Arial" w:hAnsi="Arial" w:cs="Arial"/>
          <w:lang w:bidi="da-DK"/>
        </w:rPr>
        <w:t xml:space="preserve">, og det vil det også fortsat være. Vores internationale ekspansion giver også øget behovet for kontorlokaler.  </w:t>
      </w:r>
      <w:r w:rsidRPr="002246CE">
        <w:rPr>
          <w:rFonts w:ascii="Arial" w:hAnsi="Arial" w:cs="Arial"/>
        </w:rPr>
        <w:t xml:space="preserve">I de nye lokaler vil afdelingerne Design og Konstruktion sidde sammen, men også sidde tæt på selve produktionen og kernen i virksomheden. I og med, at vi har foretaget denne investering, skaber vi endnu bedre forudsætninger for de daglige processer, samt vores arbejde for at udbrede </w:t>
      </w:r>
      <w:proofErr w:type="spellStart"/>
      <w:r w:rsidRPr="002246CE">
        <w:rPr>
          <w:rFonts w:ascii="Arial" w:hAnsi="Arial" w:cs="Arial"/>
        </w:rPr>
        <w:t>tiltrotatorens</w:t>
      </w:r>
      <w:proofErr w:type="spellEnd"/>
      <w:r w:rsidRPr="002246CE">
        <w:rPr>
          <w:rFonts w:ascii="Arial" w:hAnsi="Arial" w:cs="Arial"/>
        </w:rPr>
        <w:t xml:space="preserve"> værdier verden over</w:t>
      </w:r>
      <w:r w:rsidRPr="002246CE">
        <w:rPr>
          <w:rFonts w:ascii="Arial" w:eastAsia="Arial" w:hAnsi="Arial" w:cs="Arial"/>
          <w:lang w:bidi="da-DK"/>
        </w:rPr>
        <w:t xml:space="preserve">, siger Krister Blomgren, administrerende direktør for </w:t>
      </w:r>
      <w:proofErr w:type="spellStart"/>
      <w:r w:rsidRPr="002246CE">
        <w:rPr>
          <w:rFonts w:ascii="Arial" w:eastAsia="Arial" w:hAnsi="Arial" w:cs="Arial"/>
          <w:lang w:bidi="da-DK"/>
        </w:rPr>
        <w:t>Engcon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Group.</w:t>
      </w:r>
    </w:p>
    <w:p w14:paraId="7DA5D493" w14:textId="77777777" w:rsidR="002246CE" w:rsidRPr="002246CE" w:rsidRDefault="002246CE" w:rsidP="009C79CB">
      <w:pPr>
        <w:pStyle w:val="Normalwebb"/>
        <w:spacing w:before="0" w:beforeAutospacing="0" w:after="0" w:afterAutospacing="0"/>
        <w:rPr>
          <w:rFonts w:ascii="Arial" w:hAnsi="Arial" w:cs="Arial"/>
        </w:rPr>
      </w:pPr>
    </w:p>
    <w:p w14:paraId="5DD9139F" w14:textId="4963693F" w:rsidR="002246CE" w:rsidRPr="002246CE" w:rsidRDefault="002246CE" w:rsidP="009C79CB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2246CE">
        <w:rPr>
          <w:rFonts w:ascii="Arial" w:eastAsia="Arial" w:hAnsi="Arial" w:cs="Arial"/>
          <w:lang w:bidi="da-DK"/>
        </w:rPr>
        <w:t xml:space="preserve">For 30 år siden grundlagde Stig </w:t>
      </w:r>
      <w:proofErr w:type="spellStart"/>
      <w:r w:rsidRPr="002246CE">
        <w:rPr>
          <w:rFonts w:ascii="Arial" w:eastAsia="Arial" w:hAnsi="Arial" w:cs="Arial"/>
          <w:lang w:bidi="da-DK"/>
        </w:rPr>
        <w:t>Engström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</w:t>
      </w:r>
      <w:proofErr w:type="spellStart"/>
      <w:r w:rsidRPr="002246CE">
        <w:rPr>
          <w:rFonts w:ascii="Arial" w:eastAsia="Arial" w:hAnsi="Arial" w:cs="Arial"/>
          <w:lang w:bidi="da-DK"/>
        </w:rPr>
        <w:t>Engcon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i </w:t>
      </w:r>
      <w:proofErr w:type="spellStart"/>
      <w:r w:rsidRPr="002246CE">
        <w:rPr>
          <w:rFonts w:ascii="Arial" w:eastAsia="Arial" w:hAnsi="Arial" w:cs="Arial"/>
          <w:lang w:bidi="da-DK"/>
        </w:rPr>
        <w:t>Strömsund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i </w:t>
      </w:r>
      <w:proofErr w:type="spellStart"/>
      <w:r w:rsidRPr="002246CE">
        <w:rPr>
          <w:rFonts w:ascii="Arial" w:eastAsia="Arial" w:hAnsi="Arial" w:cs="Arial"/>
          <w:lang w:bidi="da-DK"/>
        </w:rPr>
        <w:t>Jämtland</w:t>
      </w:r>
      <w:proofErr w:type="spellEnd"/>
      <w:r w:rsidRPr="002246CE">
        <w:rPr>
          <w:rFonts w:ascii="Arial" w:eastAsia="Arial" w:hAnsi="Arial" w:cs="Arial"/>
          <w:lang w:bidi="da-DK"/>
        </w:rPr>
        <w:t xml:space="preserve">, og virksomheden er nu verdens førende producent af </w:t>
      </w:r>
      <w:proofErr w:type="spellStart"/>
      <w:r w:rsidRPr="002246CE">
        <w:rPr>
          <w:rFonts w:ascii="Arial" w:eastAsia="Arial" w:hAnsi="Arial" w:cs="Arial"/>
          <w:lang w:bidi="da-DK"/>
        </w:rPr>
        <w:t>tiltrotatorer</w:t>
      </w:r>
      <w:proofErr w:type="spellEnd"/>
      <w:r w:rsidRPr="002246CE">
        <w:rPr>
          <w:rFonts w:ascii="Arial" w:eastAsia="Arial" w:hAnsi="Arial" w:cs="Arial"/>
          <w:lang w:bidi="da-DK"/>
        </w:rPr>
        <w:t xml:space="preserve"> til gravemaskiner. I begyndelsen af 2000-tallet påbegyndte virksomheden sin internationale ekspansion og er nu vokset til en international koncern med virksomheder over hele verden.</w:t>
      </w:r>
    </w:p>
    <w:p w14:paraId="6BD29D4A" w14:textId="77777777" w:rsidR="002246CE" w:rsidRPr="002246CE" w:rsidRDefault="002246CE" w:rsidP="009C79CB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440B9121" w14:textId="6345B470" w:rsidR="002246CE" w:rsidRPr="002246CE" w:rsidRDefault="002246CE" w:rsidP="009C79CB">
      <w:pPr>
        <w:pStyle w:val="Normalweb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2246CE">
        <w:rPr>
          <w:rFonts w:ascii="Arial" w:eastAsia="Arial" w:hAnsi="Arial" w:cs="Arial"/>
          <w:lang w:bidi="da-DK"/>
        </w:rPr>
        <w:t xml:space="preserve">I dag er selskabet etableret i Sverige, Finland, Norge, Danmark, Storbritannien, Benelux, Frankrig, Tyskland, Nordamerika, Australien, Korea, Japan samt en fabrik i Polen. Koncernens hovedkvarter og hovedproduktion ligger stadig i virksomhedens hjemby </w:t>
      </w:r>
      <w:proofErr w:type="spellStart"/>
      <w:r w:rsidRPr="002246CE">
        <w:rPr>
          <w:rFonts w:ascii="Arial" w:eastAsia="Arial" w:hAnsi="Arial" w:cs="Arial"/>
          <w:lang w:bidi="da-DK"/>
        </w:rPr>
        <w:t>Strömsund</w:t>
      </w:r>
      <w:proofErr w:type="spellEnd"/>
      <w:r w:rsidRPr="002246CE">
        <w:rPr>
          <w:rFonts w:ascii="Arial" w:eastAsia="Arial" w:hAnsi="Arial" w:cs="Arial"/>
          <w:lang w:bidi="da-DK"/>
        </w:rPr>
        <w:t xml:space="preserve">, og alle økonomi- og administrationstjenester for de forskellige </w:t>
      </w:r>
      <w:proofErr w:type="spellStart"/>
      <w:r w:rsidRPr="002246CE">
        <w:rPr>
          <w:rFonts w:ascii="Arial" w:eastAsia="Arial" w:hAnsi="Arial" w:cs="Arial"/>
          <w:lang w:bidi="da-DK"/>
        </w:rPr>
        <w:t>Engcon</w:t>
      </w:r>
      <w:proofErr w:type="spellEnd"/>
      <w:r w:rsidRPr="002246CE">
        <w:rPr>
          <w:rFonts w:ascii="Arial" w:eastAsia="Arial" w:hAnsi="Arial" w:cs="Arial"/>
          <w:lang w:bidi="da-DK"/>
        </w:rPr>
        <w:t xml:space="preserve">-selskaber er også samlet i hjembyen. </w:t>
      </w:r>
    </w:p>
    <w:p w14:paraId="6E188147" w14:textId="34A8D41D" w:rsidR="00AC2002" w:rsidRPr="009C79CB" w:rsidRDefault="002246CE" w:rsidP="009C79CB">
      <w:pPr>
        <w:spacing w:line="240" w:lineRule="auto"/>
        <w:rPr>
          <w:rFonts w:cs="Arial"/>
          <w:sz w:val="24"/>
          <w:szCs w:val="24"/>
          <w:lang w:val="sv-SE"/>
        </w:rPr>
      </w:pPr>
      <w:r w:rsidRPr="002246CE">
        <w:rPr>
          <w:rFonts w:eastAsia="Arial" w:cs="Arial"/>
          <w:sz w:val="24"/>
          <w:szCs w:val="24"/>
          <w:lang w:val="da-DK" w:bidi="da-DK"/>
        </w:rPr>
        <w:t xml:space="preserve">Byggeriet er blevet udført af det lokale firma Abrahamsson </w:t>
      </w:r>
      <w:proofErr w:type="spellStart"/>
      <w:r w:rsidRPr="002246CE">
        <w:rPr>
          <w:rFonts w:eastAsia="Arial" w:cs="Arial"/>
          <w:sz w:val="24"/>
          <w:szCs w:val="24"/>
          <w:lang w:val="da-DK" w:bidi="da-DK"/>
        </w:rPr>
        <w:t>Bygg</w:t>
      </w:r>
      <w:proofErr w:type="spellEnd"/>
      <w:r w:rsidRPr="002246CE">
        <w:rPr>
          <w:rFonts w:eastAsia="Arial" w:cs="Arial"/>
          <w:sz w:val="24"/>
          <w:szCs w:val="24"/>
          <w:lang w:val="da-DK" w:bidi="da-DK"/>
        </w:rPr>
        <w:t xml:space="preserve"> AB. Omkostningerne ved udvidelsen ender på cirka 8,5 mio. SEK.</w:t>
      </w:r>
      <w:r w:rsidRPr="009C79CB">
        <w:rPr>
          <w:rFonts w:cs="Arial"/>
          <w:sz w:val="24"/>
          <w:szCs w:val="24"/>
          <w:lang w:val="sv-SE"/>
        </w:rPr>
        <w:br/>
      </w:r>
    </w:p>
    <w:p w14:paraId="3D246965" w14:textId="33B46521" w:rsidR="00AC2002" w:rsidRDefault="00AC2002" w:rsidP="009C79CB">
      <w:pPr>
        <w:spacing w:line="240" w:lineRule="auto"/>
        <w:rPr>
          <w:rStyle w:val="eop"/>
          <w:rFonts w:cs="Arial"/>
          <w:sz w:val="24"/>
          <w:szCs w:val="24"/>
          <w:shd w:val="clear" w:color="auto" w:fill="FFFFFF"/>
          <w:lang w:val="sv-SE"/>
        </w:rPr>
      </w:pPr>
      <w:r w:rsidRPr="00AC2002">
        <w:rPr>
          <w:rStyle w:val="normaltextrun"/>
          <w:rFonts w:cs="Arial"/>
          <w:b/>
          <w:bCs/>
          <w:color w:val="000000"/>
          <w:sz w:val="24"/>
          <w:szCs w:val="24"/>
          <w:shd w:val="clear" w:color="auto" w:fill="FFFFFF"/>
          <w:lang w:val="sv-SE"/>
        </w:rPr>
        <w:t>Kontakt:</w:t>
      </w:r>
      <w:r w:rsidRPr="00AC2002">
        <w:rPr>
          <w:rStyle w:val="scxw78748770"/>
          <w:rFonts w:cs="Arial"/>
          <w:color w:val="000000"/>
          <w:sz w:val="24"/>
          <w:szCs w:val="24"/>
          <w:shd w:val="clear" w:color="auto" w:fill="FFFFFF"/>
          <w:lang w:val="sv-SE"/>
        </w:rPr>
        <w:t> </w:t>
      </w:r>
      <w:r w:rsidRPr="00AC2002">
        <w:rPr>
          <w:rFonts w:cs="Arial"/>
          <w:color w:val="000000"/>
          <w:sz w:val="24"/>
          <w:szCs w:val="24"/>
          <w:shd w:val="clear" w:color="auto" w:fill="FFFFFF"/>
          <w:lang w:val="sv-SE"/>
        </w:rPr>
        <w:br/>
      </w:r>
      <w:r w:rsidR="002246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Ulrica Hellström</w:t>
      </w:r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, </w:t>
      </w:r>
      <w:proofErr w:type="spellStart"/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engcon</w:t>
      </w:r>
      <w:proofErr w:type="spellEnd"/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 Group | +46 [0]7</w:t>
      </w:r>
      <w:r w:rsidR="002246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2</w:t>
      </w:r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="002246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236</w:t>
      </w:r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="002246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32</w:t>
      </w:r>
      <w:r w:rsidRPr="00AC2002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 xml:space="preserve"> </w:t>
      </w:r>
      <w:r w:rsidR="002246C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sv-SE"/>
        </w:rPr>
        <w:t>00</w:t>
      </w:r>
      <w:r w:rsidRPr="00AC2002">
        <w:rPr>
          <w:rStyle w:val="eop"/>
          <w:rFonts w:cs="Arial"/>
          <w:sz w:val="24"/>
          <w:szCs w:val="24"/>
          <w:shd w:val="clear" w:color="auto" w:fill="FFFFFF"/>
          <w:lang w:val="sv-SE"/>
        </w:rPr>
        <w:t> </w:t>
      </w:r>
    </w:p>
    <w:p w14:paraId="1B6F1FCE" w14:textId="1123F3D0" w:rsidR="00956FF3" w:rsidRDefault="00956FF3" w:rsidP="009C79CB">
      <w:pPr>
        <w:spacing w:line="240" w:lineRule="auto"/>
        <w:rPr>
          <w:rStyle w:val="eop"/>
          <w:rFonts w:cs="Arial"/>
          <w:sz w:val="24"/>
          <w:szCs w:val="24"/>
          <w:shd w:val="clear" w:color="auto" w:fill="FFFFFF"/>
          <w:lang w:val="sv-SE"/>
        </w:rPr>
      </w:pPr>
    </w:p>
    <w:p w14:paraId="48157230" w14:textId="77777777" w:rsidR="00956FF3" w:rsidRPr="00AC2002" w:rsidRDefault="00956FF3" w:rsidP="009C79CB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verdens førende producent af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tiltrotatorer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(håndledsfunktion til gravemaskiner) og tilhørende redskaber, og udstyr som øger gravemaskiners fleksibilitet, præcision og sikkerhed. Med viden, engagement og et højt serviceniveau skaber vi succes for vores kunder.</w:t>
      </w:r>
      <w:r w:rsidRPr="00AC2002">
        <w:rPr>
          <w:rFonts w:eastAsia="Times New Roman" w:cs="Arial"/>
          <w:sz w:val="16"/>
          <w:szCs w:val="16"/>
          <w:lang w:val="da-DK" w:eastAsia="sv-SE" w:bidi="ar-SA"/>
        </w:rPr>
        <w:t> 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br/>
      </w:r>
    </w:p>
    <w:p w14:paraId="2B4D1B1A" w14:textId="5F14A44C" w:rsidR="00956FF3" w:rsidRPr="00712659" w:rsidRDefault="00956FF3" w:rsidP="00712659">
      <w:pPr>
        <w:spacing w:before="0" w:after="0" w:line="240" w:lineRule="auto"/>
        <w:textAlignment w:val="baseline"/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</w:pP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er en større koncern bestående af moderselskabet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Holding AB med hovedsæde i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Strömsund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i Sverige, og også salgsfirmaer på respektive markeder: Sverige, Norge, Finland, Danmark, Frankrig, Benelux, Nordamerika (USA og Canada), Storbritannien Tyskland, Korea og Australien.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-gruppen omsatte i 201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9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 xml:space="preserve"> for ca. 1</w:t>
      </w:r>
      <w:r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35</w:t>
      </w:r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0 mio. SEK med ca. 300 medarbejdere. </w:t>
      </w:r>
      <w:proofErr w:type="spellStart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engcon</w:t>
      </w:r>
      <w:proofErr w:type="spellEnd"/>
      <w:r w:rsidRPr="00AC2002">
        <w:rPr>
          <w:rFonts w:ascii="Arial Nova Light" w:eastAsia="Times New Roman" w:hAnsi="Arial Nova Light" w:cs="Arial"/>
          <w:sz w:val="16"/>
          <w:szCs w:val="16"/>
          <w:lang w:val="da-DK" w:eastAsia="sv-SE" w:bidi="ar-SA"/>
        </w:rPr>
        <w:t> blev grundlagt i 1990. </w:t>
      </w:r>
      <w:hyperlink r:id="rId10" w:tgtFrame="_blank" w:history="1">
        <w:r w:rsidRPr="00AC2002">
          <w:rPr>
            <w:rFonts w:ascii="Arial Nova Light" w:eastAsia="Times New Roman" w:hAnsi="Arial Nova Light" w:cs="Arial"/>
            <w:sz w:val="16"/>
            <w:szCs w:val="16"/>
            <w:lang w:val="da-DK" w:eastAsia="sv-SE" w:bidi="ar-SA"/>
          </w:rPr>
          <w:t>www.engcon.com</w:t>
        </w:r>
      </w:hyperlink>
      <w:r w:rsidRPr="00AC2002">
        <w:rPr>
          <w:rFonts w:ascii="Arial Nova Light" w:eastAsia="Times New Roman" w:hAnsi="Arial Nova Light" w:cs="Segoe UI"/>
          <w:sz w:val="16"/>
          <w:szCs w:val="16"/>
          <w:lang w:val="da-DK" w:eastAsia="sv-SE" w:bidi="ar-SA"/>
        </w:rPr>
        <w:t> </w:t>
      </w:r>
    </w:p>
    <w:sectPr w:rsidR="00956FF3" w:rsidRPr="00712659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93E3C" w14:textId="77777777" w:rsidR="008C51A5" w:rsidRDefault="008C51A5">
      <w:r>
        <w:separator/>
      </w:r>
    </w:p>
  </w:endnote>
  <w:endnote w:type="continuationSeparator" w:id="0">
    <w:p w14:paraId="36287A1C" w14:textId="77777777" w:rsidR="008C51A5" w:rsidRDefault="008C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BBDAF" w14:textId="77777777" w:rsidR="009B6B8A" w:rsidRPr="00AC2002" w:rsidRDefault="009B6B8A" w:rsidP="009B6B8A">
    <w:pPr>
      <w:pStyle w:val="Sidfot"/>
      <w:jc w:val="left"/>
      <w:rPr>
        <w:color w:val="00000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CB85" w14:textId="77777777" w:rsidR="008C51A5" w:rsidRDefault="008C51A5">
      <w:r>
        <w:separator/>
      </w:r>
    </w:p>
  </w:footnote>
  <w:footnote w:type="continuationSeparator" w:id="0">
    <w:p w14:paraId="1181F31D" w14:textId="77777777" w:rsidR="008C51A5" w:rsidRDefault="008C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1F6F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7617ABCD" wp14:editId="0526CF96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activeWritingStyle w:appName="MSWord" w:lang="sv-SE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2661E"/>
    <w:rsid w:val="00037629"/>
    <w:rsid w:val="00043277"/>
    <w:rsid w:val="00044F7B"/>
    <w:rsid w:val="0005252F"/>
    <w:rsid w:val="0005555F"/>
    <w:rsid w:val="000811E5"/>
    <w:rsid w:val="000C3201"/>
    <w:rsid w:val="000F7147"/>
    <w:rsid w:val="00111CB9"/>
    <w:rsid w:val="001913D4"/>
    <w:rsid w:val="001B53E2"/>
    <w:rsid w:val="002070B6"/>
    <w:rsid w:val="002246CE"/>
    <w:rsid w:val="002706DE"/>
    <w:rsid w:val="00295CB5"/>
    <w:rsid w:val="00297425"/>
    <w:rsid w:val="002A3342"/>
    <w:rsid w:val="002B17A9"/>
    <w:rsid w:val="002D269E"/>
    <w:rsid w:val="002E3990"/>
    <w:rsid w:val="00387FBE"/>
    <w:rsid w:val="00401C2F"/>
    <w:rsid w:val="00411E65"/>
    <w:rsid w:val="00421E33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6E2B33"/>
    <w:rsid w:val="00710639"/>
    <w:rsid w:val="00712659"/>
    <w:rsid w:val="00756557"/>
    <w:rsid w:val="007822C1"/>
    <w:rsid w:val="00785E33"/>
    <w:rsid w:val="007A3DE8"/>
    <w:rsid w:val="00810FCD"/>
    <w:rsid w:val="00864815"/>
    <w:rsid w:val="00866F43"/>
    <w:rsid w:val="008A3A88"/>
    <w:rsid w:val="008C1909"/>
    <w:rsid w:val="008C51A5"/>
    <w:rsid w:val="009564C9"/>
    <w:rsid w:val="00956FF3"/>
    <w:rsid w:val="009808A1"/>
    <w:rsid w:val="009B0489"/>
    <w:rsid w:val="009B6B8A"/>
    <w:rsid w:val="009C1D64"/>
    <w:rsid w:val="009C79CB"/>
    <w:rsid w:val="009E1BC5"/>
    <w:rsid w:val="009E3C94"/>
    <w:rsid w:val="009F0965"/>
    <w:rsid w:val="00A63C43"/>
    <w:rsid w:val="00A8364C"/>
    <w:rsid w:val="00A9015D"/>
    <w:rsid w:val="00AC2002"/>
    <w:rsid w:val="00B00027"/>
    <w:rsid w:val="00B110C9"/>
    <w:rsid w:val="00B1346B"/>
    <w:rsid w:val="00B43D67"/>
    <w:rsid w:val="00B473F8"/>
    <w:rsid w:val="00B761F0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FD062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scxw78748770">
    <w:name w:val="scxw78748770"/>
    <w:basedOn w:val="Standardstycketeckensnitt"/>
    <w:rsid w:val="00AC2002"/>
  </w:style>
  <w:style w:type="paragraph" w:styleId="Normalwebb">
    <w:name w:val="Normal (Web)"/>
    <w:basedOn w:val="Normal"/>
    <w:uiPriority w:val="99"/>
    <w:unhideWhenUsed/>
    <w:rsid w:val="00224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2CE9C-A8B4-47F1-AAB0-2DAF0D33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201E-D28F-4B87-A61A-270A66D0B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68EF7-40E9-410C-8819-CDBE7A289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1</Pages>
  <Words>441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2775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6</cp:revision>
  <dcterms:created xsi:type="dcterms:W3CDTF">2020-11-16T09:53:00Z</dcterms:created>
  <dcterms:modified xsi:type="dcterms:W3CDTF">2020-12-10T08:57:00Z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