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09" w:rsidRDefault="00907ACF" w:rsidP="00A52758">
      <w:pPr>
        <w:keepNext/>
        <w:spacing w:line="360" w:lineRule="auto"/>
        <w:ind w:right="1418"/>
        <w:outlineLvl w:val="1"/>
        <w:rPr>
          <w:rFonts w:ascii="Helvetica" w:hAnsi="Helvetica" w:cs="Helvetica"/>
          <w:b/>
          <w:sz w:val="22"/>
          <w:szCs w:val="22"/>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5630B883" wp14:editId="262355D4">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2179B7" w:rsidRPr="002179B7">
        <w:rPr>
          <w:rFonts w:ascii="Helvetica" w:hAnsi="Helvetica" w:cs="Helvetica"/>
          <w:b/>
          <w:sz w:val="22"/>
          <w:szCs w:val="22"/>
          <w:lang w:val="en-US"/>
        </w:rPr>
        <w:t>Fast connection and safe supply</w:t>
      </w:r>
    </w:p>
    <w:p w:rsidR="002179B7" w:rsidRPr="00036D14" w:rsidRDefault="002179B7" w:rsidP="00036D14">
      <w:pPr>
        <w:rPr>
          <w:lang w:val="en-US"/>
        </w:rPr>
      </w:pPr>
    </w:p>
    <w:p w:rsidR="0064796D" w:rsidRPr="00A52758" w:rsidRDefault="0064796D" w:rsidP="002179B7">
      <w:pPr>
        <w:pStyle w:val="Heading1"/>
        <w:ind w:right="2552"/>
        <w:rPr>
          <w:rFonts w:ascii="Helvetica" w:eastAsia="Times New Roman" w:hAnsi="Helvetica" w:cs="Helvetica"/>
          <w:b w:val="0"/>
          <w:kern w:val="28"/>
          <w:lang w:val="en-GB"/>
        </w:rPr>
      </w:pPr>
      <w:r w:rsidRPr="00A52758">
        <w:rPr>
          <w:rFonts w:ascii="Helvetica" w:eastAsia="Times New Roman" w:hAnsi="Helvetica" w:cs="Helvetica"/>
          <w:b w:val="0"/>
          <w:kern w:val="28"/>
          <w:lang w:val="en-GB"/>
        </w:rPr>
        <w:t>The eight new DIN rail devices from Phoenix Contact provide various connection options.</w:t>
      </w:r>
    </w:p>
    <w:p w:rsidR="0064796D" w:rsidRPr="00A52758" w:rsidRDefault="0064796D" w:rsidP="0064796D">
      <w:pPr>
        <w:rPr>
          <w:lang w:val="en-GB"/>
        </w:rPr>
      </w:pPr>
    </w:p>
    <w:p w:rsidR="002179B7" w:rsidRPr="00A52758" w:rsidRDefault="002179B7" w:rsidP="002179B7">
      <w:pPr>
        <w:pStyle w:val="Heading1"/>
        <w:ind w:right="2552"/>
        <w:rPr>
          <w:rFonts w:ascii="Helvetica" w:eastAsia="Times New Roman" w:hAnsi="Helvetica" w:cs="Helvetica"/>
          <w:b w:val="0"/>
          <w:kern w:val="28"/>
          <w:lang w:val="en-GB"/>
        </w:rPr>
      </w:pPr>
      <w:r w:rsidRPr="00A52758">
        <w:rPr>
          <w:rFonts w:ascii="Helvetica" w:eastAsia="Times New Roman" w:hAnsi="Helvetica" w:cs="Helvetica"/>
          <w:b w:val="0"/>
          <w:kern w:val="28"/>
          <w:lang w:val="en-GB"/>
        </w:rPr>
        <w:t>Ethernet patch panels enable a quick and easy connection between the field and control cabinet cabling. The eight new DIN rail devices from Phoenix Contact provide various connection options. In the covered wiring space, the connection technologies IDC, Push-in and screw connection simplify the installation of the field cable.</w:t>
      </w:r>
    </w:p>
    <w:p w:rsidR="002179B7" w:rsidRPr="00A52758" w:rsidRDefault="002179B7" w:rsidP="002179B7">
      <w:pPr>
        <w:pStyle w:val="Heading1"/>
        <w:ind w:right="2552"/>
        <w:rPr>
          <w:rFonts w:ascii="Helvetica" w:eastAsia="Times New Roman" w:hAnsi="Helvetica" w:cs="Helvetica"/>
          <w:b w:val="0"/>
          <w:kern w:val="28"/>
          <w:lang w:val="en-GB"/>
        </w:rPr>
      </w:pPr>
    </w:p>
    <w:p w:rsidR="002179B7" w:rsidRPr="00A52758" w:rsidRDefault="002179B7" w:rsidP="002179B7">
      <w:pPr>
        <w:pStyle w:val="Heading1"/>
        <w:ind w:right="2552"/>
        <w:rPr>
          <w:rFonts w:ascii="Helvetica" w:eastAsia="Times New Roman" w:hAnsi="Helvetica" w:cs="Helvetica"/>
          <w:b w:val="0"/>
          <w:kern w:val="28"/>
          <w:lang w:val="en-GB"/>
        </w:rPr>
      </w:pPr>
      <w:r w:rsidRPr="00A52758">
        <w:rPr>
          <w:rFonts w:ascii="Helvetica" w:eastAsia="Times New Roman" w:hAnsi="Helvetica" w:cs="Helvetica"/>
          <w:b w:val="0"/>
          <w:kern w:val="28"/>
          <w:lang w:val="en-GB"/>
        </w:rPr>
        <w:t xml:space="preserve">The cable shielding is connected without tools, with strain relief assured at the same time. This saves time during installation. The optional surge protection protects the connected end devices, therefore increasing </w:t>
      </w:r>
      <w:bookmarkStart w:id="1" w:name="_GoBack"/>
      <w:bookmarkEnd w:id="1"/>
      <w:r w:rsidRPr="00A52758">
        <w:rPr>
          <w:rFonts w:ascii="Helvetica" w:eastAsia="Times New Roman" w:hAnsi="Helvetica" w:cs="Helvetica"/>
          <w:b w:val="0"/>
          <w:kern w:val="28"/>
          <w:lang w:val="en-GB"/>
        </w:rPr>
        <w:t>system availability. The additional shield current monitoring system enables valuable diagnostics. Any shield currents present, caused by different potentials or EMC, are indicated via an LED. Thus, problems in the installation are indicated immediately, without the need for extensive measurements.</w:t>
      </w:r>
    </w:p>
    <w:p w:rsidR="002179B7" w:rsidRPr="00A52758" w:rsidRDefault="002179B7" w:rsidP="002179B7">
      <w:pPr>
        <w:pStyle w:val="Heading1"/>
        <w:ind w:right="2552"/>
        <w:rPr>
          <w:rFonts w:ascii="Helvetica" w:eastAsia="Times New Roman" w:hAnsi="Helvetica" w:cs="Helvetica"/>
          <w:b w:val="0"/>
          <w:kern w:val="28"/>
          <w:lang w:val="en-GB"/>
        </w:rPr>
      </w:pPr>
    </w:p>
    <w:p w:rsidR="002179B7" w:rsidRPr="00A52758" w:rsidRDefault="002179B7" w:rsidP="00A52758">
      <w:pPr>
        <w:pStyle w:val="Heading1"/>
        <w:ind w:right="2552"/>
        <w:rPr>
          <w:rFonts w:ascii="Helvetica" w:eastAsia="Times New Roman" w:hAnsi="Helvetica" w:cs="Helvetica"/>
          <w:b w:val="0"/>
          <w:kern w:val="28"/>
          <w:lang w:val="en-GB"/>
        </w:rPr>
      </w:pPr>
      <w:r w:rsidRPr="00A52758">
        <w:rPr>
          <w:rFonts w:ascii="Helvetica" w:eastAsia="Times New Roman" w:hAnsi="Helvetica" w:cs="Helvetica"/>
          <w:b w:val="0"/>
          <w:kern w:val="28"/>
          <w:lang w:val="en-GB"/>
        </w:rPr>
        <w:t xml:space="preserve">The range is complemented with twelve </w:t>
      </w:r>
      <w:proofErr w:type="gramStart"/>
      <w:r w:rsidRPr="00A52758">
        <w:rPr>
          <w:rFonts w:ascii="Helvetica" w:eastAsia="Times New Roman" w:hAnsi="Helvetica" w:cs="Helvetica"/>
          <w:b w:val="0"/>
          <w:kern w:val="28"/>
          <w:lang w:val="en-GB"/>
        </w:rPr>
        <w:t>Power</w:t>
      </w:r>
      <w:proofErr w:type="gramEnd"/>
      <w:r w:rsidRPr="00A52758">
        <w:rPr>
          <w:rFonts w:ascii="Helvetica" w:eastAsia="Times New Roman" w:hAnsi="Helvetica" w:cs="Helvetica"/>
          <w:b w:val="0"/>
          <w:kern w:val="28"/>
          <w:lang w:val="en-GB"/>
        </w:rPr>
        <w:t xml:space="preserve"> over Ethernet (</w:t>
      </w:r>
      <w:proofErr w:type="spellStart"/>
      <w:r w:rsidRPr="00A52758">
        <w:rPr>
          <w:rFonts w:ascii="Helvetica" w:eastAsia="Times New Roman" w:hAnsi="Helvetica" w:cs="Helvetica"/>
          <w:b w:val="0"/>
          <w:kern w:val="28"/>
          <w:lang w:val="en-GB"/>
        </w:rPr>
        <w:t>PoE</w:t>
      </w:r>
      <w:proofErr w:type="spellEnd"/>
      <w:r w:rsidRPr="00A52758">
        <w:rPr>
          <w:rFonts w:ascii="Helvetica" w:eastAsia="Times New Roman" w:hAnsi="Helvetica" w:cs="Helvetica"/>
          <w:b w:val="0"/>
          <w:kern w:val="28"/>
          <w:lang w:val="en-GB"/>
        </w:rPr>
        <w:t xml:space="preserve">) injectors, which can supply remote Ethernet devices, such as cameras, with data and electricity via a shared cable. The installation technology and protective functions of the patch panel are being used for the first time in these twelve devices. Along with these new technologies, the devices are available with up to 60 W </w:t>
      </w:r>
      <w:proofErr w:type="gramStart"/>
      <w:r w:rsidRPr="00A52758">
        <w:rPr>
          <w:rFonts w:ascii="Helvetica" w:eastAsia="Times New Roman" w:hAnsi="Helvetica" w:cs="Helvetica"/>
          <w:b w:val="0"/>
          <w:kern w:val="28"/>
          <w:lang w:val="en-GB"/>
        </w:rPr>
        <w:t>power</w:t>
      </w:r>
      <w:proofErr w:type="gramEnd"/>
      <w:r w:rsidRPr="00A52758">
        <w:rPr>
          <w:rFonts w:ascii="Helvetica" w:eastAsia="Times New Roman" w:hAnsi="Helvetica" w:cs="Helvetica"/>
          <w:b w:val="0"/>
          <w:kern w:val="28"/>
          <w:lang w:val="en-GB"/>
        </w:rPr>
        <w:t xml:space="preserve"> and an electrically isolated power supply unit.</w:t>
      </w:r>
    </w:p>
    <w:p w:rsidR="00A52758" w:rsidRPr="00A52758" w:rsidRDefault="00A52758" w:rsidP="002179B7">
      <w:pPr>
        <w:rPr>
          <w:rFonts w:ascii="Helvetica" w:eastAsia="Times New Roman" w:hAnsi="Helvetica" w:cs="Helvetica"/>
          <w:b/>
          <w:kern w:val="28"/>
          <w:lang w:val="en-US"/>
        </w:rPr>
      </w:pPr>
    </w:p>
    <w:p w:rsidR="00A52758" w:rsidRPr="00A52758" w:rsidRDefault="00A52758" w:rsidP="002179B7">
      <w:pPr>
        <w:rPr>
          <w:rFonts w:ascii="Helvetica" w:eastAsia="Times New Roman" w:hAnsi="Helvetica" w:cs="Helvetica"/>
          <w:b/>
          <w:kern w:val="28"/>
          <w:lang w:val="en-US"/>
        </w:rPr>
      </w:pPr>
      <w:r w:rsidRPr="00A52758">
        <w:rPr>
          <w:rFonts w:ascii="Helvetica" w:eastAsia="Times New Roman" w:hAnsi="Helvetica" w:cs="Helvetica"/>
          <w:b/>
          <w:kern w:val="28"/>
          <w:lang w:val="en-US"/>
        </w:rPr>
        <w:t>ENDS</w:t>
      </w:r>
    </w:p>
    <w:p w:rsidR="00A52758" w:rsidRPr="00A52758" w:rsidRDefault="00A52758" w:rsidP="002179B7">
      <w:pPr>
        <w:rPr>
          <w:rFonts w:ascii="Helvetica" w:eastAsia="Times New Roman" w:hAnsi="Helvetica" w:cs="Helvetica"/>
          <w:b/>
          <w:kern w:val="28"/>
          <w:lang w:val="en-US"/>
        </w:rPr>
      </w:pPr>
    </w:p>
    <w:p w:rsidR="00A52758" w:rsidRPr="00A52758" w:rsidRDefault="00A52758" w:rsidP="002179B7">
      <w:pPr>
        <w:rPr>
          <w:rFonts w:ascii="Helvetica" w:eastAsia="Times New Roman" w:hAnsi="Helvetica" w:cs="Helvetica"/>
          <w:b/>
          <w:kern w:val="28"/>
          <w:lang w:val="en-US"/>
        </w:rPr>
      </w:pPr>
      <w:r w:rsidRPr="00A52758">
        <w:rPr>
          <w:rFonts w:ascii="Helvetica" w:eastAsia="Times New Roman" w:hAnsi="Helvetica" w:cs="Helvetica"/>
          <w:b/>
          <w:kern w:val="28"/>
          <w:lang w:val="en-US"/>
        </w:rPr>
        <w:t>April 2018</w:t>
      </w:r>
    </w:p>
    <w:p w:rsidR="00A52758" w:rsidRPr="002179B7" w:rsidRDefault="00A52758" w:rsidP="002179B7">
      <w:pPr>
        <w:rPr>
          <w:lang w:val="en-US"/>
        </w:rPr>
      </w:pPr>
    </w:p>
    <w:p w:rsidR="00A52758" w:rsidRDefault="00A52758" w:rsidP="00A52758">
      <w:pPr>
        <w:rPr>
          <w:rFonts w:ascii="Helvetica" w:hAnsi="Helvetica"/>
          <w:b/>
        </w:rPr>
      </w:pPr>
      <w:r>
        <w:rPr>
          <w:rFonts w:ascii="Helvetica" w:hAnsi="Helvetica"/>
          <w:b/>
        </w:rPr>
        <w:t>PR</w:t>
      </w:r>
      <w:r w:rsidR="002C6709">
        <w:rPr>
          <w:rFonts w:ascii="Helvetica" w:hAnsi="Helvetica"/>
          <w:b/>
        </w:rPr>
        <w:t>503</w:t>
      </w:r>
      <w:r w:rsidR="002179B7">
        <w:rPr>
          <w:rFonts w:ascii="Helvetica" w:hAnsi="Helvetica"/>
          <w:b/>
        </w:rPr>
        <w:t>6</w:t>
      </w:r>
      <w:r>
        <w:rPr>
          <w:rFonts w:ascii="Helvetica" w:hAnsi="Helvetica"/>
          <w:b/>
        </w:rPr>
        <w:t>GB</w:t>
      </w:r>
    </w:p>
    <w:p w:rsidR="00A52758" w:rsidRDefault="00A52758" w:rsidP="00A52758">
      <w:pPr>
        <w:rPr>
          <w:rFonts w:ascii="Helvetica" w:hAnsi="Helvetica"/>
          <w:b/>
        </w:rPr>
      </w:pPr>
    </w:p>
    <w:p w:rsidR="00A52758" w:rsidRDefault="00A52758" w:rsidP="00A52758">
      <w:pPr>
        <w:rPr>
          <w:rFonts w:ascii="Arial" w:hAnsi="Arial" w:cs="Arial"/>
        </w:rPr>
      </w:pPr>
      <w:r>
        <w:rPr>
          <w:rFonts w:ascii="Arial" w:hAnsi="Arial" w:cs="Arial"/>
        </w:rPr>
        <w:t>Phoenix Contact Ltd</w:t>
      </w:r>
    </w:p>
    <w:p w:rsidR="00A52758" w:rsidRDefault="00A52758" w:rsidP="00A52758">
      <w:pPr>
        <w:rPr>
          <w:rFonts w:ascii="Arial" w:hAnsi="Arial" w:cs="Arial"/>
        </w:rPr>
      </w:pPr>
      <w:r>
        <w:rPr>
          <w:rFonts w:ascii="Arial" w:hAnsi="Arial" w:cs="Arial"/>
        </w:rPr>
        <w:t>Halesfield 13</w:t>
      </w:r>
    </w:p>
    <w:p w:rsidR="00A52758" w:rsidRDefault="00A52758" w:rsidP="00A52758">
      <w:pPr>
        <w:rPr>
          <w:rFonts w:ascii="Arial" w:hAnsi="Arial" w:cs="Arial"/>
        </w:rPr>
      </w:pPr>
      <w:r>
        <w:rPr>
          <w:rFonts w:ascii="Arial" w:hAnsi="Arial" w:cs="Arial"/>
        </w:rPr>
        <w:t>Telford</w:t>
      </w:r>
    </w:p>
    <w:p w:rsidR="00A52758" w:rsidRDefault="00A52758" w:rsidP="00A52758">
      <w:pPr>
        <w:rPr>
          <w:rFonts w:ascii="Arial" w:hAnsi="Arial" w:cs="Arial"/>
        </w:rPr>
      </w:pPr>
      <w:r>
        <w:rPr>
          <w:rFonts w:ascii="Arial" w:hAnsi="Arial" w:cs="Arial"/>
        </w:rPr>
        <w:t>Shropshire</w:t>
      </w:r>
    </w:p>
    <w:p w:rsidR="00A52758" w:rsidRDefault="00A52758" w:rsidP="00A52758">
      <w:pPr>
        <w:rPr>
          <w:rFonts w:ascii="Arial" w:hAnsi="Arial" w:cs="Arial"/>
        </w:rPr>
      </w:pPr>
      <w:r>
        <w:rPr>
          <w:rFonts w:ascii="Arial" w:hAnsi="Arial" w:cs="Arial"/>
        </w:rPr>
        <w:t>TF7 4PG</w:t>
      </w:r>
    </w:p>
    <w:p w:rsidR="00A52758" w:rsidRDefault="00A52758" w:rsidP="00A52758">
      <w:pPr>
        <w:rPr>
          <w:rFonts w:ascii="Arial" w:hAnsi="Arial" w:cs="Arial"/>
        </w:rPr>
      </w:pPr>
      <w:r>
        <w:rPr>
          <w:rFonts w:ascii="Arial" w:hAnsi="Arial" w:cs="Arial"/>
        </w:rPr>
        <w:t>Tel: 0845 881 2222</w:t>
      </w:r>
    </w:p>
    <w:p w:rsidR="00A52758" w:rsidRDefault="00A52758" w:rsidP="00A52758">
      <w:pPr>
        <w:rPr>
          <w:rFonts w:ascii="Arial" w:hAnsi="Arial" w:cs="Arial"/>
        </w:rPr>
      </w:pPr>
      <w:r>
        <w:rPr>
          <w:rFonts w:ascii="Arial" w:hAnsi="Arial" w:cs="Arial"/>
        </w:rPr>
        <w:t>Fax: 0845 881 2211</w:t>
      </w:r>
    </w:p>
    <w:p w:rsidR="00A52758" w:rsidRDefault="00A52758" w:rsidP="00A52758">
      <w:pPr>
        <w:rPr>
          <w:rFonts w:ascii="Arial" w:hAnsi="Arial" w:cs="Arial"/>
        </w:rPr>
      </w:pPr>
      <w:hyperlink r:id="rId10" w:history="1">
        <w:r>
          <w:rPr>
            <w:rStyle w:val="Hyperlink"/>
            <w:rFonts w:ascii="Arial" w:hAnsi="Arial" w:cs="Arial"/>
          </w:rPr>
          <w:t>www.phoenixcontact.co.uk</w:t>
        </w:r>
      </w:hyperlink>
    </w:p>
    <w:p w:rsidR="00A52758" w:rsidRDefault="00A52758" w:rsidP="00A52758">
      <w:pPr>
        <w:rPr>
          <w:rFonts w:ascii="Arial" w:hAnsi="Arial" w:cs="Arial"/>
        </w:rPr>
      </w:pPr>
      <w:hyperlink r:id="rId11" w:history="1">
        <w:r>
          <w:rPr>
            <w:rStyle w:val="Hyperlink"/>
            <w:rFonts w:ascii="Arial" w:hAnsi="Arial" w:cs="Arial"/>
          </w:rPr>
          <w:t>info@phoenixcontact.co.uk</w:t>
        </w:r>
      </w:hyperlink>
    </w:p>
    <w:p w:rsidR="00A52758" w:rsidRDefault="00A52758" w:rsidP="00A52758">
      <w:pPr>
        <w:rPr>
          <w:rFonts w:ascii="Arial" w:hAnsi="Arial" w:cs="Arial"/>
        </w:rPr>
      </w:pPr>
    </w:p>
    <w:p w:rsidR="00A52758" w:rsidRDefault="00A52758" w:rsidP="00A52758">
      <w:pPr>
        <w:rPr>
          <w:rFonts w:ascii="Arial" w:hAnsi="Arial" w:cs="Arial"/>
          <w:b/>
        </w:rPr>
      </w:pPr>
      <w:r>
        <w:rPr>
          <w:rFonts w:ascii="Arial" w:hAnsi="Arial" w:cs="Arial"/>
          <w:b/>
        </w:rPr>
        <w:t>For news updates from Phoenix Contact visit:</w:t>
      </w:r>
    </w:p>
    <w:p w:rsidR="00A52758" w:rsidRDefault="00A52758" w:rsidP="00A52758">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52758" w:rsidRDefault="00A52758" w:rsidP="00A52758">
      <w:pPr>
        <w:rPr>
          <w:rFonts w:ascii="Arial" w:hAnsi="Arial" w:cs="Arial"/>
        </w:rPr>
      </w:pPr>
      <w:r>
        <w:rPr>
          <w:rFonts w:ascii="Arial" w:hAnsi="Arial" w:cs="Arial"/>
          <w:b/>
        </w:rPr>
        <w:t>Twitter</w:t>
      </w:r>
      <w:r>
        <w:rPr>
          <w:rFonts w:ascii="Arial" w:hAnsi="Arial" w:cs="Arial"/>
        </w:rPr>
        <w:t xml:space="preserve"> - @phoenixcontactu</w:t>
      </w:r>
    </w:p>
    <w:p w:rsidR="00A52758" w:rsidRDefault="00A52758" w:rsidP="00A52758">
      <w:pPr>
        <w:rPr>
          <w:rFonts w:ascii="Arial" w:hAnsi="Arial" w:cs="Arial"/>
        </w:rPr>
      </w:pPr>
      <w:r>
        <w:rPr>
          <w:rFonts w:ascii="Arial" w:hAnsi="Arial" w:cs="Arial"/>
          <w:b/>
        </w:rPr>
        <w:lastRenderedPageBreak/>
        <w:t>YouTube</w:t>
      </w:r>
      <w:r>
        <w:rPr>
          <w:rFonts w:ascii="Arial" w:hAnsi="Arial" w:cs="Arial"/>
        </w:rPr>
        <w:t xml:space="preserve"> – Phoenix Contact UK</w:t>
      </w:r>
    </w:p>
    <w:p w:rsidR="00A52758" w:rsidRDefault="00A52758" w:rsidP="00A52758">
      <w:pPr>
        <w:rPr>
          <w:rFonts w:ascii="Arial" w:hAnsi="Arial" w:cs="Arial"/>
        </w:rPr>
      </w:pPr>
      <w:r>
        <w:rPr>
          <w:rFonts w:ascii="Arial" w:hAnsi="Arial" w:cs="Arial"/>
          <w:b/>
        </w:rPr>
        <w:t>Blog</w:t>
      </w:r>
      <w:r>
        <w:rPr>
          <w:rFonts w:ascii="Arial" w:hAnsi="Arial" w:cs="Arial"/>
        </w:rPr>
        <w:t xml:space="preserve"> – www.phoenixcontact.co.uk/blog</w:t>
      </w:r>
    </w:p>
    <w:p w:rsidR="00A52758" w:rsidRDefault="00A52758" w:rsidP="00A52758">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A52758" w:rsidRDefault="00A52758" w:rsidP="00A52758">
      <w:pPr>
        <w:rPr>
          <w:rFonts w:ascii="Arial" w:hAnsi="Arial" w:cs="Arial"/>
          <w:sz w:val="24"/>
        </w:rPr>
      </w:pP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58" w:rsidRDefault="00A52758" w:rsidP="00A52758">
    <w:pPr>
      <w:rPr>
        <w:rFonts w:ascii="Arial" w:hAnsi="Arial" w:cs="Arial"/>
      </w:rPr>
    </w:pPr>
    <w:r>
      <w:rPr>
        <w:rFonts w:ascii="Arial" w:hAnsi="Arial" w:cs="Arial"/>
      </w:rPr>
      <w:t>For further information on this press release please contact:</w:t>
    </w:r>
  </w:p>
  <w:p w:rsidR="00A52758" w:rsidRDefault="00A52758" w:rsidP="00A52758">
    <w:pPr>
      <w:rPr>
        <w:rFonts w:ascii="Arial" w:hAnsi="Arial" w:cs="Arial"/>
      </w:rPr>
    </w:pPr>
    <w:r>
      <w:rPr>
        <w:rFonts w:ascii="Arial" w:hAnsi="Arial" w:cs="Arial"/>
      </w:rPr>
      <w:t xml:space="preserve">Phoenix Contact Ltd, Halesfield 13, Telford, TF7 4PG.    </w:t>
    </w:r>
  </w:p>
  <w:p w:rsidR="00A52758" w:rsidRDefault="00A52758" w:rsidP="00A52758">
    <w:pPr>
      <w:spacing w:line="360" w:lineRule="auto"/>
      <w:rPr>
        <w:rFonts w:ascii="Helvetica" w:hAnsi="Helvetica"/>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A52758" w:rsidRDefault="001778E4" w:rsidP="00A52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179B7"/>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709"/>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1B9"/>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96D"/>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3B97"/>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75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04CB-BE7A-49A2-BD00-B2F73F56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255</Words>
  <Characters>1707</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3</cp:revision>
  <cp:lastPrinted>2018-04-24T13:11:00Z</cp:lastPrinted>
  <dcterms:created xsi:type="dcterms:W3CDTF">2018-04-20T11:16:00Z</dcterms:created>
  <dcterms:modified xsi:type="dcterms:W3CDTF">2018-04-24T13:12:00Z</dcterms:modified>
</cp:coreProperties>
</file>