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755F" w14:textId="17F515AA" w:rsidR="00D046D5" w:rsidRDefault="00D046D5"/>
    <w:p w14:paraId="1BA473F7" w14:textId="77777777" w:rsidR="00F7677F" w:rsidRDefault="00F7677F" w:rsidP="00C36CC8">
      <w:pPr>
        <w:spacing w:line="276" w:lineRule="auto"/>
        <w:jc w:val="center"/>
        <w:rPr>
          <w:rFonts w:ascii="Arial" w:hAnsi="Arial" w:cs="Arial"/>
          <w:b/>
          <w:sz w:val="24"/>
        </w:rPr>
        <w:bidi w:val="0"/>
      </w:pPr>
      <w:r>
        <w:rPr>
          <w:rFonts w:ascii="Arial" w:cs="Arial" w:hAnsi="Arial"/>
          <w:sz w:val="24"/>
          <w:lang w:val="de-de"/>
          <w:b w:val="1"/>
          <w:bCs w:val="1"/>
          <w:i w:val="0"/>
          <w:iCs w:val="0"/>
          <w:u w:val="none"/>
          <w:vertAlign w:val="baseline"/>
          <w:rtl w:val="0"/>
        </w:rPr>
        <w:t xml:space="preserve">Angeln: </w:t>
      </w:r>
      <w:r>
        <w:rPr>
          <w:rFonts w:ascii="Arial" w:cs="Arial" w:hAnsi="Arial"/>
          <w:sz w:val="24"/>
          <w:lang w:val="de-de"/>
          <w:b w:val="1"/>
          <w:bCs w:val="1"/>
          <w:i w:val="0"/>
          <w:iCs w:val="0"/>
          <w:u w:val="none"/>
          <w:vertAlign w:val="baseline"/>
          <w:rtl w:val="0"/>
        </w:rPr>
        <w:t xml:space="preserve">Wissen ist Macht</w:t>
      </w:r>
    </w:p>
    <w:p w14:paraId="0F01870D" w14:textId="77777777" w:rsidR="00F7677F" w:rsidRPr="00C36CC8" w:rsidRDefault="00F7677F" w:rsidP="00F7677F">
      <w:pPr>
        <w:spacing w:line="276" w:lineRule="auto"/>
        <w:jc w:val="center"/>
        <w:rPr>
          <w:rFonts w:ascii="Arial" w:hAnsi="Arial" w:cs="Arial"/>
          <w:i/>
        </w:rPr>
        <w:bidi w:val="0"/>
      </w:pPr>
      <w:r>
        <w:rPr>
          <w:rFonts w:ascii="Arial" w:cs="Arial" w:hAnsi="Arial"/>
          <w:lang w:val="de-de"/>
          <w:b w:val="0"/>
          <w:bCs w:val="0"/>
          <w:i w:val="1"/>
          <w:iCs w:val="1"/>
          <w:u w:val="none"/>
          <w:vertAlign w:val="baseline"/>
          <w:rtl w:val="0"/>
        </w:rPr>
        <w:t xml:space="preserve">NEUES Raymarine Element Sonar/GPS bietet schnellen und unkomplizierten Zugang zu Spitzentechnologien</w:t>
      </w:r>
    </w:p>
    <w:p w14:paraId="48A6B9AA" w14:textId="18FEB46E" w:rsidR="00F7677F" w:rsidRPr="00F7677F" w:rsidRDefault="00F7677F" w:rsidP="00F7677F">
      <w:pPr>
        <w:pStyle w:val="NormalWeb"/>
        <w:spacing w:before="0" w:beforeAutospacing="0" w:after="0" w:afterAutospacing="0" w:line="276" w:lineRule="auto"/>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Wissen ist Macht – und die </w:t>
      </w:r>
      <w:hyperlink r:id="rId6" w:history="1">
        <w:r>
          <w:rPr>
            <w:rStyle w:val="Hyperlink"/>
            <w:rFonts w:ascii="Arial" w:cs="Arial" w:hAnsi="Arial"/>
            <w:lang w:val="de-de"/>
            <w:b w:val="0"/>
            <w:bCs w:val="0"/>
            <w:i w:val="0"/>
            <w:iCs w:val="0"/>
            <w:u w:val="single"/>
            <w:vertAlign w:val="baseline"/>
            <w:rtl w:val="0"/>
          </w:rPr>
          <w:t xml:space="preserve">Element</w:t>
        </w:r>
      </w:hyperlink>
      <w:r>
        <w:rPr>
          <w:rFonts w:ascii="Arial" w:cs="Arial" w:hAnsi="Arial"/>
          <w:color w:val="000000"/>
          <w:lang w:val="de-de"/>
          <w:b w:val="0"/>
          <w:bCs w:val="0"/>
          <w:i w:val="0"/>
          <w:iCs w:val="0"/>
          <w:u w:val="none"/>
          <w:vertAlign w:val="baseline"/>
          <w:rtl w:val="0"/>
        </w:rPr>
        <w:t xml:space="preserve">™ CHIRP-Sonar/GPS-Serie von Raymarine verleiht Ihnen die Macht, intelligentere Entscheidungen auf dem Wasser zu treffen. Element wurde für Angler entwickelt, die den Fischen immer einen entscheidenden Schritt voraus sein wollen. Mit seiner HyperVision</w:t>
      </w:r>
      <w:r>
        <w:rPr>
          <w:rFonts w:ascii="Arial" w:cs="Arial" w:hAnsi="Arial"/>
          <w:color w:val="000000"/>
          <w:lang w:val="de-de"/>
          <w:b w:val="0"/>
          <w:bCs w:val="0"/>
          <w:i w:val="0"/>
          <w:iCs w:val="0"/>
          <w:u w:val="none"/>
          <w:vertAlign w:val="superscript"/>
          <w:rtl w:val="0"/>
        </w:rPr>
        <w:t xml:space="preserve">TM</w:t>
      </w:r>
      <w:r>
        <w:rPr>
          <w:rFonts w:ascii="Arial" w:cs="Arial" w:hAnsi="Arial"/>
          <w:color w:val="000000"/>
          <w:lang w:val="de-de"/>
          <w:b w:val="0"/>
          <w:bCs w:val="0"/>
          <w:i w:val="0"/>
          <w:iCs w:val="0"/>
          <w:u w:val="none"/>
          <w:vertAlign w:val="baseline"/>
          <w:rtl w:val="0"/>
        </w:rPr>
        <w:t xml:space="preserve"> 1,2 Megaherz-Sonartechnologie mit superhoher Auflösung liefert es ihnen die schärfsten Ansichten der Unterwasserwelt.</w:t>
      </w:r>
    </w:p>
    <w:p w14:paraId="3F2D9496" w14:textId="77777777" w:rsidR="00F7677F" w:rsidRPr="00F7677F" w:rsidRDefault="00F7677F" w:rsidP="00F7677F">
      <w:pPr>
        <w:pStyle w:val="NormalWeb"/>
        <w:spacing w:after="0" w:line="276" w:lineRule="auto"/>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Die HyperVision-Technologie hebt das DownVision-, SideVision- und Raymarine RealVision 3D-Sonar auf die nächste Stufe der präzisen Bildgebung und Fischerkennung. Mit einem einzigen Geber als Komplettlösung macht sie Strukturen, Vegetation und Fische in Echtzeit mit realitätsgetreuer Detailgenauigkeit und Schärfe sichtbar. </w:t>
      </w:r>
    </w:p>
    <w:p w14:paraId="52AA1290" w14:textId="35B838CE" w:rsidR="00F7677F" w:rsidRPr="00F7677F" w:rsidRDefault="00F7677F" w:rsidP="00F7677F">
      <w:pPr>
        <w:pStyle w:val="NormalWeb"/>
        <w:spacing w:after="0" w:line="276" w:lineRule="auto"/>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Alle Modelle der Element-Series – mit einer Displaygröße von 7, 9 und 12 Zoll – sind mit einem integrierten Quad-Core-Prozessor ausgestattet, der einen unverzögerten Kartenaufbau, eine flüssige RealVision 3D-Bildgebung und eine schnelle Reaktion auf dem Wasser ermöglicht. </w:t>
      </w:r>
    </w:p>
    <w:p w14:paraId="6196F082" w14:textId="77681744" w:rsidR="00F7677F" w:rsidRPr="00F7677F" w:rsidRDefault="00F7677F" w:rsidP="00F7677F">
      <w:pPr>
        <w:pStyle w:val="NormalWeb"/>
        <w:spacing w:after="0" w:line="276" w:lineRule="auto"/>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Eine einfache Tastensteuerung kombiniert mit dem neuen Raymarine LightHouse Sport Betriebssystem gibt den Anglern mehr Zeit, sich auf die Fische zu konzentrieren, anstatt sich mit der Bedienungsanleitung befassen zu müssen. Mit einer übergroßen Wegpunkt-Schaltfläche lassen sich die beliebtesten Angelplätze markieren, und mit dem persönlichen RealBathy™-Tiefenkartengenerator von Element können Angler in Echtzeit ihre eigenen, hochauflösenden bathymetrischen Sonarkarten erstellen. </w:t>
      </w:r>
    </w:p>
    <w:p w14:paraId="76958F07" w14:textId="77777777" w:rsidR="00F7677F" w:rsidRPr="00F7677F" w:rsidRDefault="00F7677F" w:rsidP="00F7677F">
      <w:pPr>
        <w:pStyle w:val="NormalWeb"/>
        <w:spacing w:after="0" w:line="276" w:lineRule="auto"/>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Element ist ab sofort über das Netzwerk der Raymarine Händler und Vertriebspartner bereits ab einem UVP von 731,85 € erhältlich.</w:t>
      </w:r>
    </w:p>
    <w:p w14:paraId="629CFDA5" w14:textId="77777777" w:rsidR="00F7677F" w:rsidRDefault="00F7677F" w:rsidP="00F7677F">
      <w:pPr>
        <w:pStyle w:val="NormalWeb"/>
        <w:spacing w:after="0" w:line="276" w:lineRule="auto"/>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Weitere Informationen finden Sie auf </w:t>
      </w:r>
      <w:hyperlink r:id="rId7" w:history="1">
        <w:r>
          <w:rPr>
            <w:rStyle w:val="Hyperlink"/>
            <w:rFonts w:ascii="Arial" w:cs="Arial" w:hAnsi="Arial"/>
            <w:lang w:val="de-de"/>
            <w:b w:val="0"/>
            <w:bCs w:val="0"/>
            <w:i w:val="0"/>
            <w:iCs w:val="0"/>
            <w:u w:val="single"/>
            <w:vertAlign w:val="baseline"/>
            <w:rtl w:val="0"/>
          </w:rPr>
          <w:t xml:space="preserve">http://www.raymarine.de/element/</w:t>
        </w:r>
      </w:hyperlink>
    </w:p>
    <w:p w14:paraId="3BBB97C1" w14:textId="77777777" w:rsidR="00900104" w:rsidRPr="00F7677F" w:rsidRDefault="00900104" w:rsidP="00F7677F">
      <w:pPr>
        <w:pStyle w:val="NormalWeb"/>
        <w:spacing w:after="0" w:line="276" w:lineRule="auto"/>
        <w:rPr>
          <w:rFonts w:ascii="Arial" w:hAnsi="Arial" w:cs="Arial"/>
          <w:color w:val="000000"/>
        </w:rPr>
      </w:pPr>
    </w:p>
    <w:p w14:paraId="26B9A7C6" w14:textId="77777777" w:rsidR="00F7677F" w:rsidRDefault="00F7677F" w:rsidP="00F7677F">
      <w:pPr>
        <w:pStyle w:val="NormalWeb"/>
        <w:spacing w:after="0"/>
        <w:rPr>
          <w:rFonts w:ascii="Arial" w:hAnsi="Arial" w:cs="Arial"/>
          <w:color w:val="000000"/>
          <w:sz w:val="24"/>
          <w:szCs w:val="24"/>
        </w:rPr>
      </w:pPr>
    </w:p>
    <w:p w14:paraId="3B66168B" w14:textId="77777777" w:rsidR="00F7677F" w:rsidRPr="00F7677F" w:rsidRDefault="00F7677F" w:rsidP="00F7677F">
      <w:pPr>
        <w:pStyle w:val="NormalWeb"/>
        <w:spacing w:after="0"/>
        <w:rPr>
          <w:rFonts w:ascii="Arial" w:hAnsi="Arial" w:cs="Arial"/>
          <w:color w:val="000000"/>
          <w:sz w:val="24"/>
          <w:szCs w:val="24"/>
        </w:rPr>
      </w:pPr>
    </w:p>
    <w:p w14:paraId="567BB480" w14:textId="77777777" w:rsidR="00F7677F" w:rsidRPr="00F7677F" w:rsidRDefault="00F7677F" w:rsidP="00F7677F">
      <w:pPr>
        <w:pStyle w:val="NormalWeb"/>
        <w:spacing w:before="0" w:beforeAutospacing="0" w:after="0" w:afterAutospacing="0"/>
        <w:rPr>
          <w:rFonts w:ascii="Arial" w:hAnsi="Arial" w:cs="Arial"/>
          <w:color w:val="000000"/>
          <w:sz w:val="20"/>
          <w:szCs w:val="17"/>
        </w:rPr>
      </w:pPr>
    </w:p>
    <w:p w14:paraId="62C882D1" w14:textId="77777777" w:rsidR="00F7677F" w:rsidRDefault="00F7677F" w:rsidP="00F7677F">
      <w:pPr>
        <w:pStyle w:val="NormalWeb"/>
        <w:spacing w:before="0" w:beforeAutospacing="0" w:after="0" w:afterAutospacing="0"/>
        <w:rPr>
          <w:rFonts w:ascii="Trebuchet MS" w:hAnsi="Trebuchet MS"/>
          <w:color w:val="000000"/>
          <w:sz w:val="17"/>
          <w:szCs w:val="17"/>
        </w:rPr>
        <w:bidi w:val="0"/>
      </w:pPr>
      <w:r>
        <w:rPr>
          <w:rFonts w:ascii="Trebuchet MS" w:hAnsi="Trebuchet MS"/>
          <w:color w:val="000000"/>
          <w:sz w:val="17"/>
          <w:szCs w:val="17"/>
          <w:lang w:val="de-de"/>
          <w:b w:val="0"/>
          <w:bCs w:val="0"/>
          <w:i w:val="0"/>
          <w:iCs w:val="0"/>
          <w:u w:val="none"/>
          <w:vertAlign w:val="baseline"/>
          <w:rtl w:val="0"/>
        </w:rPr>
        <w:t xml:space="preserve"> </w:t>
      </w:r>
    </w:p>
    <w:p w14:paraId="414F707B" w14:textId="77777777" w:rsidR="00F7677F" w:rsidRPr="00F7677F" w:rsidRDefault="00F7677F" w:rsidP="00F7677F">
      <w:pPr>
        <w:jc w:val="center"/>
        <w:rPr>
          <w:rFonts w:ascii="Arial" w:hAnsi="Arial" w:cs="Arial"/>
          <w:sz w:val="24"/>
        </w:rPr>
      </w:pPr>
    </w:p>
    <w:p w14:paraId="1F9AEF62" w14:textId="77777777" w:rsidR="00F7677F" w:rsidRDefault="00F7677F" w:rsidP="00F7677F"/>
    <w:p w14:paraId="15DE4E22" w14:textId="77777777" w:rsidR="00F7677F" w:rsidRPr="00F7677F" w:rsidRDefault="00F7677F" w:rsidP="00F7677F"/>
    <w:sectPr w:rsidR="00F7677F" w:rsidRPr="00F767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2A7F" w14:textId="77777777" w:rsidR="00C36CC8" w:rsidRDefault="00C36CC8" w:rsidP="00C36CC8">
      <w:pPr>
        <w:spacing w:after="0" w:line="240" w:lineRule="auto"/>
      </w:pPr>
      <w:r>
        <w:separator/>
      </w:r>
    </w:p>
  </w:endnote>
  <w:endnote w:type="continuationSeparator" w:id="0">
    <w:p w14:paraId="1D88EA87" w14:textId="77777777" w:rsidR="00C36CC8" w:rsidRDefault="00C36CC8" w:rsidP="00C3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B32D" w14:textId="77777777" w:rsidR="00C36CC8" w:rsidRDefault="00C36CC8" w:rsidP="00C36CC8">
      <w:pPr>
        <w:spacing w:after="0" w:line="240" w:lineRule="auto"/>
      </w:pPr>
      <w:r>
        <w:separator/>
      </w:r>
    </w:p>
  </w:footnote>
  <w:footnote w:type="continuationSeparator" w:id="0">
    <w:p w14:paraId="7917B995" w14:textId="77777777" w:rsidR="00C36CC8" w:rsidRDefault="00C36CC8" w:rsidP="00C3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9164" w14:textId="52D84581" w:rsidR="00C36CC8" w:rsidRDefault="00C36CC8">
    <w:pPr>
      <w:pStyle w:val="Header"/>
      <w:bidi w:val="0"/>
    </w:pPr>
    <w:r>
      <w:rPr>
        <w:rFonts w:ascii="Arial" w:cs="Arial" w:hAnsi="Arial"/>
        <w:noProof/>
        <w:sz w:val="20"/>
        <w:szCs w:val="20"/>
        <w:lang w:val="de-de"/>
        <w:b w:val="1"/>
        <w:bCs w:val="1"/>
        <w:i w:val="0"/>
        <w:iCs w:val="0"/>
        <w:u w:val="none"/>
        <w:vertAlign w:val="baseline"/>
        <w:rtl w:val="0"/>
      </w:rPr>
      <w:drawing>
        <wp:anchor distT="0" distB="0" distL="114300" distR="114300" simplePos="0" relativeHeight="251659264" behindDoc="0" locked="0" layoutInCell="1" allowOverlap="1" wp14:anchorId="4DEF3510" wp14:editId="04339448">
          <wp:simplePos x="0" y="0"/>
          <wp:positionH relativeFrom="margin">
            <wp:posOffset>0</wp:posOffset>
          </wp:positionH>
          <wp:positionV relativeFrom="paragraph">
            <wp:posOffset>75565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89"/>
    <w:rsid w:val="006B6789"/>
    <w:rsid w:val="00900104"/>
    <w:rsid w:val="00C36CC8"/>
    <w:rsid w:val="00D046D5"/>
    <w:rsid w:val="00D3678D"/>
    <w:rsid w:val="00F7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8E79"/>
  <w15:chartTrackingRefBased/>
  <w15:docId w15:val="{F6C9AFA2-BEFB-40A4-AF22-96A1C41C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77F"/>
    <w:rPr>
      <w:color w:val="0000FF"/>
      <w:u w:val="single"/>
    </w:rPr>
  </w:style>
  <w:style w:type="paragraph" w:styleId="NormalWeb">
    <w:name w:val="Normal (Web)"/>
    <w:basedOn w:val="Normal"/>
    <w:uiPriority w:val="99"/>
    <w:semiHidden/>
    <w:unhideWhenUsed/>
    <w:rsid w:val="00F7677F"/>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F7677F"/>
    <w:rPr>
      <w:color w:val="954F72" w:themeColor="followedHyperlink"/>
      <w:u w:val="single"/>
    </w:rPr>
  </w:style>
  <w:style w:type="character" w:styleId="UnresolvedMention">
    <w:name w:val="Unresolved Mention"/>
    <w:basedOn w:val="DefaultParagraphFont"/>
    <w:uiPriority w:val="99"/>
    <w:semiHidden/>
    <w:unhideWhenUsed/>
    <w:rsid w:val="00F7677F"/>
    <w:rPr>
      <w:color w:val="605E5C"/>
      <w:shd w:val="clear" w:color="auto" w:fill="E1DFDD"/>
    </w:rPr>
  </w:style>
  <w:style w:type="paragraph" w:styleId="Header">
    <w:name w:val="header"/>
    <w:basedOn w:val="Normal"/>
    <w:link w:val="HeaderChar"/>
    <w:uiPriority w:val="99"/>
    <w:unhideWhenUsed/>
    <w:rsid w:val="00C36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CC8"/>
  </w:style>
  <w:style w:type="paragraph" w:styleId="Footer">
    <w:name w:val="footer"/>
    <w:basedOn w:val="Normal"/>
    <w:link w:val="FooterChar"/>
    <w:uiPriority w:val="99"/>
    <w:unhideWhenUsed/>
    <w:rsid w:val="00C36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Mode="External" Target="http://www.raymarine.de/element/"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www.raymarine.de/element/"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Molyneux</dc:creator>
  <cp:keywords/>
  <dc:description/>
  <cp:lastModifiedBy>Jules Riegal</cp:lastModifiedBy>
  <cp:revision>4</cp:revision>
  <dcterms:created xsi:type="dcterms:W3CDTF">2019-03-01T13:55:00Z</dcterms:created>
  <dcterms:modified xsi:type="dcterms:W3CDTF">2019-03-01T14:34:00Z</dcterms:modified>
</cp:coreProperties>
</file>