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F6A" w:rsidRPr="00891BE0" w:rsidRDefault="00833F6A" w:rsidP="00833F6A">
      <w:pPr>
        <w:rPr>
          <w:rFonts w:ascii="Trebuchet MS" w:hAnsi="Trebuchet MS"/>
          <w:sz w:val="20"/>
          <w:szCs w:val="20"/>
        </w:rPr>
      </w:pPr>
      <w:r>
        <w:rPr>
          <w:rFonts w:ascii="Trebuchet MS" w:hAnsi="Trebuchet MS"/>
          <w:sz w:val="20"/>
          <w:szCs w:val="20"/>
        </w:rPr>
        <w:tab/>
        <w:t xml:space="preserve"> </w:t>
      </w:r>
    </w:p>
    <w:p w:rsidR="00833F6A" w:rsidRPr="00891BE0" w:rsidRDefault="00833F6A" w:rsidP="00833F6A">
      <w:pPr>
        <w:rPr>
          <w:rFonts w:ascii="Trebuchet MS" w:hAnsi="Trebuchet MS"/>
          <w:sz w:val="20"/>
          <w:szCs w:val="20"/>
        </w:rPr>
      </w:pPr>
    </w:p>
    <w:p w:rsidR="00833F6A" w:rsidRPr="00891BE0" w:rsidRDefault="00833F6A" w:rsidP="00833F6A">
      <w:pPr>
        <w:rPr>
          <w:rFonts w:ascii="Trebuchet MS" w:hAnsi="Trebuchet MS"/>
          <w:sz w:val="20"/>
          <w:szCs w:val="20"/>
        </w:rPr>
      </w:pPr>
    </w:p>
    <w:p w:rsidR="00833F6A" w:rsidRPr="00891BE0" w:rsidRDefault="00833F6A" w:rsidP="00833F6A">
      <w:pPr>
        <w:jc w:val="right"/>
        <w:rPr>
          <w:rFonts w:ascii="Trebuchet MS" w:hAnsi="Trebuchet MS"/>
          <w:sz w:val="20"/>
          <w:szCs w:val="20"/>
        </w:rPr>
      </w:pPr>
      <w:r>
        <w:rPr>
          <w:rFonts w:ascii="Trebuchet MS" w:hAnsi="Trebuchet MS"/>
          <w:sz w:val="20"/>
          <w:szCs w:val="20"/>
        </w:rPr>
        <w:t>Press</w:t>
      </w:r>
      <w:r w:rsidR="006547BF">
        <w:rPr>
          <w:rFonts w:ascii="Trebuchet MS" w:hAnsi="Trebuchet MS"/>
          <w:sz w:val="20"/>
          <w:szCs w:val="20"/>
        </w:rPr>
        <w:t xml:space="preserve">meddelande </w:t>
      </w:r>
      <w:r w:rsidR="006547BF">
        <w:rPr>
          <w:rFonts w:ascii="Trebuchet MS" w:hAnsi="Trebuchet MS"/>
          <w:sz w:val="20"/>
          <w:szCs w:val="20"/>
        </w:rPr>
        <w:br/>
      </w:r>
      <w:r w:rsidR="00AD72E3">
        <w:rPr>
          <w:rFonts w:ascii="Trebuchet MS" w:hAnsi="Trebuchet MS"/>
          <w:sz w:val="20"/>
          <w:szCs w:val="20"/>
        </w:rPr>
        <w:t>Stockholm 2017</w:t>
      </w:r>
      <w:r w:rsidR="006547BF">
        <w:rPr>
          <w:rFonts w:ascii="Trebuchet MS" w:hAnsi="Trebuchet MS"/>
          <w:sz w:val="20"/>
          <w:szCs w:val="20"/>
        </w:rPr>
        <w:t>-</w:t>
      </w:r>
      <w:r w:rsidR="00EC183D">
        <w:rPr>
          <w:rFonts w:ascii="Trebuchet MS" w:hAnsi="Trebuchet MS"/>
          <w:sz w:val="20"/>
          <w:szCs w:val="20"/>
        </w:rPr>
        <w:t>09</w:t>
      </w:r>
      <w:r w:rsidR="0082617C">
        <w:rPr>
          <w:rFonts w:ascii="Trebuchet MS" w:hAnsi="Trebuchet MS"/>
          <w:sz w:val="20"/>
          <w:szCs w:val="20"/>
        </w:rPr>
        <w:t>-</w:t>
      </w:r>
      <w:r w:rsidR="00EC183D">
        <w:rPr>
          <w:rFonts w:ascii="Trebuchet MS" w:hAnsi="Trebuchet MS"/>
          <w:sz w:val="20"/>
          <w:szCs w:val="20"/>
        </w:rPr>
        <w:t>11</w:t>
      </w:r>
    </w:p>
    <w:p w:rsidR="00833F6A" w:rsidRDefault="00833F6A" w:rsidP="00833F6A">
      <w:pPr>
        <w:spacing w:line="276" w:lineRule="auto"/>
        <w:jc w:val="center"/>
        <w:rPr>
          <w:rFonts w:ascii="Trebuchet MS" w:hAnsi="Trebuchet MS"/>
          <w:sz w:val="20"/>
          <w:szCs w:val="20"/>
        </w:rPr>
      </w:pPr>
    </w:p>
    <w:p w:rsidR="00833F6A" w:rsidRDefault="00833F6A" w:rsidP="00833F6A">
      <w:pPr>
        <w:rPr>
          <w:rFonts w:ascii="Trebuchet MS" w:hAnsi="Trebuchet MS" w:cs="Arial"/>
          <w:b/>
          <w:bCs/>
          <w:szCs w:val="28"/>
          <w:u w:val="single"/>
        </w:rPr>
      </w:pPr>
    </w:p>
    <w:p w:rsidR="009E6FAE" w:rsidRDefault="009E6FAE" w:rsidP="00113354">
      <w:pPr>
        <w:rPr>
          <w:rFonts w:ascii="Trebuchet MS" w:hAnsi="Trebuchet MS" w:cs="Arial"/>
          <w:b/>
          <w:bCs/>
          <w:sz w:val="28"/>
          <w:szCs w:val="28"/>
        </w:rPr>
      </w:pPr>
      <w:r>
        <w:rPr>
          <w:rFonts w:ascii="Trebuchet MS" w:hAnsi="Trebuchet MS" w:cs="Arial"/>
          <w:b/>
          <w:bCs/>
          <w:noProof/>
          <w:sz w:val="28"/>
          <w:szCs w:val="28"/>
        </w:rPr>
        <w:drawing>
          <wp:inline distT="0" distB="0" distL="0" distR="0">
            <wp:extent cx="5760720" cy="2736215"/>
            <wp:effectExtent l="0" t="0" r="0" b="698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lin_liggan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736215"/>
                    </a:xfrm>
                    <a:prstGeom prst="rect">
                      <a:avLst/>
                    </a:prstGeom>
                  </pic:spPr>
                </pic:pic>
              </a:graphicData>
            </a:graphic>
          </wp:inline>
        </w:drawing>
      </w:r>
    </w:p>
    <w:p w:rsidR="009E6FAE" w:rsidRPr="009E6FAE" w:rsidRDefault="009E6FAE" w:rsidP="009E6FAE">
      <w:pPr>
        <w:jc w:val="right"/>
        <w:rPr>
          <w:rFonts w:ascii="Trebuchet MS" w:hAnsi="Trebuchet MS" w:cs="Arial"/>
          <w:bCs/>
          <w:color w:val="595959" w:themeColor="text1" w:themeTint="A6"/>
          <w:sz w:val="16"/>
          <w:szCs w:val="16"/>
        </w:rPr>
      </w:pPr>
      <w:r w:rsidRPr="009E6FAE">
        <w:rPr>
          <w:rFonts w:ascii="Trebuchet MS" w:hAnsi="Trebuchet MS" w:cs="Arial"/>
          <w:bCs/>
          <w:color w:val="595959" w:themeColor="text1" w:themeTint="A6"/>
          <w:sz w:val="16"/>
          <w:szCs w:val="16"/>
        </w:rPr>
        <w:t>Foto: Jenny Drakenlind</w:t>
      </w:r>
    </w:p>
    <w:p w:rsidR="009E6FAE" w:rsidRDefault="009E6FAE" w:rsidP="00113354">
      <w:pPr>
        <w:rPr>
          <w:rFonts w:ascii="Trebuchet MS" w:hAnsi="Trebuchet MS" w:cs="Arial"/>
          <w:b/>
          <w:bCs/>
          <w:sz w:val="28"/>
          <w:szCs w:val="28"/>
        </w:rPr>
      </w:pPr>
    </w:p>
    <w:p w:rsidR="00113354" w:rsidRPr="00113354" w:rsidRDefault="00113354" w:rsidP="00113354">
      <w:pPr>
        <w:rPr>
          <w:rFonts w:ascii="Trebuchet MS" w:hAnsi="Trebuchet MS" w:cs="Arial"/>
          <w:b/>
          <w:bCs/>
          <w:sz w:val="28"/>
          <w:szCs w:val="28"/>
        </w:rPr>
      </w:pPr>
      <w:r w:rsidRPr="00113354">
        <w:rPr>
          <w:rFonts w:ascii="Trebuchet MS" w:hAnsi="Trebuchet MS" w:cs="Arial"/>
          <w:b/>
          <w:bCs/>
          <w:sz w:val="28"/>
          <w:szCs w:val="28"/>
        </w:rPr>
        <w:t>Hon tar över som ny VD på BDO</w:t>
      </w:r>
    </w:p>
    <w:p w:rsidR="00113354" w:rsidRPr="00113354" w:rsidRDefault="00113354" w:rsidP="00113354">
      <w:pPr>
        <w:rPr>
          <w:rFonts w:ascii="Trebuchet MS" w:hAnsi="Trebuchet MS" w:cs="Arial"/>
          <w:b/>
          <w:bCs/>
          <w:sz w:val="20"/>
        </w:rPr>
      </w:pPr>
    </w:p>
    <w:p w:rsidR="00113354" w:rsidRPr="00113354" w:rsidRDefault="00113354" w:rsidP="00113354">
      <w:pPr>
        <w:rPr>
          <w:rFonts w:ascii="Trebuchet MS" w:hAnsi="Trebuchet MS"/>
          <w:b/>
          <w:i/>
          <w:sz w:val="20"/>
          <w:szCs w:val="20"/>
        </w:rPr>
      </w:pPr>
      <w:r w:rsidRPr="00113354">
        <w:rPr>
          <w:rFonts w:ascii="Trebuchet MS" w:hAnsi="Trebuchet MS"/>
          <w:b/>
          <w:i/>
          <w:sz w:val="20"/>
          <w:szCs w:val="20"/>
        </w:rPr>
        <w:t xml:space="preserve">Malin Nilsson blir </w:t>
      </w:r>
      <w:proofErr w:type="spellStart"/>
      <w:r w:rsidRPr="00113354">
        <w:rPr>
          <w:rFonts w:ascii="Trebuchet MS" w:hAnsi="Trebuchet MS"/>
          <w:b/>
          <w:i/>
          <w:sz w:val="20"/>
          <w:szCs w:val="20"/>
        </w:rPr>
        <w:t>BDO:s</w:t>
      </w:r>
      <w:proofErr w:type="spellEnd"/>
      <w:r w:rsidRPr="00113354">
        <w:rPr>
          <w:rFonts w:ascii="Trebuchet MS" w:hAnsi="Trebuchet MS"/>
          <w:b/>
          <w:i/>
          <w:sz w:val="20"/>
          <w:szCs w:val="20"/>
        </w:rPr>
        <w:t xml:space="preserve"> nya VD. Hon är den första kvinnan på posten och tar över ledarskapet för BDO Sverige efter Carl-Johan Kjellman. </w:t>
      </w:r>
    </w:p>
    <w:p w:rsidR="00113354" w:rsidRPr="00113354" w:rsidRDefault="00113354" w:rsidP="00113354">
      <w:pPr>
        <w:rPr>
          <w:rFonts w:ascii="Trebuchet MS" w:hAnsi="Trebuchet MS"/>
          <w:sz w:val="20"/>
          <w:szCs w:val="20"/>
        </w:rPr>
      </w:pPr>
      <w:bookmarkStart w:id="0" w:name="_GoBack"/>
      <w:bookmarkEnd w:id="0"/>
    </w:p>
    <w:p w:rsidR="00113354" w:rsidRPr="00113354" w:rsidRDefault="00113354" w:rsidP="00113354">
      <w:pPr>
        <w:rPr>
          <w:rFonts w:ascii="Trebuchet MS" w:hAnsi="Trebuchet MS" w:cs="Arial"/>
          <w:sz w:val="20"/>
          <w:szCs w:val="20"/>
        </w:rPr>
      </w:pPr>
      <w:r w:rsidRPr="00113354">
        <w:rPr>
          <w:rFonts w:ascii="Trebuchet MS" w:hAnsi="Trebuchet MS" w:cs="Arial"/>
          <w:sz w:val="20"/>
          <w:szCs w:val="20"/>
        </w:rPr>
        <w:t>Efter fem år som VD väljer Carl-Johan Kjellman och styrelsen Malin Nilsson som efterträdare. Malin som är auktoriserad revisor och partner har arbetat i bolaget i 19 år. Hon är vice regionchef i öst och sitter sedan ett år tillbaka i den nationella styrelsen.</w:t>
      </w:r>
    </w:p>
    <w:p w:rsidR="00113354" w:rsidRPr="00113354" w:rsidRDefault="00113354" w:rsidP="00113354">
      <w:pPr>
        <w:rPr>
          <w:rFonts w:ascii="Trebuchet MS" w:hAnsi="Trebuchet MS" w:cs="Arial"/>
          <w:sz w:val="20"/>
          <w:szCs w:val="20"/>
        </w:rPr>
      </w:pPr>
    </w:p>
    <w:p w:rsidR="00113354" w:rsidRPr="00113354" w:rsidRDefault="00113354" w:rsidP="00113354">
      <w:pPr>
        <w:rPr>
          <w:rFonts w:ascii="Trebuchet MS" w:hAnsi="Trebuchet MS" w:cs="Arial"/>
          <w:sz w:val="20"/>
          <w:szCs w:val="20"/>
        </w:rPr>
      </w:pPr>
      <w:r w:rsidRPr="00113354">
        <w:rPr>
          <w:rFonts w:ascii="Trebuchet MS" w:hAnsi="Trebuchet MS" w:cs="Arial"/>
          <w:sz w:val="20"/>
          <w:szCs w:val="20"/>
        </w:rPr>
        <w:t>– Malin är en kompetent och erfaren ledare som dessutom kan företaget utan och innan, säger styrelseordförande Torbjörn Lundh.</w:t>
      </w:r>
    </w:p>
    <w:p w:rsidR="00113354" w:rsidRPr="00113354" w:rsidRDefault="00113354" w:rsidP="00113354">
      <w:pPr>
        <w:rPr>
          <w:rFonts w:ascii="Trebuchet MS" w:hAnsi="Trebuchet MS" w:cs="Arial"/>
          <w:sz w:val="20"/>
          <w:szCs w:val="20"/>
        </w:rPr>
      </w:pPr>
    </w:p>
    <w:p w:rsidR="00113354" w:rsidRPr="00113354" w:rsidRDefault="00113354" w:rsidP="00113354">
      <w:pPr>
        <w:rPr>
          <w:rFonts w:ascii="Trebuchet MS" w:hAnsi="Trebuchet MS" w:cs="Arial"/>
          <w:sz w:val="20"/>
          <w:szCs w:val="20"/>
        </w:rPr>
      </w:pPr>
      <w:r w:rsidRPr="00113354">
        <w:rPr>
          <w:rFonts w:ascii="Trebuchet MS" w:hAnsi="Trebuchet MS" w:cs="Arial"/>
          <w:sz w:val="20"/>
          <w:szCs w:val="20"/>
        </w:rPr>
        <w:t xml:space="preserve">Carl-Johan lämnar sin roll som VD till hösten men blir kvar inom BDO. </w:t>
      </w:r>
    </w:p>
    <w:p w:rsidR="00113354" w:rsidRPr="00113354" w:rsidRDefault="00113354" w:rsidP="00113354">
      <w:pPr>
        <w:rPr>
          <w:rFonts w:ascii="Trebuchet MS" w:hAnsi="Trebuchet MS" w:cs="Arial"/>
          <w:sz w:val="20"/>
          <w:szCs w:val="20"/>
        </w:rPr>
      </w:pPr>
    </w:p>
    <w:p w:rsidR="00113354" w:rsidRPr="00113354" w:rsidRDefault="00113354" w:rsidP="00113354">
      <w:pPr>
        <w:rPr>
          <w:rFonts w:ascii="Trebuchet MS" w:hAnsi="Trebuchet MS" w:cs="Arial"/>
          <w:sz w:val="20"/>
          <w:szCs w:val="20"/>
        </w:rPr>
      </w:pPr>
      <w:r w:rsidRPr="00113354">
        <w:rPr>
          <w:rFonts w:ascii="Trebuchet MS" w:hAnsi="Trebuchet MS" w:cs="Arial"/>
          <w:sz w:val="20"/>
          <w:szCs w:val="20"/>
        </w:rPr>
        <w:t xml:space="preserve">– Det har varit fantastiskt roliga och utvecklande år. Jag känner mig stolt och glad över att tillsammans med våra 600 medarbetare byggt det fina BDO Sverige vi har idag. Nu ser jag fram emot att i första hand få arbeta med våra kunder men även att genom styrelsearbete fortsätta arbeta med utvecklingen av BDO. </w:t>
      </w:r>
    </w:p>
    <w:p w:rsidR="00113354" w:rsidRPr="00113354" w:rsidRDefault="00113354" w:rsidP="00113354">
      <w:pPr>
        <w:rPr>
          <w:rFonts w:ascii="Trebuchet MS" w:hAnsi="Trebuchet MS" w:cs="Arial"/>
          <w:sz w:val="20"/>
          <w:szCs w:val="20"/>
        </w:rPr>
      </w:pPr>
      <w:r w:rsidRPr="00113354">
        <w:rPr>
          <w:rFonts w:ascii="Trebuchet MS" w:hAnsi="Trebuchet MS" w:cs="Arial"/>
          <w:sz w:val="20"/>
          <w:szCs w:val="20"/>
        </w:rPr>
        <w:t xml:space="preserve"> </w:t>
      </w:r>
    </w:p>
    <w:p w:rsidR="00113354" w:rsidRPr="00113354" w:rsidRDefault="00113354" w:rsidP="00113354">
      <w:pPr>
        <w:rPr>
          <w:rFonts w:ascii="Trebuchet MS" w:hAnsi="Trebuchet MS" w:cs="Arial"/>
          <w:sz w:val="20"/>
          <w:szCs w:val="20"/>
        </w:rPr>
      </w:pPr>
      <w:r w:rsidRPr="00113354">
        <w:rPr>
          <w:rFonts w:ascii="Trebuchet MS" w:hAnsi="Trebuchet MS" w:cs="Arial"/>
          <w:sz w:val="20"/>
          <w:szCs w:val="20"/>
        </w:rPr>
        <w:t>Under Carl-Johans ledarskap har BDO haft en stark tillväxt och utveckling. Genom ett gediget visionsarbete har BDO fått en tydlig målbild med f</w:t>
      </w:r>
      <w:r w:rsidR="00AF633B">
        <w:rPr>
          <w:rFonts w:ascii="Trebuchet MS" w:hAnsi="Trebuchet MS" w:cs="Arial"/>
          <w:sz w:val="20"/>
          <w:szCs w:val="20"/>
        </w:rPr>
        <w:t xml:space="preserve">okusområden som digitalisering </w:t>
      </w:r>
      <w:r w:rsidRPr="00113354">
        <w:rPr>
          <w:rFonts w:ascii="Trebuchet MS" w:hAnsi="Trebuchet MS" w:cs="Arial"/>
          <w:sz w:val="20"/>
          <w:szCs w:val="20"/>
        </w:rPr>
        <w:t xml:space="preserve">och inte minst enastående service. </w:t>
      </w:r>
      <w:proofErr w:type="spellStart"/>
      <w:r w:rsidRPr="00113354">
        <w:rPr>
          <w:rFonts w:ascii="Trebuchet MS" w:hAnsi="Trebuchet MS" w:cs="Arial"/>
          <w:sz w:val="20"/>
          <w:szCs w:val="20"/>
        </w:rPr>
        <w:t>BDO:s</w:t>
      </w:r>
      <w:proofErr w:type="spellEnd"/>
      <w:r w:rsidRPr="00113354">
        <w:rPr>
          <w:rFonts w:ascii="Trebuchet MS" w:hAnsi="Trebuchet MS" w:cs="Arial"/>
          <w:sz w:val="20"/>
          <w:szCs w:val="20"/>
        </w:rPr>
        <w:t xml:space="preserve"> drivkraft och värderingar — vad företaget står för, har visat sig framgångsrikt utifrån kundernas upplevelse. För femte året i rad visar Svenskt Kvalitetsindex mätning att BDO har branschens nöjdaste kunder. Malin har varit djupt involverad i detta arbete och kommer att bygga vidare på inslagen väg.</w:t>
      </w:r>
    </w:p>
    <w:p w:rsidR="00113354" w:rsidRPr="00113354" w:rsidRDefault="00113354" w:rsidP="00113354">
      <w:pPr>
        <w:rPr>
          <w:rFonts w:ascii="Trebuchet MS" w:hAnsi="Trebuchet MS" w:cs="Arial"/>
          <w:sz w:val="20"/>
          <w:szCs w:val="20"/>
        </w:rPr>
      </w:pPr>
    </w:p>
    <w:p w:rsidR="00113354" w:rsidRPr="00113354" w:rsidRDefault="00113354" w:rsidP="00113354">
      <w:pPr>
        <w:rPr>
          <w:rFonts w:ascii="Trebuchet MS" w:hAnsi="Trebuchet MS" w:cs="Arial"/>
          <w:sz w:val="20"/>
          <w:szCs w:val="20"/>
        </w:rPr>
      </w:pPr>
      <w:r w:rsidRPr="00113354">
        <w:rPr>
          <w:rFonts w:ascii="Trebuchet MS" w:hAnsi="Trebuchet MS" w:cs="Arial"/>
          <w:sz w:val="20"/>
          <w:szCs w:val="20"/>
        </w:rPr>
        <w:t>– Jag och Carl-Johan har haft ett mycket bra samarbete och jag kommer att fortsätta driva företaget i samma anda och riktning med fokus på organisation och ledarskap. Det här är ett stort förtroende som jag ser fram emot med entusiasm, säger Malin.</w:t>
      </w:r>
    </w:p>
    <w:p w:rsidR="00820184" w:rsidRPr="004A28A6" w:rsidRDefault="00820184" w:rsidP="00B350F4">
      <w:pPr>
        <w:rPr>
          <w:rFonts w:ascii="Trebuchet MS" w:hAnsi="Trebuchet MS" w:cs="Arial"/>
          <w:sz w:val="20"/>
          <w:szCs w:val="20"/>
        </w:rPr>
      </w:pPr>
    </w:p>
    <w:p w:rsidR="002B1C06" w:rsidRPr="00692C17" w:rsidRDefault="002B1C06" w:rsidP="00CE2B3C">
      <w:pPr>
        <w:rPr>
          <w:rFonts w:ascii="Trebuchet MS" w:hAnsi="Trebuchet MS"/>
          <w:color w:val="70AD47" w:themeColor="accent6"/>
          <w:sz w:val="20"/>
          <w:szCs w:val="20"/>
        </w:rPr>
      </w:pPr>
    </w:p>
    <w:p w:rsidR="00963AB1" w:rsidRDefault="00963AB1" w:rsidP="00833F6A">
      <w:pPr>
        <w:rPr>
          <w:rFonts w:ascii="Trebuchet MS" w:hAnsi="Trebuchet MS"/>
          <w:b/>
          <w:sz w:val="20"/>
          <w:szCs w:val="20"/>
        </w:rPr>
      </w:pPr>
    </w:p>
    <w:p w:rsidR="009E6FAE" w:rsidRDefault="009E6FAE" w:rsidP="00833F6A">
      <w:pPr>
        <w:rPr>
          <w:rFonts w:ascii="Trebuchet MS" w:hAnsi="Trebuchet MS" w:cs="Arial"/>
          <w:b/>
          <w:sz w:val="20"/>
          <w:szCs w:val="20"/>
        </w:rPr>
      </w:pPr>
    </w:p>
    <w:p w:rsidR="009E6FAE" w:rsidRDefault="009E6FAE" w:rsidP="00833F6A">
      <w:pPr>
        <w:rPr>
          <w:rFonts w:ascii="Trebuchet MS" w:hAnsi="Trebuchet MS" w:cs="Arial"/>
          <w:b/>
          <w:sz w:val="20"/>
          <w:szCs w:val="20"/>
        </w:rPr>
      </w:pPr>
    </w:p>
    <w:p w:rsidR="00833F6A" w:rsidRPr="005E67B2" w:rsidRDefault="00833F6A" w:rsidP="00833F6A">
      <w:pPr>
        <w:rPr>
          <w:rFonts w:ascii="Trebuchet MS" w:hAnsi="Trebuchet MS" w:cs="Arial"/>
          <w:b/>
          <w:sz w:val="20"/>
          <w:szCs w:val="20"/>
        </w:rPr>
      </w:pPr>
      <w:r w:rsidRPr="005E67B2">
        <w:rPr>
          <w:rFonts w:ascii="Trebuchet MS" w:hAnsi="Trebuchet MS" w:cs="Arial"/>
          <w:b/>
          <w:sz w:val="20"/>
          <w:szCs w:val="20"/>
        </w:rPr>
        <w:t xml:space="preserve">För mer information kontakta: </w:t>
      </w:r>
    </w:p>
    <w:p w:rsidR="009110E8" w:rsidRPr="002B1C06" w:rsidRDefault="004D4828" w:rsidP="00833F6A">
      <w:pPr>
        <w:rPr>
          <w:rFonts w:ascii="Trebuchet MS" w:hAnsi="Trebuchet MS"/>
          <w:sz w:val="18"/>
          <w:szCs w:val="18"/>
        </w:rPr>
      </w:pPr>
      <w:r>
        <w:rPr>
          <w:rFonts w:ascii="Trebuchet MS" w:hAnsi="Trebuchet MS"/>
          <w:b/>
          <w:sz w:val="18"/>
          <w:szCs w:val="18"/>
        </w:rPr>
        <w:t>Malin Nilsson</w:t>
      </w:r>
      <w:r w:rsidR="00595BB3">
        <w:rPr>
          <w:rFonts w:ascii="Trebuchet MS" w:hAnsi="Trebuchet MS"/>
          <w:sz w:val="18"/>
          <w:szCs w:val="18"/>
        </w:rPr>
        <w:t xml:space="preserve">, </w:t>
      </w:r>
      <w:r w:rsidR="003D6BBD">
        <w:rPr>
          <w:rFonts w:ascii="Trebuchet MS" w:hAnsi="Trebuchet MS"/>
          <w:sz w:val="18"/>
          <w:szCs w:val="18"/>
        </w:rPr>
        <w:t>VD</w:t>
      </w:r>
      <w:r w:rsidR="00595BB3">
        <w:rPr>
          <w:rFonts w:ascii="Trebuchet MS" w:hAnsi="Trebuchet MS"/>
          <w:sz w:val="18"/>
          <w:szCs w:val="18"/>
        </w:rPr>
        <w:br/>
      </w:r>
      <w:r w:rsidR="00CD24F8" w:rsidRPr="002B1C06">
        <w:rPr>
          <w:rFonts w:ascii="Trebuchet MS" w:hAnsi="Trebuchet MS"/>
          <w:sz w:val="18"/>
          <w:szCs w:val="18"/>
        </w:rPr>
        <w:t>e-post</w:t>
      </w:r>
      <w:r w:rsidR="000539EB" w:rsidRPr="002B1C06">
        <w:rPr>
          <w:rFonts w:ascii="Trebuchet MS" w:hAnsi="Trebuchet MS"/>
          <w:sz w:val="18"/>
          <w:szCs w:val="18"/>
        </w:rPr>
        <w:t>:</w:t>
      </w:r>
      <w:r w:rsidR="001F19C0" w:rsidRPr="002B1C06">
        <w:rPr>
          <w:rFonts w:ascii="Trebuchet MS" w:hAnsi="Trebuchet MS"/>
          <w:sz w:val="18"/>
          <w:szCs w:val="18"/>
        </w:rPr>
        <w:t xml:space="preserve"> </w:t>
      </w:r>
      <w:hyperlink r:id="rId8" w:history="1">
        <w:r w:rsidR="00115CCC" w:rsidRPr="001A2D39">
          <w:rPr>
            <w:rStyle w:val="Hyperlnk"/>
            <w:rFonts w:ascii="Trebuchet MS" w:hAnsi="Trebuchet MS" w:cs="Calibri"/>
            <w:sz w:val="18"/>
            <w:szCs w:val="18"/>
          </w:rPr>
          <w:t>malin.nilsson@bdo.se</w:t>
        </w:r>
      </w:hyperlink>
      <w:r w:rsidR="00115CCC">
        <w:rPr>
          <w:rFonts w:ascii="Trebuchet MS" w:hAnsi="Trebuchet MS"/>
          <w:sz w:val="18"/>
          <w:szCs w:val="18"/>
        </w:rPr>
        <w:t xml:space="preserve">, </w:t>
      </w:r>
      <w:proofErr w:type="spellStart"/>
      <w:r w:rsidR="00115CCC">
        <w:rPr>
          <w:rFonts w:ascii="Trebuchet MS" w:hAnsi="Trebuchet MS"/>
          <w:sz w:val="18"/>
          <w:szCs w:val="18"/>
        </w:rPr>
        <w:t>tel</w:t>
      </w:r>
      <w:proofErr w:type="spellEnd"/>
      <w:r w:rsidR="00115CCC">
        <w:rPr>
          <w:rFonts w:ascii="Trebuchet MS" w:hAnsi="Trebuchet MS"/>
          <w:sz w:val="18"/>
          <w:szCs w:val="18"/>
        </w:rPr>
        <w:t xml:space="preserve">: </w:t>
      </w:r>
      <w:r w:rsidR="00115CCC" w:rsidRPr="002B1C06">
        <w:rPr>
          <w:rFonts w:ascii="Trebuchet MS" w:hAnsi="Trebuchet MS"/>
          <w:sz w:val="18"/>
          <w:szCs w:val="18"/>
        </w:rPr>
        <w:t>0</w:t>
      </w:r>
      <w:r w:rsidR="00115CCC">
        <w:rPr>
          <w:rFonts w:ascii="Trebuchet MS" w:hAnsi="Trebuchet MS"/>
          <w:sz w:val="18"/>
          <w:szCs w:val="18"/>
        </w:rPr>
        <w:t>8</w:t>
      </w:r>
      <w:r w:rsidR="00115CCC" w:rsidRPr="002B1C06">
        <w:rPr>
          <w:rFonts w:ascii="Trebuchet MS" w:hAnsi="Trebuchet MS"/>
          <w:sz w:val="18"/>
          <w:szCs w:val="18"/>
        </w:rPr>
        <w:t>-</w:t>
      </w:r>
      <w:r w:rsidR="00115CCC">
        <w:rPr>
          <w:rFonts w:ascii="Trebuchet MS" w:hAnsi="Trebuchet MS"/>
          <w:sz w:val="18"/>
          <w:szCs w:val="18"/>
        </w:rPr>
        <w:t>120</w:t>
      </w:r>
      <w:r w:rsidR="00115CCC" w:rsidRPr="002B1C06">
        <w:rPr>
          <w:rFonts w:ascii="Trebuchet MS" w:hAnsi="Trebuchet MS"/>
          <w:sz w:val="18"/>
          <w:szCs w:val="18"/>
        </w:rPr>
        <w:t xml:space="preserve"> </w:t>
      </w:r>
      <w:r w:rsidR="00115CCC">
        <w:rPr>
          <w:rFonts w:ascii="Trebuchet MS" w:hAnsi="Trebuchet MS"/>
          <w:sz w:val="18"/>
          <w:szCs w:val="18"/>
        </w:rPr>
        <w:t>11</w:t>
      </w:r>
      <w:r w:rsidR="00595BB3">
        <w:rPr>
          <w:rFonts w:ascii="Trebuchet MS" w:hAnsi="Trebuchet MS"/>
          <w:sz w:val="18"/>
          <w:szCs w:val="18"/>
        </w:rPr>
        <w:t> </w:t>
      </w:r>
      <w:r w:rsidR="00115CCC">
        <w:rPr>
          <w:rFonts w:ascii="Trebuchet MS" w:hAnsi="Trebuchet MS"/>
          <w:sz w:val="18"/>
          <w:szCs w:val="18"/>
        </w:rPr>
        <w:t>745</w:t>
      </w:r>
    </w:p>
    <w:p w:rsidR="00595BB3" w:rsidRDefault="00595BB3" w:rsidP="00833F6A">
      <w:pPr>
        <w:rPr>
          <w:rFonts w:ascii="Trebuchet MS" w:hAnsi="Trebuchet MS"/>
          <w:b/>
          <w:sz w:val="18"/>
          <w:szCs w:val="18"/>
        </w:rPr>
      </w:pPr>
    </w:p>
    <w:p w:rsidR="00833F6A" w:rsidRDefault="004D4828" w:rsidP="00833F6A">
      <w:pPr>
        <w:rPr>
          <w:rFonts w:ascii="Trebuchet MS" w:hAnsi="Trebuchet MS"/>
          <w:sz w:val="18"/>
          <w:szCs w:val="18"/>
        </w:rPr>
      </w:pPr>
      <w:r>
        <w:rPr>
          <w:rFonts w:ascii="Trebuchet MS" w:hAnsi="Trebuchet MS"/>
          <w:b/>
          <w:sz w:val="18"/>
          <w:szCs w:val="18"/>
        </w:rPr>
        <w:t>Carl-Johan Kjellman</w:t>
      </w:r>
      <w:r w:rsidR="00595BB3">
        <w:rPr>
          <w:rFonts w:ascii="Trebuchet MS" w:hAnsi="Trebuchet MS"/>
          <w:sz w:val="18"/>
          <w:szCs w:val="18"/>
        </w:rPr>
        <w:t xml:space="preserve">, </w:t>
      </w:r>
      <w:r w:rsidR="000F2F2F" w:rsidRPr="002B1C06">
        <w:rPr>
          <w:rFonts w:ascii="Trebuchet MS" w:hAnsi="Trebuchet MS"/>
          <w:sz w:val="18"/>
          <w:szCs w:val="18"/>
        </w:rPr>
        <w:t>Auktoriserad revisor</w:t>
      </w:r>
      <w:r w:rsidR="00303003" w:rsidRPr="002B1C06">
        <w:rPr>
          <w:rFonts w:ascii="Trebuchet MS" w:hAnsi="Trebuchet MS"/>
          <w:sz w:val="18"/>
          <w:szCs w:val="18"/>
        </w:rPr>
        <w:t xml:space="preserve"> och </w:t>
      </w:r>
      <w:r w:rsidR="00474D32">
        <w:rPr>
          <w:rFonts w:ascii="Trebuchet MS" w:hAnsi="Trebuchet MS"/>
          <w:sz w:val="18"/>
          <w:szCs w:val="18"/>
        </w:rPr>
        <w:t>P</w:t>
      </w:r>
      <w:r w:rsidR="00EA36DB">
        <w:rPr>
          <w:rFonts w:ascii="Trebuchet MS" w:hAnsi="Trebuchet MS"/>
          <w:sz w:val="18"/>
          <w:szCs w:val="18"/>
        </w:rPr>
        <w:t>artner</w:t>
      </w:r>
      <w:r w:rsidR="00595BB3">
        <w:rPr>
          <w:rFonts w:ascii="Trebuchet MS" w:hAnsi="Trebuchet MS"/>
          <w:sz w:val="18"/>
          <w:szCs w:val="18"/>
        </w:rPr>
        <w:br/>
      </w:r>
      <w:r w:rsidR="000F2F2F" w:rsidRPr="002B1C06">
        <w:rPr>
          <w:rFonts w:ascii="Trebuchet MS" w:hAnsi="Trebuchet MS"/>
          <w:sz w:val="18"/>
          <w:szCs w:val="18"/>
        </w:rPr>
        <w:t xml:space="preserve">e-post: </w:t>
      </w:r>
      <w:hyperlink r:id="rId9" w:history="1">
        <w:r w:rsidR="00EA36DB" w:rsidRPr="001A2D39">
          <w:rPr>
            <w:rStyle w:val="Hyperlnk"/>
            <w:rFonts w:ascii="Trebuchet MS" w:hAnsi="Trebuchet MS" w:cs="Calibri"/>
            <w:sz w:val="18"/>
            <w:szCs w:val="18"/>
          </w:rPr>
          <w:t>carl-johan.kjellman@bdo.se</w:t>
        </w:r>
      </w:hyperlink>
      <w:r w:rsidR="00EA36DB">
        <w:rPr>
          <w:rFonts w:ascii="Trebuchet MS" w:hAnsi="Trebuchet MS"/>
          <w:sz w:val="18"/>
          <w:szCs w:val="18"/>
        </w:rPr>
        <w:t xml:space="preserve">, </w:t>
      </w:r>
      <w:proofErr w:type="spellStart"/>
      <w:r w:rsidR="00EA36DB" w:rsidRPr="002B1C06">
        <w:rPr>
          <w:rFonts w:ascii="Trebuchet MS" w:hAnsi="Trebuchet MS"/>
          <w:sz w:val="18"/>
          <w:szCs w:val="18"/>
        </w:rPr>
        <w:t>tel</w:t>
      </w:r>
      <w:proofErr w:type="spellEnd"/>
      <w:r w:rsidR="00EA36DB" w:rsidRPr="002B1C06">
        <w:rPr>
          <w:rFonts w:ascii="Trebuchet MS" w:hAnsi="Trebuchet MS"/>
          <w:sz w:val="18"/>
          <w:szCs w:val="18"/>
        </w:rPr>
        <w:t>: 0</w:t>
      </w:r>
      <w:r w:rsidR="00EA36DB">
        <w:rPr>
          <w:rFonts w:ascii="Trebuchet MS" w:hAnsi="Trebuchet MS"/>
          <w:sz w:val="18"/>
          <w:szCs w:val="18"/>
        </w:rPr>
        <w:t>8</w:t>
      </w:r>
      <w:r w:rsidR="00EA36DB" w:rsidRPr="002B1C06">
        <w:rPr>
          <w:rFonts w:ascii="Trebuchet MS" w:hAnsi="Trebuchet MS"/>
          <w:sz w:val="18"/>
          <w:szCs w:val="18"/>
        </w:rPr>
        <w:t>-</w:t>
      </w:r>
      <w:r w:rsidR="00EA36DB">
        <w:rPr>
          <w:rFonts w:ascii="Trebuchet MS" w:hAnsi="Trebuchet MS"/>
          <w:sz w:val="18"/>
          <w:szCs w:val="18"/>
        </w:rPr>
        <w:t>120</w:t>
      </w:r>
      <w:r w:rsidR="00EA36DB" w:rsidRPr="002B1C06">
        <w:rPr>
          <w:rFonts w:ascii="Trebuchet MS" w:hAnsi="Trebuchet MS"/>
          <w:sz w:val="18"/>
          <w:szCs w:val="18"/>
        </w:rPr>
        <w:t xml:space="preserve"> </w:t>
      </w:r>
      <w:r w:rsidR="00EA36DB">
        <w:rPr>
          <w:rFonts w:ascii="Trebuchet MS" w:hAnsi="Trebuchet MS"/>
          <w:sz w:val="18"/>
          <w:szCs w:val="18"/>
        </w:rPr>
        <w:t>11</w:t>
      </w:r>
      <w:r w:rsidR="00595BB3">
        <w:rPr>
          <w:rFonts w:ascii="Trebuchet MS" w:hAnsi="Trebuchet MS"/>
          <w:sz w:val="18"/>
          <w:szCs w:val="18"/>
        </w:rPr>
        <w:t> </w:t>
      </w:r>
      <w:r w:rsidR="00EA36DB">
        <w:rPr>
          <w:rFonts w:ascii="Trebuchet MS" w:hAnsi="Trebuchet MS"/>
          <w:sz w:val="18"/>
          <w:szCs w:val="18"/>
        </w:rPr>
        <w:t>768</w:t>
      </w:r>
    </w:p>
    <w:p w:rsidR="00595BB3" w:rsidRDefault="00595BB3" w:rsidP="00EA36DB">
      <w:pPr>
        <w:rPr>
          <w:rFonts w:ascii="Trebuchet MS" w:hAnsi="Trebuchet MS"/>
          <w:b/>
          <w:sz w:val="18"/>
          <w:szCs w:val="18"/>
        </w:rPr>
      </w:pPr>
    </w:p>
    <w:p w:rsidR="00EA36DB" w:rsidRDefault="00EA36DB" w:rsidP="00EA36DB">
      <w:pPr>
        <w:rPr>
          <w:rFonts w:ascii="Trebuchet MS" w:hAnsi="Trebuchet MS"/>
          <w:sz w:val="18"/>
          <w:szCs w:val="18"/>
        </w:rPr>
      </w:pPr>
      <w:r>
        <w:rPr>
          <w:rFonts w:ascii="Trebuchet MS" w:hAnsi="Trebuchet MS"/>
          <w:b/>
          <w:sz w:val="18"/>
          <w:szCs w:val="18"/>
        </w:rPr>
        <w:t>Torbjörn Lundh</w:t>
      </w:r>
      <w:r w:rsidR="00595BB3">
        <w:rPr>
          <w:rFonts w:ascii="Trebuchet MS" w:hAnsi="Trebuchet MS"/>
          <w:sz w:val="18"/>
          <w:szCs w:val="18"/>
        </w:rPr>
        <w:t xml:space="preserve">, </w:t>
      </w:r>
      <w:r>
        <w:rPr>
          <w:rFonts w:ascii="Trebuchet MS" w:hAnsi="Trebuchet MS"/>
          <w:sz w:val="18"/>
          <w:szCs w:val="18"/>
        </w:rPr>
        <w:t xml:space="preserve">Styrelseordförande, </w:t>
      </w:r>
      <w:r w:rsidRPr="002B1C06">
        <w:rPr>
          <w:rFonts w:ascii="Trebuchet MS" w:hAnsi="Trebuchet MS"/>
          <w:sz w:val="18"/>
          <w:szCs w:val="18"/>
        </w:rPr>
        <w:t xml:space="preserve">Auktoriserad revisor och </w:t>
      </w:r>
      <w:r>
        <w:rPr>
          <w:rFonts w:ascii="Trebuchet MS" w:hAnsi="Trebuchet MS"/>
          <w:sz w:val="18"/>
          <w:szCs w:val="18"/>
        </w:rPr>
        <w:t>Partner</w:t>
      </w:r>
      <w:r w:rsidR="00595BB3">
        <w:rPr>
          <w:rFonts w:ascii="Trebuchet MS" w:hAnsi="Trebuchet MS"/>
          <w:sz w:val="18"/>
          <w:szCs w:val="18"/>
        </w:rPr>
        <w:br/>
      </w:r>
      <w:r w:rsidRPr="002B1C06">
        <w:rPr>
          <w:rFonts w:ascii="Trebuchet MS" w:hAnsi="Trebuchet MS"/>
          <w:sz w:val="18"/>
          <w:szCs w:val="18"/>
        </w:rPr>
        <w:t xml:space="preserve">e-post: </w:t>
      </w:r>
      <w:hyperlink r:id="rId10" w:history="1">
        <w:r w:rsidR="008A2D59" w:rsidRPr="001A2D39">
          <w:rPr>
            <w:rStyle w:val="Hyperlnk"/>
            <w:rFonts w:ascii="Trebuchet MS" w:hAnsi="Trebuchet MS" w:cs="Calibri"/>
            <w:sz w:val="18"/>
            <w:szCs w:val="18"/>
          </w:rPr>
          <w:t>torbjorn.lundh@bdo.se</w:t>
        </w:r>
      </w:hyperlink>
      <w:r>
        <w:rPr>
          <w:rFonts w:ascii="Trebuchet MS" w:hAnsi="Trebuchet MS"/>
          <w:sz w:val="18"/>
          <w:szCs w:val="18"/>
        </w:rPr>
        <w:t xml:space="preserve">, </w:t>
      </w:r>
      <w:proofErr w:type="spellStart"/>
      <w:r w:rsidRPr="002B1C06">
        <w:rPr>
          <w:rFonts w:ascii="Trebuchet MS" w:hAnsi="Trebuchet MS"/>
          <w:sz w:val="18"/>
          <w:szCs w:val="18"/>
        </w:rPr>
        <w:t>tel</w:t>
      </w:r>
      <w:proofErr w:type="spellEnd"/>
      <w:r w:rsidRPr="002B1C06">
        <w:rPr>
          <w:rFonts w:ascii="Trebuchet MS" w:hAnsi="Trebuchet MS"/>
          <w:sz w:val="18"/>
          <w:szCs w:val="18"/>
        </w:rPr>
        <w:t xml:space="preserve">: </w:t>
      </w:r>
      <w:r>
        <w:rPr>
          <w:rFonts w:ascii="Trebuchet MS" w:hAnsi="Trebuchet MS"/>
          <w:sz w:val="18"/>
          <w:szCs w:val="18"/>
        </w:rPr>
        <w:t>0480-</w:t>
      </w:r>
      <w:r w:rsidRPr="00EA36DB">
        <w:rPr>
          <w:rFonts w:ascii="Trebuchet MS" w:hAnsi="Trebuchet MS"/>
          <w:sz w:val="18"/>
          <w:szCs w:val="18"/>
        </w:rPr>
        <w:t>42 52 95</w:t>
      </w:r>
    </w:p>
    <w:p w:rsidR="00EA36DB" w:rsidRPr="002B1C06" w:rsidRDefault="00EA36DB" w:rsidP="00833F6A">
      <w:pPr>
        <w:rPr>
          <w:rFonts w:ascii="Trebuchet MS" w:hAnsi="Trebuchet MS" w:cs="Arial"/>
          <w:sz w:val="18"/>
          <w:szCs w:val="18"/>
        </w:rPr>
      </w:pPr>
    </w:p>
    <w:p w:rsidR="00581EE1" w:rsidRDefault="00581EE1" w:rsidP="00833F6A">
      <w:pPr>
        <w:pStyle w:val="Allmntstyckeformat"/>
        <w:rPr>
          <w:rFonts w:ascii="Trebuchet MS" w:hAnsi="Trebuchet MS"/>
          <w:b/>
          <w:bCs/>
          <w:sz w:val="20"/>
          <w:szCs w:val="20"/>
        </w:rPr>
      </w:pPr>
    </w:p>
    <w:p w:rsidR="00833F6A" w:rsidRPr="005E67B2" w:rsidRDefault="00833F6A" w:rsidP="00833F6A">
      <w:pPr>
        <w:pStyle w:val="Allmntstyckeformat"/>
        <w:rPr>
          <w:rFonts w:ascii="Trebuchet MS" w:hAnsi="Trebuchet MS"/>
          <w:b/>
          <w:bCs/>
          <w:sz w:val="20"/>
          <w:szCs w:val="20"/>
        </w:rPr>
      </w:pPr>
      <w:r w:rsidRPr="005E67B2">
        <w:rPr>
          <w:rFonts w:ascii="Trebuchet MS" w:hAnsi="Trebuchet MS"/>
          <w:b/>
          <w:bCs/>
          <w:sz w:val="20"/>
          <w:szCs w:val="20"/>
        </w:rPr>
        <w:t>Om BDO</w:t>
      </w:r>
    </w:p>
    <w:p w:rsidR="00D920A3" w:rsidRPr="002B1C06" w:rsidRDefault="00521A74" w:rsidP="00521A74">
      <w:pPr>
        <w:rPr>
          <w:rFonts w:ascii="Trebuchet MS" w:hAnsi="Trebuchet MS" w:cs="Arial"/>
          <w:b/>
          <w:sz w:val="18"/>
          <w:szCs w:val="18"/>
        </w:rPr>
      </w:pPr>
      <w:r w:rsidRPr="00521A74">
        <w:rPr>
          <w:rFonts w:ascii="Trebuchet MS" w:hAnsi="Trebuchet MS"/>
          <w:sz w:val="18"/>
          <w:szCs w:val="18"/>
        </w:rPr>
        <w:t>BDO är en av Sveriges ledande revisions- och rådgivningsbyråer som erbjuder ett brett tjänsteutbud inom Rådgivning, Revision, Skatt och Företagsservice. Vi är ca 600 medarbetare och finns i ett 20-tal orter runt om i landet. BDO International är världens femte största revisions- och konsultorganisation med över 67 000 medarbetare fördelade på drygt 1 400 kontor i ca 160 länder. Enligt Svenskt Kvalitetsindex har BDO Sveriges nöjdaste kunder.</w:t>
      </w:r>
    </w:p>
    <w:sectPr w:rsidR="00D920A3" w:rsidRPr="002B1C06" w:rsidSect="009D36F0">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DA6" w:rsidRDefault="00845DA6">
      <w:r>
        <w:separator/>
      </w:r>
    </w:p>
  </w:endnote>
  <w:endnote w:type="continuationSeparator" w:id="0">
    <w:p w:rsidR="00845DA6" w:rsidRDefault="00845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F0" w:rsidRDefault="00393815">
    <w:pPr>
      <w:pStyle w:val="Sidfot"/>
    </w:pPr>
    <w:r>
      <w:rPr>
        <w:noProof/>
        <w:lang w:val="sv-SE"/>
      </w:rPr>
      <mc:AlternateContent>
        <mc:Choice Requires="wps">
          <w:drawing>
            <wp:anchor distT="0" distB="0" distL="114300" distR="114300" simplePos="0" relativeHeight="251660288" behindDoc="0" locked="1" layoutInCell="1" allowOverlap="1" wp14:anchorId="13766952" wp14:editId="40B32AF5">
              <wp:simplePos x="0" y="0"/>
              <wp:positionH relativeFrom="page">
                <wp:posOffset>1118235</wp:posOffset>
              </wp:positionH>
              <wp:positionV relativeFrom="page">
                <wp:posOffset>9999980</wp:posOffset>
              </wp:positionV>
              <wp:extent cx="5400040" cy="4318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6F0" w:rsidRPr="008D131E" w:rsidRDefault="009E6FAE" w:rsidP="009D36F0">
                          <w:pPr>
                            <w:rPr>
                              <w:color w:val="9D8D85"/>
                            </w:rPr>
                          </w:pPr>
                        </w:p>
                        <w:tbl>
                          <w:tblPr>
                            <w:tblW w:w="8505" w:type="dxa"/>
                            <w:tblLayout w:type="fixed"/>
                            <w:tblCellMar>
                              <w:left w:w="0" w:type="dxa"/>
                              <w:right w:w="0" w:type="dxa"/>
                            </w:tblCellMar>
                            <w:tblLook w:val="0000" w:firstRow="0" w:lastRow="0" w:firstColumn="0" w:lastColumn="0" w:noHBand="0" w:noVBand="0"/>
                          </w:tblPr>
                          <w:tblGrid>
                            <w:gridCol w:w="8505"/>
                          </w:tblGrid>
                          <w:tr w:rsidR="009D36F0" w:rsidRPr="00850BF2" w:rsidTr="009D36F0">
                            <w:tc>
                              <w:tcPr>
                                <w:tcW w:w="8505" w:type="dxa"/>
                              </w:tcPr>
                              <w:p w:rsidR="009D36F0" w:rsidRPr="008D131E" w:rsidRDefault="00393815" w:rsidP="009D36F0">
                                <w:pPr>
                                  <w:pStyle w:val="BDOFooter"/>
                                  <w:rPr>
                                    <w:color w:val="9D8D85"/>
                                    <w:lang w:val="it-IT"/>
                                  </w:rPr>
                                </w:pPr>
                                <w:r w:rsidRPr="008D131E">
                                  <w:rPr>
                                    <w:color w:val="9D8D85"/>
                                  </w:rPr>
                                  <w:t>BDO AB, a Swedish limited company, is a member of BDO International Limited, a UK company limited by guarantee.</w:t>
                                </w:r>
                              </w:p>
                            </w:tc>
                          </w:tr>
                        </w:tbl>
                        <w:p w:rsidR="009D36F0" w:rsidRPr="008D131E" w:rsidRDefault="009E6FAE" w:rsidP="009D36F0">
                          <w:pPr>
                            <w:pStyle w:val="BDONormal"/>
                            <w:rPr>
                              <w:color w:val="9D8D85"/>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66952" id="_x0000_t202" coordsize="21600,21600" o:spt="202" path="m,l,21600r21600,l21600,xe">
              <v:stroke joinstyle="miter"/>
              <v:path gradientshapeok="t" o:connecttype="rect"/>
            </v:shapetype>
            <v:shape id="Text Box 4" o:spid="_x0000_s1027" type="#_x0000_t202" style="position:absolute;margin-left:88.05pt;margin-top:787.4pt;width:425.2pt;height: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" filled="f" stroked="f">
              <v:textbox inset="0,0,0,0">
                <w:txbxContent>
                  <w:p w:rsidR="009D36F0" w:rsidRPr="008D131E" w:rsidRDefault="009E6FAE" w:rsidP="009D36F0">
                    <w:pPr>
                      <w:rPr>
                        <w:color w:val="9D8D85"/>
                      </w:rPr>
                    </w:pPr>
                  </w:p>
                  <w:tbl>
                    <w:tblPr>
                      <w:tblW w:w="8505" w:type="dxa"/>
                      <w:tblLayout w:type="fixed"/>
                      <w:tblCellMar>
                        <w:left w:w="0" w:type="dxa"/>
                        <w:right w:w="0" w:type="dxa"/>
                      </w:tblCellMar>
                      <w:tblLook w:val="0000" w:firstRow="0" w:lastRow="0" w:firstColumn="0" w:lastColumn="0" w:noHBand="0" w:noVBand="0"/>
                    </w:tblPr>
                    <w:tblGrid>
                      <w:gridCol w:w="8505"/>
                    </w:tblGrid>
                    <w:tr w:rsidR="009D36F0" w:rsidRPr="00850BF2" w:rsidTr="009D36F0">
                      <w:tc>
                        <w:tcPr>
                          <w:tcW w:w="8505" w:type="dxa"/>
                        </w:tcPr>
                        <w:p w:rsidR="009D36F0" w:rsidRPr="008D131E" w:rsidRDefault="00393815" w:rsidP="009D36F0">
                          <w:pPr>
                            <w:pStyle w:val="BDOFooter"/>
                            <w:rPr>
                              <w:color w:val="9D8D85"/>
                              <w:lang w:val="it-IT"/>
                            </w:rPr>
                          </w:pPr>
                          <w:r w:rsidRPr="008D131E">
                            <w:rPr>
                              <w:color w:val="9D8D85"/>
                            </w:rPr>
                            <w:t>BDO AB, a Swedish limited company, is a member of BDO International Limited, a UK company limited by guarantee.</w:t>
                          </w:r>
                        </w:p>
                      </w:tc>
                    </w:tr>
                  </w:tbl>
                  <w:p w:rsidR="009D36F0" w:rsidRPr="008D131E" w:rsidRDefault="009E6FAE" w:rsidP="009D36F0">
                    <w:pPr>
                      <w:pStyle w:val="BDONormal"/>
                      <w:rPr>
                        <w:color w:val="9D8D85"/>
                        <w:lang w:val="it-IT"/>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DA6" w:rsidRDefault="00845DA6">
      <w:r>
        <w:separator/>
      </w:r>
    </w:p>
  </w:footnote>
  <w:footnote w:type="continuationSeparator" w:id="0">
    <w:p w:rsidR="00845DA6" w:rsidRDefault="00845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F0" w:rsidRDefault="00393815" w:rsidP="009D36F0">
    <w:pPr>
      <w:pStyle w:val="BDONormal"/>
    </w:pPr>
    <w:r>
      <w:rPr>
        <w:noProof/>
        <w:lang w:val="sv-SE" w:eastAsia="sv-SE"/>
      </w:rPr>
      <mc:AlternateContent>
        <mc:Choice Requires="wps">
          <w:drawing>
            <wp:anchor distT="0" distB="0" distL="114300" distR="114300" simplePos="0" relativeHeight="251659264" behindDoc="0" locked="1" layoutInCell="1" allowOverlap="1" wp14:anchorId="64961D92" wp14:editId="6DF963CC">
              <wp:simplePos x="0" y="0"/>
              <wp:positionH relativeFrom="page">
                <wp:posOffset>1080135</wp:posOffset>
              </wp:positionH>
              <wp:positionV relativeFrom="page">
                <wp:posOffset>438150</wp:posOffset>
              </wp:positionV>
              <wp:extent cx="5400040" cy="7200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24" w:type="dxa"/>
                            <w:tblLayout w:type="fixed"/>
                            <w:tblCellMar>
                              <w:left w:w="0" w:type="dxa"/>
                              <w:right w:w="0" w:type="dxa"/>
                            </w:tblCellMar>
                            <w:tblLook w:val="0000" w:firstRow="0" w:lastRow="0" w:firstColumn="0" w:lastColumn="0" w:noHBand="0" w:noVBand="0"/>
                          </w:tblPr>
                          <w:tblGrid>
                            <w:gridCol w:w="4124"/>
                          </w:tblGrid>
                          <w:tr w:rsidR="0006718B" w:rsidRPr="00C115ED" w:rsidTr="0006718B">
                            <w:tc>
                              <w:tcPr>
                                <w:tcW w:w="4124" w:type="dxa"/>
                              </w:tcPr>
                              <w:p w:rsidR="0006718B" w:rsidRDefault="0006718B" w:rsidP="009D36F0">
                                <w:pPr>
                                  <w:pStyle w:val="BDONormal"/>
                                </w:pPr>
                                <w:r>
                                  <w:rPr>
                                    <w:noProof/>
                                    <w:lang w:val="sv-SE" w:eastAsia="sv-SE"/>
                                  </w:rPr>
                                  <w:drawing>
                                    <wp:inline distT="0" distB="0" distL="0" distR="0" wp14:anchorId="2AB55EDF" wp14:editId="0B0568C2">
                                      <wp:extent cx="1181100" cy="676275"/>
                                      <wp:effectExtent l="0" t="0" r="0" b="0"/>
                                      <wp:docPr id="2" name="Bild 1" descr="BDO_logo_300dpi_CMYK_29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300dpi_CMYK_2907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a:ln>
                                                <a:noFill/>
                                              </a:ln>
                                            </pic:spPr>
                                          </pic:pic>
                                        </a:graphicData>
                                      </a:graphic>
                                    </wp:inline>
                                  </w:drawing>
                                </w:r>
                              </w:p>
                            </w:tc>
                          </w:tr>
                        </w:tbl>
                        <w:p w:rsidR="009D36F0" w:rsidRPr="00F87992" w:rsidRDefault="009E6FAE" w:rsidP="009D36F0">
                          <w:pPr>
                            <w:pStyle w:val="BDONormal"/>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61D92" id="_x0000_t202" coordsize="21600,21600" o:spt="202" path="m,l,21600r21600,l21600,xe">
              <v:stroke joinstyle="miter"/>
              <v:path gradientshapeok="t" o:connecttype="rect"/>
            </v:shapetype>
            <v:shape id="Text Box 3" o:spid="_x0000_s1026" type="#_x0000_t202" style="position:absolute;margin-left:85.05pt;margin-top:34.5pt;width:425.2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CXrgIAAKk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" filled="f" stroked="f">
              <v:textbox inset="0,0,0,0">
                <w:txbxContent>
                  <w:tbl>
                    <w:tblPr>
                      <w:tblW w:w="4124" w:type="dxa"/>
                      <w:tblLayout w:type="fixed"/>
                      <w:tblCellMar>
                        <w:left w:w="0" w:type="dxa"/>
                        <w:right w:w="0" w:type="dxa"/>
                      </w:tblCellMar>
                      <w:tblLook w:val="0000" w:firstRow="0" w:lastRow="0" w:firstColumn="0" w:lastColumn="0" w:noHBand="0" w:noVBand="0"/>
                    </w:tblPr>
                    <w:tblGrid>
                      <w:gridCol w:w="4124"/>
                    </w:tblGrid>
                    <w:tr w:rsidR="0006718B" w:rsidRPr="00C115ED" w:rsidTr="0006718B">
                      <w:tc>
                        <w:tcPr>
                          <w:tcW w:w="4124" w:type="dxa"/>
                        </w:tcPr>
                        <w:p w:rsidR="0006718B" w:rsidRDefault="0006718B" w:rsidP="009D36F0">
                          <w:pPr>
                            <w:pStyle w:val="BDONormal"/>
                          </w:pPr>
                          <w:r>
                            <w:rPr>
                              <w:noProof/>
                              <w:lang w:val="sv-SE" w:eastAsia="sv-SE"/>
                            </w:rPr>
                            <w:drawing>
                              <wp:inline distT="0" distB="0" distL="0" distR="0" wp14:anchorId="2AB55EDF" wp14:editId="0B0568C2">
                                <wp:extent cx="1181100" cy="676275"/>
                                <wp:effectExtent l="0" t="0" r="0" b="0"/>
                                <wp:docPr id="2" name="Bild 1" descr="BDO_logo_300dpi_CMYK_29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300dpi_CMYK_2907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a:ln>
                                          <a:noFill/>
                                        </a:ln>
                                      </pic:spPr>
                                    </pic:pic>
                                  </a:graphicData>
                                </a:graphic>
                              </wp:inline>
                            </w:drawing>
                          </w:r>
                        </w:p>
                      </w:tc>
                    </w:tr>
                  </w:tbl>
                  <w:p w:rsidR="009D36F0" w:rsidRPr="00F87992" w:rsidRDefault="009E6FAE" w:rsidP="009D36F0">
                    <w:pPr>
                      <w:pStyle w:val="BDONormal"/>
                      <w:rPr>
                        <w:lang w:val="sv-SE"/>
                      </w:rPr>
                    </w:pPr>
                  </w:p>
                </w:txbxContent>
              </v:textbox>
              <w10:wrap anchorx="page" anchory="page"/>
              <w10:anchorlock/>
            </v:shape>
          </w:pict>
        </mc:Fallback>
      </mc:AlternateContent>
    </w:r>
  </w:p>
  <w:p w:rsidR="009D36F0" w:rsidRDefault="009E6FAE">
    <w:pPr>
      <w:pStyle w:val="Sidhuvud"/>
    </w:pPr>
  </w:p>
  <w:p w:rsidR="009D36F0" w:rsidRPr="000522AA" w:rsidRDefault="009E6FA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585"/>
    <w:multiLevelType w:val="hybridMultilevel"/>
    <w:tmpl w:val="463E4390"/>
    <w:lvl w:ilvl="0" w:tplc="0D3E8762">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3844629"/>
    <w:multiLevelType w:val="hybridMultilevel"/>
    <w:tmpl w:val="534059A4"/>
    <w:lvl w:ilvl="0" w:tplc="8CE6EDEE">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B9E2E13"/>
    <w:multiLevelType w:val="hybridMultilevel"/>
    <w:tmpl w:val="8730C840"/>
    <w:lvl w:ilvl="0" w:tplc="ED2EB76E">
      <w:numFmt w:val="bullet"/>
      <w:lvlText w:val="-"/>
      <w:lvlJc w:val="left"/>
      <w:pPr>
        <w:ind w:left="720" w:hanging="360"/>
      </w:pPr>
      <w:rPr>
        <w:rFonts w:ascii="Trebuchet MS" w:eastAsia="Calibri" w:hAnsi="Trebuchet MS"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0E62C96"/>
    <w:multiLevelType w:val="hybridMultilevel"/>
    <w:tmpl w:val="424E149A"/>
    <w:lvl w:ilvl="0" w:tplc="22FA3AC0">
      <w:numFmt w:val="bullet"/>
      <w:lvlText w:val="-"/>
      <w:lvlJc w:val="left"/>
      <w:pPr>
        <w:ind w:left="720" w:hanging="360"/>
      </w:pPr>
      <w:rPr>
        <w:rFonts w:ascii="Trebuchet MS" w:eastAsia="Calibri" w:hAnsi="Trebuchet MS"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F6A"/>
    <w:rsid w:val="000011DB"/>
    <w:rsid w:val="00023D58"/>
    <w:rsid w:val="00030226"/>
    <w:rsid w:val="00044B10"/>
    <w:rsid w:val="000526EE"/>
    <w:rsid w:val="000539EB"/>
    <w:rsid w:val="0006718B"/>
    <w:rsid w:val="0008041B"/>
    <w:rsid w:val="00094414"/>
    <w:rsid w:val="000A1B3C"/>
    <w:rsid w:val="000A3515"/>
    <w:rsid w:val="000D2944"/>
    <w:rsid w:val="000F2F2F"/>
    <w:rsid w:val="001128C2"/>
    <w:rsid w:val="00113354"/>
    <w:rsid w:val="00115CCC"/>
    <w:rsid w:val="001175AE"/>
    <w:rsid w:val="00154277"/>
    <w:rsid w:val="00166D41"/>
    <w:rsid w:val="00181D75"/>
    <w:rsid w:val="00182D49"/>
    <w:rsid w:val="00182F49"/>
    <w:rsid w:val="001E21C4"/>
    <w:rsid w:val="001F19C0"/>
    <w:rsid w:val="00201147"/>
    <w:rsid w:val="00201677"/>
    <w:rsid w:val="0027327B"/>
    <w:rsid w:val="00277777"/>
    <w:rsid w:val="002B1C06"/>
    <w:rsid w:val="00303003"/>
    <w:rsid w:val="00340934"/>
    <w:rsid w:val="0035236D"/>
    <w:rsid w:val="003618FE"/>
    <w:rsid w:val="00376469"/>
    <w:rsid w:val="0038016C"/>
    <w:rsid w:val="00384F22"/>
    <w:rsid w:val="00393815"/>
    <w:rsid w:val="003C322A"/>
    <w:rsid w:val="003D4543"/>
    <w:rsid w:val="003D6BBD"/>
    <w:rsid w:val="00411D60"/>
    <w:rsid w:val="004146FE"/>
    <w:rsid w:val="004151AF"/>
    <w:rsid w:val="0042724A"/>
    <w:rsid w:val="00452C6C"/>
    <w:rsid w:val="004534A0"/>
    <w:rsid w:val="00464A71"/>
    <w:rsid w:val="00472257"/>
    <w:rsid w:val="00474D32"/>
    <w:rsid w:val="00476670"/>
    <w:rsid w:val="00484858"/>
    <w:rsid w:val="00487A9A"/>
    <w:rsid w:val="00492FB7"/>
    <w:rsid w:val="00493597"/>
    <w:rsid w:val="004A28A6"/>
    <w:rsid w:val="004D4828"/>
    <w:rsid w:val="00513119"/>
    <w:rsid w:val="00521A74"/>
    <w:rsid w:val="005222D1"/>
    <w:rsid w:val="00524429"/>
    <w:rsid w:val="00581EE1"/>
    <w:rsid w:val="00595BB3"/>
    <w:rsid w:val="005B2F35"/>
    <w:rsid w:val="005B448E"/>
    <w:rsid w:val="005B5AA4"/>
    <w:rsid w:val="005F2933"/>
    <w:rsid w:val="006067C7"/>
    <w:rsid w:val="00612A20"/>
    <w:rsid w:val="00617CF7"/>
    <w:rsid w:val="00621F9A"/>
    <w:rsid w:val="0062759E"/>
    <w:rsid w:val="00643C36"/>
    <w:rsid w:val="00653231"/>
    <w:rsid w:val="006547BF"/>
    <w:rsid w:val="006618B3"/>
    <w:rsid w:val="006754C8"/>
    <w:rsid w:val="00692C17"/>
    <w:rsid w:val="0069340B"/>
    <w:rsid w:val="006A2CB3"/>
    <w:rsid w:val="006C3F84"/>
    <w:rsid w:val="006C6D3A"/>
    <w:rsid w:val="006C7E28"/>
    <w:rsid w:val="00710BEB"/>
    <w:rsid w:val="0071479D"/>
    <w:rsid w:val="00725985"/>
    <w:rsid w:val="00735890"/>
    <w:rsid w:val="00751AA1"/>
    <w:rsid w:val="00754F20"/>
    <w:rsid w:val="00762AFC"/>
    <w:rsid w:val="00764014"/>
    <w:rsid w:val="00767923"/>
    <w:rsid w:val="00782029"/>
    <w:rsid w:val="007B1884"/>
    <w:rsid w:val="007D24DB"/>
    <w:rsid w:val="007E13F9"/>
    <w:rsid w:val="007E18CC"/>
    <w:rsid w:val="00803281"/>
    <w:rsid w:val="00815448"/>
    <w:rsid w:val="00820184"/>
    <w:rsid w:val="0082617C"/>
    <w:rsid w:val="00833F6A"/>
    <w:rsid w:val="00845DA6"/>
    <w:rsid w:val="00850BF2"/>
    <w:rsid w:val="00854C1E"/>
    <w:rsid w:val="008977E7"/>
    <w:rsid w:val="008A0A58"/>
    <w:rsid w:val="008A2D59"/>
    <w:rsid w:val="008B2C78"/>
    <w:rsid w:val="008D63AB"/>
    <w:rsid w:val="008F7296"/>
    <w:rsid w:val="008F7FC2"/>
    <w:rsid w:val="009110E8"/>
    <w:rsid w:val="00927EFC"/>
    <w:rsid w:val="00941259"/>
    <w:rsid w:val="00963AB1"/>
    <w:rsid w:val="00965080"/>
    <w:rsid w:val="009B0F4F"/>
    <w:rsid w:val="009E3E7C"/>
    <w:rsid w:val="009E6FAE"/>
    <w:rsid w:val="00A42175"/>
    <w:rsid w:val="00A70BAE"/>
    <w:rsid w:val="00A775A7"/>
    <w:rsid w:val="00A84155"/>
    <w:rsid w:val="00A93EF1"/>
    <w:rsid w:val="00A95C15"/>
    <w:rsid w:val="00AD72E3"/>
    <w:rsid w:val="00AF633B"/>
    <w:rsid w:val="00B2761E"/>
    <w:rsid w:val="00B27D4A"/>
    <w:rsid w:val="00B350F4"/>
    <w:rsid w:val="00B6363A"/>
    <w:rsid w:val="00BB5017"/>
    <w:rsid w:val="00BC5C8F"/>
    <w:rsid w:val="00BD131C"/>
    <w:rsid w:val="00BE1994"/>
    <w:rsid w:val="00BF342B"/>
    <w:rsid w:val="00C10B9C"/>
    <w:rsid w:val="00C2343D"/>
    <w:rsid w:val="00C3214C"/>
    <w:rsid w:val="00C51AB6"/>
    <w:rsid w:val="00CB3F79"/>
    <w:rsid w:val="00CD24F8"/>
    <w:rsid w:val="00CD3B50"/>
    <w:rsid w:val="00CE2A8D"/>
    <w:rsid w:val="00CE2B3C"/>
    <w:rsid w:val="00D14A33"/>
    <w:rsid w:val="00D16FF0"/>
    <w:rsid w:val="00D234C6"/>
    <w:rsid w:val="00D41AEA"/>
    <w:rsid w:val="00D442C5"/>
    <w:rsid w:val="00D77201"/>
    <w:rsid w:val="00D920A3"/>
    <w:rsid w:val="00DA6A47"/>
    <w:rsid w:val="00DD1704"/>
    <w:rsid w:val="00DF70D5"/>
    <w:rsid w:val="00E64F2A"/>
    <w:rsid w:val="00E65197"/>
    <w:rsid w:val="00E76986"/>
    <w:rsid w:val="00EA36DB"/>
    <w:rsid w:val="00EB1286"/>
    <w:rsid w:val="00EC183D"/>
    <w:rsid w:val="00EE6569"/>
    <w:rsid w:val="00F072D1"/>
    <w:rsid w:val="00F216C1"/>
    <w:rsid w:val="00F32C27"/>
    <w:rsid w:val="00F44B3B"/>
    <w:rsid w:val="00F45AA5"/>
    <w:rsid w:val="00F610D1"/>
    <w:rsid w:val="00F63CDE"/>
    <w:rsid w:val="00FA3E2E"/>
    <w:rsid w:val="00FC56AF"/>
    <w:rsid w:val="00FE57CB"/>
    <w:rsid w:val="00FF44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7C6B57"/>
  <w15:chartTrackingRefBased/>
  <w15:docId w15:val="{9ADFA21F-94E2-4835-856C-5F8F5335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F6A"/>
    <w:pPr>
      <w:spacing w:after="0" w:line="240" w:lineRule="auto"/>
    </w:pPr>
    <w:rPr>
      <w:rFonts w:ascii="Calibri" w:eastAsia="Calibri" w:hAnsi="Calibri" w:cs="Calibri"/>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33F6A"/>
    <w:pPr>
      <w:tabs>
        <w:tab w:val="center" w:pos="4536"/>
        <w:tab w:val="right" w:pos="9072"/>
      </w:tabs>
    </w:pPr>
    <w:rPr>
      <w:rFonts w:cs="Times New Roman"/>
      <w:sz w:val="20"/>
      <w:szCs w:val="20"/>
      <w:lang w:val="x-none"/>
    </w:rPr>
  </w:style>
  <w:style w:type="character" w:customStyle="1" w:styleId="SidhuvudChar">
    <w:name w:val="Sidhuvud Char"/>
    <w:basedOn w:val="Standardstycketeckensnitt"/>
    <w:link w:val="Sidhuvud"/>
    <w:uiPriority w:val="99"/>
    <w:rsid w:val="00833F6A"/>
    <w:rPr>
      <w:rFonts w:ascii="Calibri" w:eastAsia="Calibri" w:hAnsi="Calibri" w:cs="Times New Roman"/>
      <w:sz w:val="20"/>
      <w:szCs w:val="20"/>
      <w:lang w:val="x-none" w:eastAsia="sv-SE"/>
    </w:rPr>
  </w:style>
  <w:style w:type="paragraph" w:styleId="Sidfot">
    <w:name w:val="footer"/>
    <w:basedOn w:val="Normal"/>
    <w:link w:val="SidfotChar"/>
    <w:uiPriority w:val="99"/>
    <w:unhideWhenUsed/>
    <w:rsid w:val="00833F6A"/>
    <w:pPr>
      <w:tabs>
        <w:tab w:val="center" w:pos="4536"/>
        <w:tab w:val="right" w:pos="9072"/>
      </w:tabs>
    </w:pPr>
    <w:rPr>
      <w:rFonts w:cs="Times New Roman"/>
      <w:sz w:val="20"/>
      <w:szCs w:val="20"/>
      <w:lang w:val="x-none"/>
    </w:rPr>
  </w:style>
  <w:style w:type="character" w:customStyle="1" w:styleId="SidfotChar">
    <w:name w:val="Sidfot Char"/>
    <w:basedOn w:val="Standardstycketeckensnitt"/>
    <w:link w:val="Sidfot"/>
    <w:uiPriority w:val="99"/>
    <w:rsid w:val="00833F6A"/>
    <w:rPr>
      <w:rFonts w:ascii="Calibri" w:eastAsia="Calibri" w:hAnsi="Calibri" w:cs="Times New Roman"/>
      <w:sz w:val="20"/>
      <w:szCs w:val="20"/>
      <w:lang w:val="x-none" w:eastAsia="sv-SE"/>
    </w:rPr>
  </w:style>
  <w:style w:type="paragraph" w:customStyle="1" w:styleId="BDONormal">
    <w:name w:val="BDO_Normal"/>
    <w:uiPriority w:val="99"/>
    <w:rsid w:val="00833F6A"/>
    <w:pPr>
      <w:spacing w:after="0" w:line="240" w:lineRule="auto"/>
    </w:pPr>
    <w:rPr>
      <w:rFonts w:ascii="Trebuchet MS" w:eastAsia="Times New Roman" w:hAnsi="Trebuchet MS" w:cs="Times New Roman"/>
      <w:sz w:val="20"/>
      <w:szCs w:val="24"/>
      <w:lang w:val="en-GB" w:eastAsia="en-GB"/>
    </w:rPr>
  </w:style>
  <w:style w:type="paragraph" w:customStyle="1" w:styleId="BDOAddress">
    <w:name w:val="BDO_Address"/>
    <w:basedOn w:val="BDONormal"/>
    <w:uiPriority w:val="99"/>
    <w:rsid w:val="00833F6A"/>
    <w:pPr>
      <w:spacing w:line="170" w:lineRule="exact"/>
    </w:pPr>
    <w:rPr>
      <w:color w:val="786860"/>
      <w:sz w:val="16"/>
    </w:rPr>
  </w:style>
  <w:style w:type="paragraph" w:customStyle="1" w:styleId="BDOAddressBold">
    <w:name w:val="BDO_Address (Bold)"/>
    <w:basedOn w:val="BDOAddress"/>
    <w:uiPriority w:val="99"/>
    <w:rsid w:val="00833F6A"/>
    <w:rPr>
      <w:b/>
    </w:rPr>
  </w:style>
  <w:style w:type="paragraph" w:customStyle="1" w:styleId="BDOFooter">
    <w:name w:val="BDO_Footer"/>
    <w:basedOn w:val="BDONormal"/>
    <w:uiPriority w:val="99"/>
    <w:rsid w:val="00833F6A"/>
    <w:pPr>
      <w:spacing w:line="144" w:lineRule="exact"/>
    </w:pPr>
    <w:rPr>
      <w:color w:val="786860"/>
      <w:sz w:val="12"/>
    </w:rPr>
  </w:style>
  <w:style w:type="character" w:styleId="Hyperlnk">
    <w:name w:val="Hyperlink"/>
    <w:uiPriority w:val="99"/>
    <w:semiHidden/>
    <w:rsid w:val="00833F6A"/>
    <w:rPr>
      <w:rFonts w:cs="Times New Roman"/>
      <w:color w:val="0000FF"/>
      <w:u w:val="single"/>
    </w:rPr>
  </w:style>
  <w:style w:type="paragraph" w:styleId="Liststycke">
    <w:name w:val="List Paragraph"/>
    <w:basedOn w:val="Normal"/>
    <w:uiPriority w:val="34"/>
    <w:qFormat/>
    <w:rsid w:val="00833F6A"/>
    <w:pPr>
      <w:ind w:left="720"/>
      <w:contextualSpacing/>
    </w:pPr>
    <w:rPr>
      <w:rFonts w:cs="Times New Roman"/>
    </w:rPr>
  </w:style>
  <w:style w:type="paragraph" w:customStyle="1" w:styleId="Allmntstyckeformat">
    <w:name w:val="[Allmänt styckeformat]"/>
    <w:basedOn w:val="Normal"/>
    <w:uiPriority w:val="99"/>
    <w:rsid w:val="00833F6A"/>
    <w:pPr>
      <w:autoSpaceDE w:val="0"/>
      <w:autoSpaceDN w:val="0"/>
      <w:spacing w:line="288" w:lineRule="auto"/>
    </w:pPr>
    <w:rPr>
      <w:rFonts w:ascii="Minion Pro" w:hAnsi="Minion Pro" w:cs="Times New Roman"/>
      <w:color w:val="000000"/>
      <w:sz w:val="24"/>
      <w:szCs w:val="24"/>
      <w:lang w:eastAsia="en-US"/>
    </w:rPr>
  </w:style>
  <w:style w:type="paragraph" w:styleId="Ballongtext">
    <w:name w:val="Balloon Text"/>
    <w:basedOn w:val="Normal"/>
    <w:link w:val="BallongtextChar"/>
    <w:uiPriority w:val="99"/>
    <w:semiHidden/>
    <w:unhideWhenUsed/>
    <w:rsid w:val="0082617C"/>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2617C"/>
    <w:rPr>
      <w:rFonts w:ascii="Segoe UI" w:eastAsia="Calibri" w:hAnsi="Segoe UI" w:cs="Segoe UI"/>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491270">
      <w:bodyDiv w:val="1"/>
      <w:marLeft w:val="0"/>
      <w:marRight w:val="0"/>
      <w:marTop w:val="0"/>
      <w:marBottom w:val="0"/>
      <w:divBdr>
        <w:top w:val="none" w:sz="0" w:space="0" w:color="auto"/>
        <w:left w:val="none" w:sz="0" w:space="0" w:color="auto"/>
        <w:bottom w:val="none" w:sz="0" w:space="0" w:color="auto"/>
        <w:right w:val="none" w:sz="0" w:space="0" w:color="auto"/>
      </w:divBdr>
    </w:div>
    <w:div w:id="2136243045">
      <w:bodyDiv w:val="1"/>
      <w:marLeft w:val="0"/>
      <w:marRight w:val="0"/>
      <w:marTop w:val="0"/>
      <w:marBottom w:val="0"/>
      <w:divBdr>
        <w:top w:val="none" w:sz="0" w:space="0" w:color="auto"/>
        <w:left w:val="none" w:sz="0" w:space="0" w:color="auto"/>
        <w:bottom w:val="none" w:sz="0" w:space="0" w:color="auto"/>
        <w:right w:val="none" w:sz="0" w:space="0" w:color="auto"/>
      </w:divBdr>
      <w:divsChild>
        <w:div w:id="663823341">
          <w:marLeft w:val="0"/>
          <w:marRight w:val="0"/>
          <w:marTop w:val="0"/>
          <w:marBottom w:val="0"/>
          <w:divBdr>
            <w:top w:val="none" w:sz="0" w:space="0" w:color="auto"/>
            <w:left w:val="none" w:sz="0" w:space="0" w:color="auto"/>
            <w:bottom w:val="none" w:sz="0" w:space="0" w:color="auto"/>
            <w:right w:val="none" w:sz="0" w:space="0" w:color="auto"/>
          </w:divBdr>
        </w:div>
        <w:div w:id="1389303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in.nilsson@bdo.s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orbjorn.lundh@bdo.se" TargetMode="External"/><Relationship Id="rId4" Type="http://schemas.openxmlformats.org/officeDocument/2006/relationships/webSettings" Target="webSettings.xml"/><Relationship Id="rId9" Type="http://schemas.openxmlformats.org/officeDocument/2006/relationships/hyperlink" Target="mailto:carl-johan.kjellman@bdo.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430</Words>
  <Characters>2279</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BDO AB</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Tuula</dc:creator>
  <cp:keywords/>
  <dc:description/>
  <cp:lastModifiedBy>Victoria Bravell</cp:lastModifiedBy>
  <cp:revision>7</cp:revision>
  <cp:lastPrinted>2016-12-20T08:45:00Z</cp:lastPrinted>
  <dcterms:created xsi:type="dcterms:W3CDTF">2017-08-28T13:12:00Z</dcterms:created>
  <dcterms:modified xsi:type="dcterms:W3CDTF">2017-09-11T08:34:00Z</dcterms:modified>
</cp:coreProperties>
</file>