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80921" w:rsidRPr="00E80921" w:rsidRDefault="002D761F" w:rsidP="00E80921">
      <w:pPr>
        <w:rPr>
          <w:sz w:val="20"/>
        </w:rPr>
      </w:pPr>
      <w:r>
        <w:rPr>
          <w:sz w:val="20"/>
        </w:rPr>
        <w:t>Göteborg 2016-0</w:t>
      </w:r>
      <w:r w:rsidR="00DE6F47">
        <w:rPr>
          <w:sz w:val="20"/>
        </w:rPr>
        <w:t>6</w:t>
      </w:r>
      <w:r>
        <w:rPr>
          <w:sz w:val="20"/>
        </w:rPr>
        <w:t>-</w:t>
      </w:r>
      <w:r w:rsidR="00DE6F47">
        <w:rPr>
          <w:sz w:val="20"/>
        </w:rPr>
        <w:t>01</w:t>
      </w:r>
    </w:p>
    <w:p w:rsidR="00E80921" w:rsidRDefault="00E80921" w:rsidP="00E80921">
      <w:r w:rsidRPr="00E80921">
        <w:rPr>
          <w:sz w:val="20"/>
        </w:rPr>
        <w:t>Pressinformation</w:t>
      </w:r>
      <w:r>
        <w:tab/>
      </w:r>
    </w:p>
    <w:p w:rsidR="00E373BB" w:rsidRDefault="00E373BB" w:rsidP="00E80921"/>
    <w:p w:rsidR="00E80921" w:rsidRPr="00E373BB" w:rsidRDefault="00DE6F47" w:rsidP="00E373BB">
      <w:pPr>
        <w:pStyle w:val="Rubrik1"/>
        <w:spacing w:before="0"/>
        <w:rPr>
          <w:rFonts w:asciiTheme="minorHAnsi" w:hAnsiTheme="minorHAnsi"/>
          <w:b w:val="0"/>
          <w:sz w:val="28"/>
        </w:rPr>
      </w:pPr>
      <w:r w:rsidRPr="00DE6F47">
        <w:rPr>
          <w:rFonts w:asciiTheme="minorHAnsi" w:hAnsiTheme="minorHAnsi"/>
          <w:sz w:val="28"/>
        </w:rPr>
        <w:t>De nya bostadsrätterna i Hovås tar form</w:t>
      </w:r>
    </w:p>
    <w:p w:rsidR="00E373BB" w:rsidRDefault="00DE6F47" w:rsidP="00E373BB">
      <w:pPr>
        <w:pStyle w:val="Rubrik1"/>
      </w:pPr>
      <w:r w:rsidRPr="00DE6F47">
        <w:t>För två sedan revs den tomma livsmedelshallen på Hovås Herrgårdsväg för att ge plats åt nya bostadsrätter. Igår kunde de som ska flytta in här besöka byggplatsen och se hur långt deras nya hem växt fram. Nästa vår är det dags för inflyttning.</w:t>
      </w:r>
      <w:r w:rsidR="00576E96">
        <w:t xml:space="preserve"> </w:t>
      </w:r>
    </w:p>
    <w:p w:rsidR="00DE6F47" w:rsidRPr="00DE6F47" w:rsidRDefault="00DE6F47" w:rsidP="00DE6F47">
      <w:r w:rsidRPr="00DE6F47">
        <w:t xml:space="preserve">Naturen och närheten till havet var det som lockade de tre barnfamiljerna </w:t>
      </w:r>
      <w:proofErr w:type="spellStart"/>
      <w:r w:rsidRPr="00DE6F47">
        <w:t>Vryniotis</w:t>
      </w:r>
      <w:proofErr w:type="spellEnd"/>
      <w:r w:rsidRPr="00DE6F47">
        <w:t xml:space="preserve">, </w:t>
      </w:r>
      <w:proofErr w:type="spellStart"/>
      <w:r w:rsidRPr="00DE6F47">
        <w:t>Papadopoulus</w:t>
      </w:r>
      <w:proofErr w:type="spellEnd"/>
      <w:r w:rsidRPr="00DE6F47">
        <w:t xml:space="preserve"> och </w:t>
      </w:r>
      <w:proofErr w:type="spellStart"/>
      <w:r w:rsidRPr="00DE6F47">
        <w:t>Liakatsidas</w:t>
      </w:r>
      <w:proofErr w:type="spellEnd"/>
      <w:r w:rsidRPr="00DE6F47">
        <w:t>/</w:t>
      </w:r>
      <w:proofErr w:type="spellStart"/>
      <w:r w:rsidRPr="00DE6F47">
        <w:t>Srasinopoulou</w:t>
      </w:r>
      <w:proofErr w:type="spellEnd"/>
      <w:r w:rsidRPr="00DE6F47">
        <w:t xml:space="preserve"> att lämna centrala Göteborg och flytta till Hovås. Plus möjligheten för kompisgänget att bo nära varandra och kunna umgås mer.</w:t>
      </w:r>
    </w:p>
    <w:p w:rsidR="00DE6F47" w:rsidRPr="00DE6F47" w:rsidRDefault="00DE6F47" w:rsidP="00DE6F47">
      <w:pPr>
        <w:rPr>
          <w:i/>
        </w:rPr>
      </w:pPr>
      <w:r w:rsidRPr="00DE6F47">
        <w:rPr>
          <w:i/>
        </w:rPr>
        <w:t xml:space="preserve">– Vi flyttar till och med in i samma radhuslänga och kommer att bo vägg i vägg med varandra, säger Konstantinos </w:t>
      </w:r>
      <w:proofErr w:type="spellStart"/>
      <w:r w:rsidRPr="00DE6F47">
        <w:rPr>
          <w:i/>
        </w:rPr>
        <w:t>Liakatsidas</w:t>
      </w:r>
      <w:proofErr w:type="spellEnd"/>
      <w:r w:rsidRPr="00DE6F47">
        <w:rPr>
          <w:i/>
        </w:rPr>
        <w:t xml:space="preserve">. Att flytta till en bostadsrätt är ett bra sätt att testa hur det är att bo här. Det är ju ett betydligt större steg att köpa en stor villa med trädgård och allt vad det innebär. </w:t>
      </w:r>
    </w:p>
    <w:p w:rsidR="00DE6F47" w:rsidRPr="00DE6F47" w:rsidRDefault="00DE6F47" w:rsidP="00DE6F47">
      <w:r w:rsidRPr="00DE6F47">
        <w:t>En annan barnfamilj är Samuel, Erika och deras ettårige Leon, som lämnar en tvåa i Kungsladugård för en rymligare trea i Hovås. Även för dem är det naturen och havet som lockar.</w:t>
      </w:r>
    </w:p>
    <w:p w:rsidR="00DE6F47" w:rsidRPr="00DE6F47" w:rsidRDefault="00DE2513" w:rsidP="00DE6F47">
      <w:r>
        <w:t>Brf</w:t>
      </w:r>
      <w:r w:rsidR="00DE6F47" w:rsidRPr="00DE6F47">
        <w:t xml:space="preserve"> </w:t>
      </w:r>
      <w:proofErr w:type="spellStart"/>
      <w:r w:rsidR="00DE6F47" w:rsidRPr="00DE6F47">
        <w:t>Herrgårdsväg</w:t>
      </w:r>
      <w:r>
        <w:t>en</w:t>
      </w:r>
      <w:proofErr w:type="spellEnd"/>
      <w:r w:rsidR="00DE6F47" w:rsidRPr="00DE6F47">
        <w:t xml:space="preserve"> består av sammanlagt 31 bostadsrätter, varav 18 lägenheter i ett trevåningshus, fyra i ett tvåvånings fyrbohus och nio bostäder i två radhuslängor. Alla ligger samlade kring en grön gård med gemensamma ytor för lek och samvaro.</w:t>
      </w:r>
    </w:p>
    <w:p w:rsidR="00DE6F47" w:rsidRPr="00DE6F47" w:rsidRDefault="00DE6F47" w:rsidP="00DE6F47">
      <w:r w:rsidRPr="00DE6F47">
        <w:t xml:space="preserve">De som flyttar in här är inte bara barnfamiljer utan också seniorer som sålt villan och vill bo bekvämt på mindre yta, men utan att behöva flytta från Hovås. </w:t>
      </w:r>
    </w:p>
    <w:p w:rsidR="00DE6F47" w:rsidRPr="00DE6F47" w:rsidRDefault="00DE6F47" w:rsidP="00DE6F47">
      <w:pPr>
        <w:rPr>
          <w:i/>
        </w:rPr>
      </w:pPr>
      <w:r w:rsidRPr="00DE6F47">
        <w:rPr>
          <w:i/>
        </w:rPr>
        <w:t xml:space="preserve">– </w:t>
      </w:r>
      <w:r w:rsidR="00DE2513">
        <w:rPr>
          <w:i/>
        </w:rPr>
        <w:t xml:space="preserve">Brf </w:t>
      </w:r>
      <w:proofErr w:type="spellStart"/>
      <w:r w:rsidRPr="00DE6F47">
        <w:rPr>
          <w:i/>
        </w:rPr>
        <w:t>Herrgårdsväg</w:t>
      </w:r>
      <w:r w:rsidR="00DE2513">
        <w:rPr>
          <w:i/>
        </w:rPr>
        <w:t>en</w:t>
      </w:r>
      <w:proofErr w:type="spellEnd"/>
      <w:r w:rsidRPr="00DE6F47">
        <w:rPr>
          <w:i/>
        </w:rPr>
        <w:t xml:space="preserve"> är ett bra exempel på hur vi genom att bygga bostadsrätter i områden som domineras av villor, underlättar för nya att flytta hit och för dem som bor här att byta bostad inom området, säger Malin Karlsson, projektledare på Egnahemsbolaget. </w:t>
      </w:r>
    </w:p>
    <w:p w:rsidR="00DE6F47" w:rsidRPr="00DE6F47" w:rsidRDefault="00DE6F47" w:rsidP="00DE6F47">
      <w:r w:rsidRPr="00DE6F47">
        <w:t>Enligt samma princip bygger nu Egnahemsbolaget många nya bostadsrätter i områden där hyresrätt är den vanligaste upplåtelseformen. Några exempel på detta är Länsmansgården, Backa Röd, Gårdsten och Bergsjön.</w:t>
      </w:r>
    </w:p>
    <w:p w:rsidR="00E373BB" w:rsidRPr="00DE6F47" w:rsidRDefault="00E373BB" w:rsidP="00E373BB">
      <w:bookmarkStart w:id="0" w:name="_GoBack"/>
      <w:bookmarkEnd w:id="0"/>
    </w:p>
    <w:p w:rsidR="00E373BB" w:rsidRPr="00E373BB" w:rsidRDefault="0054443F" w:rsidP="00E373BB">
      <w:pPr>
        <w:rPr>
          <w:b/>
          <w:sz w:val="20"/>
        </w:rPr>
      </w:pPr>
      <w:r>
        <w:rPr>
          <w:b/>
          <w:sz w:val="20"/>
        </w:rPr>
        <w:t>Kontaktperson Egnahemsbolaget</w:t>
      </w:r>
      <w:r w:rsidR="00E373BB" w:rsidRPr="00E373BB">
        <w:rPr>
          <w:b/>
          <w:sz w:val="20"/>
        </w:rPr>
        <w:t>:</w:t>
      </w:r>
    </w:p>
    <w:p w:rsidR="00E373BB" w:rsidRDefault="00E373BB" w:rsidP="00E373BB">
      <w:pPr>
        <w:rPr>
          <w:sz w:val="20"/>
        </w:rPr>
      </w:pPr>
      <w:r>
        <w:rPr>
          <w:sz w:val="20"/>
        </w:rPr>
        <w:t>Camilla Tim Elliot</w:t>
      </w:r>
      <w:r w:rsidR="0054443F">
        <w:rPr>
          <w:sz w:val="20"/>
        </w:rPr>
        <w:t>, Kommunikatör</w:t>
      </w:r>
    </w:p>
    <w:p w:rsidR="00E373BB" w:rsidRDefault="00361261" w:rsidP="00E373BB">
      <w:pPr>
        <w:rPr>
          <w:sz w:val="20"/>
        </w:rPr>
      </w:pPr>
      <w:hyperlink r:id="rId8" w:history="1">
        <w:r w:rsidR="00E373BB" w:rsidRPr="00471ACE">
          <w:rPr>
            <w:rStyle w:val="Hyperlnk"/>
            <w:sz w:val="20"/>
          </w:rPr>
          <w:t>Camilla.tim.elliot@egnahemsbolaget.se</w:t>
        </w:r>
      </w:hyperlink>
    </w:p>
    <w:p w:rsidR="00E373BB" w:rsidRPr="00E373BB" w:rsidRDefault="00E373BB" w:rsidP="00E373BB">
      <w:pPr>
        <w:rPr>
          <w:sz w:val="20"/>
        </w:rPr>
      </w:pPr>
      <w:r>
        <w:rPr>
          <w:sz w:val="20"/>
        </w:rPr>
        <w:t>031-707 71 44</w:t>
      </w:r>
    </w:p>
    <w:sectPr w:rsidR="00E373BB" w:rsidRPr="00E373BB" w:rsidSect="00B541BF">
      <w:headerReference w:type="even" r:id="rId9"/>
      <w:headerReference w:type="default" r:id="rId10"/>
      <w:footerReference w:type="even" r:id="rId11"/>
      <w:footerReference w:type="default" r:id="rId12"/>
      <w:headerReference w:type="first" r:id="rId13"/>
      <w:footerReference w:type="first" r:id="rId14"/>
      <w:pgSz w:w="11906" w:h="16838" w:code="9"/>
      <w:pgMar w:top="2552" w:right="1700" w:bottom="1418" w:left="1474" w:header="510" w:footer="272"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62E77" w:rsidRDefault="00F62E77" w:rsidP="009746A1">
      <w:pPr>
        <w:spacing w:after="0"/>
      </w:pPr>
      <w:r>
        <w:separator/>
      </w:r>
    </w:p>
  </w:endnote>
  <w:endnote w:type="continuationSeparator" w:id="0">
    <w:p w:rsidR="00F62E77" w:rsidRDefault="00F62E77" w:rsidP="009746A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DispatchComp Bold">
    <w:panose1 w:val="00000000000000000000"/>
    <w:charset w:val="00"/>
    <w:family w:val="modern"/>
    <w:notTrueType/>
    <w:pitch w:val="variable"/>
    <w:sig w:usb0="800000AF" w:usb1="5000204A" w:usb2="00000000" w:usb3="00000000" w:csb0="00000001" w:csb1="00000000"/>
  </w:font>
  <w:font w:name="DINOT">
    <w:panose1 w:val="00000000000000000000"/>
    <w:charset w:val="00"/>
    <w:family w:val="swiss"/>
    <w:notTrueType/>
    <w:pitch w:val="variable"/>
    <w:sig w:usb0="800000AF" w:usb1="4000207B" w:usb2="00000008"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DIN-Regular">
    <w:altName w:val="Cambria"/>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2E77" w:rsidRDefault="00F62E77">
    <w:pPr>
      <w:pStyle w:val="Sidfot"/>
      <w:framePr w:wrap="around" w:vAnchor="text" w:hAnchor="margin" w:xAlign="right" w:y="1"/>
      <w:rPr>
        <w:rStyle w:val="Sidnummer"/>
        <w:sz w:val="24"/>
        <w:szCs w:val="20"/>
      </w:rPr>
    </w:pPr>
    <w:r>
      <w:rPr>
        <w:rStyle w:val="Sidnummer"/>
        <w:rFonts w:eastAsiaTheme="majorEastAsia"/>
      </w:rPr>
      <w:fldChar w:fldCharType="begin"/>
    </w:r>
    <w:r>
      <w:rPr>
        <w:rStyle w:val="Sidnummer"/>
        <w:rFonts w:eastAsiaTheme="majorEastAsia"/>
      </w:rPr>
      <w:instrText xml:space="preserve">PAGE  </w:instrText>
    </w:r>
    <w:r>
      <w:rPr>
        <w:rStyle w:val="Sidnummer"/>
        <w:rFonts w:eastAsiaTheme="majorEastAsia"/>
      </w:rPr>
      <w:fldChar w:fldCharType="separate"/>
    </w:r>
    <w:r w:rsidR="00361261">
      <w:rPr>
        <w:rStyle w:val="Sidnummer"/>
        <w:rFonts w:eastAsiaTheme="majorEastAsia"/>
        <w:noProof/>
      </w:rPr>
      <w:t>2</w:t>
    </w:r>
    <w:r>
      <w:rPr>
        <w:rStyle w:val="Sidnummer"/>
        <w:rFonts w:eastAsiaTheme="majorEastAsia"/>
      </w:rPr>
      <w:fldChar w:fldCharType="end"/>
    </w:r>
  </w:p>
  <w:p w:rsidR="00F62E77" w:rsidRPr="002947A8" w:rsidRDefault="00F62E77" w:rsidP="00834C58">
    <w:pPr>
      <w:pStyle w:val="Sidfot"/>
      <w:tabs>
        <w:tab w:val="left" w:pos="1764"/>
        <w:tab w:val="left" w:pos="3780"/>
        <w:tab w:val="left" w:pos="5812"/>
      </w:tabs>
      <w:ind w:left="-907" w:right="-851"/>
      <w:rPr>
        <w:rFonts w:ascii="DIN-Regular" w:hAnsi="DIN-Regular" w:cs="Arial"/>
        <w:iCs/>
        <w:szCs w:val="14"/>
      </w:rPr>
    </w:pPr>
    <w:r>
      <w:rPr>
        <w:rFonts w:ascii="DIN-Regular" w:hAnsi="DIN-Regular" w:cs="Arial"/>
        <w:iCs/>
        <w:noProof/>
        <w:szCs w:val="14"/>
      </w:rPr>
      <w:drawing>
        <wp:inline distT="0" distB="0" distL="0" distR="0">
          <wp:extent cx="6878726" cy="1262024"/>
          <wp:effectExtent l="0" t="0" r="5080" b="8255"/>
          <wp:docPr id="81" name="Bildobjekt 81" descr="Macintosh HD:Users:danielsmurf:Desktop:v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danielsmurf:Desktop:vy.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78726" cy="1262024"/>
                  </a:xfrm>
                  <a:prstGeom prst="rect">
                    <a:avLst/>
                  </a:prstGeom>
                  <a:noFill/>
                  <a:ln>
                    <a:noFill/>
                  </a:ln>
                </pic:spPr>
              </pic:pic>
            </a:graphicData>
          </a:graphic>
        </wp:inline>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2E77" w:rsidRPr="002947A8" w:rsidRDefault="00F62E77" w:rsidP="00834C58">
    <w:pPr>
      <w:pStyle w:val="Sidfot"/>
      <w:tabs>
        <w:tab w:val="left" w:pos="1764"/>
        <w:tab w:val="left" w:pos="3780"/>
        <w:tab w:val="left" w:pos="5812"/>
      </w:tabs>
      <w:ind w:left="-907" w:right="-851"/>
      <w:rPr>
        <w:rFonts w:ascii="DIN-Regular" w:hAnsi="DIN-Regular" w:cs="Arial"/>
        <w:iCs/>
        <w:szCs w:val="14"/>
      </w:rPr>
    </w:pPr>
    <w:r>
      <w:rPr>
        <w:rFonts w:ascii="DIN-Regular" w:hAnsi="DIN-Regular" w:cs="Arial"/>
        <w:iCs/>
        <w:noProof/>
        <w:szCs w:val="14"/>
      </w:rPr>
      <w:drawing>
        <wp:inline distT="0" distB="0" distL="0" distR="0">
          <wp:extent cx="6878726" cy="1262024"/>
          <wp:effectExtent l="0" t="0" r="5080" b="8255"/>
          <wp:docPr id="82" name="Bildobjekt 82" descr="Macintosh HD:Users:danielsmurf:Desktop:v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danielsmurf:Desktop:vy.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78726" cy="1262024"/>
                  </a:xfrm>
                  <a:prstGeom prst="rect">
                    <a:avLst/>
                  </a:prstGeom>
                  <a:noFill/>
                  <a:ln>
                    <a:noFill/>
                  </a:ln>
                </pic:spPr>
              </pic:pic>
            </a:graphicData>
          </a:graphic>
        </wp:inline>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2E77" w:rsidRPr="002947A8" w:rsidRDefault="00F62E77" w:rsidP="00575CB3">
    <w:pPr>
      <w:pStyle w:val="Sidfot"/>
      <w:tabs>
        <w:tab w:val="left" w:pos="1764"/>
        <w:tab w:val="left" w:pos="3780"/>
        <w:tab w:val="left" w:pos="5812"/>
      </w:tabs>
      <w:ind w:left="-907" w:right="-851"/>
      <w:rPr>
        <w:rFonts w:ascii="DIN-Regular" w:hAnsi="DIN-Regular" w:cs="Arial"/>
        <w:iCs/>
        <w:szCs w:val="14"/>
      </w:rPr>
    </w:pPr>
    <w:r>
      <w:rPr>
        <w:rFonts w:ascii="DIN-Regular" w:hAnsi="DIN-Regular" w:cs="Arial"/>
        <w:iCs/>
        <w:noProof/>
        <w:szCs w:val="14"/>
      </w:rPr>
      <w:drawing>
        <wp:inline distT="0" distB="0" distL="0" distR="0">
          <wp:extent cx="6878726" cy="1262024"/>
          <wp:effectExtent l="0" t="0" r="5080" b="8255"/>
          <wp:docPr id="84" name="Bildobjekt 84" descr="Macintosh HD:Users:danielsmurf:Desktop:v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danielsmurf:Desktop:vy.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78726" cy="1262024"/>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62E77" w:rsidRDefault="00F62E77" w:rsidP="009746A1">
      <w:pPr>
        <w:spacing w:after="0"/>
      </w:pPr>
      <w:r>
        <w:separator/>
      </w:r>
    </w:p>
  </w:footnote>
  <w:footnote w:type="continuationSeparator" w:id="0">
    <w:p w:rsidR="00F62E77" w:rsidRDefault="00F62E77" w:rsidP="009746A1">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2E77" w:rsidRDefault="00F62E77" w:rsidP="00834C58">
    <w:pPr>
      <w:pStyle w:val="Sidhuvud"/>
      <w:ind w:left="-851"/>
    </w:pPr>
    <w:r>
      <w:rPr>
        <w:rFonts w:ascii="Calibri" w:hAnsi="Calibri"/>
        <w:noProof/>
        <w:szCs w:val="24"/>
      </w:rPr>
      <w:drawing>
        <wp:inline distT="0" distB="0" distL="0" distR="0">
          <wp:extent cx="1616400" cy="547200"/>
          <wp:effectExtent l="0" t="0" r="3175" b="5715"/>
          <wp:docPr id="79" name="Bildobjekt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gnahemsbolaget_tagline_rgb.jpg"/>
                  <pic:cNvPicPr/>
                </pic:nvPicPr>
                <pic:blipFill>
                  <a:blip r:embed="rId1">
                    <a:extLst>
                      <a:ext uri="{28A0092B-C50C-407E-A947-70E740481C1C}">
                        <a14:useLocalDpi xmlns:a14="http://schemas.microsoft.com/office/drawing/2010/main" val="0"/>
                      </a:ext>
                    </a:extLst>
                  </a:blip>
                  <a:stretch>
                    <a:fillRect/>
                  </a:stretch>
                </pic:blipFill>
                <pic:spPr>
                  <a:xfrm>
                    <a:off x="0" y="0"/>
                    <a:ext cx="1616400" cy="547200"/>
                  </a:xfrm>
                  <a:prstGeom prst="rect">
                    <a:avLst/>
                  </a:prstGeom>
                </pic:spPr>
              </pic:pic>
            </a:graphicData>
          </a:graphic>
        </wp:inline>
      </w:drawing>
    </w:r>
  </w:p>
  <w:p w:rsidR="00F62E77" w:rsidRDefault="00F62E77" w:rsidP="00834C58">
    <w:pPr>
      <w:pStyle w:val="Sidhuvud"/>
      <w:ind w:left="-851"/>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2E77" w:rsidRDefault="00F62E77" w:rsidP="00834C58">
    <w:pPr>
      <w:pStyle w:val="Sidhuvud"/>
      <w:ind w:left="-851"/>
    </w:pPr>
    <w:r>
      <w:rPr>
        <w:rFonts w:ascii="Calibri" w:hAnsi="Calibri"/>
        <w:noProof/>
        <w:szCs w:val="24"/>
      </w:rPr>
      <w:drawing>
        <wp:inline distT="0" distB="0" distL="0" distR="0">
          <wp:extent cx="1616400" cy="547200"/>
          <wp:effectExtent l="0" t="0" r="3175" b="5715"/>
          <wp:docPr id="80" name="Bildobjekt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gnahemsbolaget_tagline_rgb.jpg"/>
                  <pic:cNvPicPr/>
                </pic:nvPicPr>
                <pic:blipFill>
                  <a:blip r:embed="rId1">
                    <a:extLst>
                      <a:ext uri="{28A0092B-C50C-407E-A947-70E740481C1C}">
                        <a14:useLocalDpi xmlns:a14="http://schemas.microsoft.com/office/drawing/2010/main" val="0"/>
                      </a:ext>
                    </a:extLst>
                  </a:blip>
                  <a:stretch>
                    <a:fillRect/>
                  </a:stretch>
                </pic:blipFill>
                <pic:spPr>
                  <a:xfrm>
                    <a:off x="0" y="0"/>
                    <a:ext cx="1616400" cy="547200"/>
                  </a:xfrm>
                  <a:prstGeom prst="rect">
                    <a:avLst/>
                  </a:prstGeom>
                </pic:spPr>
              </pic:pic>
            </a:graphicData>
          </a:graphic>
        </wp:inline>
      </w:drawing>
    </w:r>
  </w:p>
  <w:p w:rsidR="00F62E77" w:rsidRPr="00834C58" w:rsidRDefault="00F62E77" w:rsidP="00834C58">
    <w:pPr>
      <w:pStyle w:val="Sidhuvud"/>
      <w:ind w:left="-851"/>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2E77" w:rsidRDefault="00F62E77" w:rsidP="003866B7">
    <w:pPr>
      <w:pStyle w:val="Sidhuvud"/>
      <w:ind w:left="-851"/>
    </w:pPr>
    <w:r>
      <w:rPr>
        <w:rFonts w:ascii="Calibri" w:hAnsi="Calibri"/>
        <w:noProof/>
        <w:szCs w:val="24"/>
      </w:rPr>
      <w:drawing>
        <wp:inline distT="0" distB="0" distL="0" distR="0">
          <wp:extent cx="1616400" cy="547200"/>
          <wp:effectExtent l="0" t="0" r="3175" b="5715"/>
          <wp:docPr id="83" name="Bildobjekt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gnahemsbolaget_tagline_rgb.jpg"/>
                  <pic:cNvPicPr/>
                </pic:nvPicPr>
                <pic:blipFill>
                  <a:blip r:embed="rId1">
                    <a:extLst>
                      <a:ext uri="{28A0092B-C50C-407E-A947-70E740481C1C}">
                        <a14:useLocalDpi xmlns:a14="http://schemas.microsoft.com/office/drawing/2010/main" val="0"/>
                      </a:ext>
                    </a:extLst>
                  </a:blip>
                  <a:stretch>
                    <a:fillRect/>
                  </a:stretch>
                </pic:blipFill>
                <pic:spPr>
                  <a:xfrm>
                    <a:off x="0" y="0"/>
                    <a:ext cx="1616400" cy="54720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8"/>
    <w:multiLevelType w:val="singleLevel"/>
    <w:tmpl w:val="FD0C441A"/>
    <w:lvl w:ilvl="0">
      <w:start w:val="1"/>
      <w:numFmt w:val="decimal"/>
      <w:pStyle w:val="Numreradlista"/>
      <w:lvlText w:val="%1."/>
      <w:lvlJc w:val="left"/>
      <w:pPr>
        <w:tabs>
          <w:tab w:val="num" w:pos="360"/>
        </w:tabs>
        <w:ind w:left="360" w:hanging="360"/>
      </w:pPr>
    </w:lvl>
  </w:abstractNum>
  <w:abstractNum w:abstractNumId="1" w15:restartNumberingAfterBreak="0">
    <w:nsid w:val="FFFFFF89"/>
    <w:multiLevelType w:val="singleLevel"/>
    <w:tmpl w:val="6DCCC1CA"/>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11163DF2"/>
    <w:multiLevelType w:val="hybridMultilevel"/>
    <w:tmpl w:val="8E68CF9A"/>
    <w:lvl w:ilvl="0" w:tplc="041D0001">
      <w:start w:val="1"/>
      <w:numFmt w:val="bullet"/>
      <w:lvlText w:val=""/>
      <w:lvlJc w:val="left"/>
      <w:pPr>
        <w:ind w:left="720" w:hanging="360"/>
      </w:pPr>
      <w:rPr>
        <w:rFonts w:ascii="Symbol" w:hAnsi="Symbol"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 w15:restartNumberingAfterBreak="0">
    <w:nsid w:val="55C246CF"/>
    <w:multiLevelType w:val="hybridMultilevel"/>
    <w:tmpl w:val="F20A27B0"/>
    <w:lvl w:ilvl="0" w:tplc="6046D250">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Symbol"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Symbol"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Symbol" w:hint="default"/>
      </w:rPr>
    </w:lvl>
    <w:lvl w:ilvl="8" w:tplc="041D0005" w:tentative="1">
      <w:start w:val="1"/>
      <w:numFmt w:val="bullet"/>
      <w:lvlText w:val=""/>
      <w:lvlJc w:val="left"/>
      <w:pPr>
        <w:ind w:left="6480" w:hanging="360"/>
      </w:pPr>
      <w:rPr>
        <w:rFonts w:ascii="Wingdings" w:hAnsi="Wingdings" w:hint="default"/>
      </w:rPr>
    </w:lvl>
  </w:abstractNum>
  <w:abstractNum w:abstractNumId="4" w15:restartNumberingAfterBreak="0">
    <w:nsid w:val="662E2D9C"/>
    <w:multiLevelType w:val="hybridMultilevel"/>
    <w:tmpl w:val="88546B5A"/>
    <w:lvl w:ilvl="0" w:tplc="E31E926E">
      <w:start w:val="1"/>
      <w:numFmt w:val="bullet"/>
      <w:pStyle w:val="Liststycke"/>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Symbol"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Symbol"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Symbol" w:hint="default"/>
      </w:rPr>
    </w:lvl>
    <w:lvl w:ilvl="8" w:tplc="041D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2"/>
    <w:lvlOverride w:ilvl="0">
      <w:startOverride w:val="1"/>
    </w:lvlOverride>
  </w:num>
  <w:num w:numId="4">
    <w:abstractNumId w:val="4"/>
  </w:num>
  <w:num w:numId="5">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defaultTabStop w:val="1304"/>
  <w:hyphenationZone w:val="425"/>
  <w:evenAndOddHeaders/>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0921"/>
    <w:rsid w:val="00002C1C"/>
    <w:rsid w:val="00022CFE"/>
    <w:rsid w:val="00023B51"/>
    <w:rsid w:val="0006266D"/>
    <w:rsid w:val="000A4A3A"/>
    <w:rsid w:val="000B0714"/>
    <w:rsid w:val="000C1865"/>
    <w:rsid w:val="000C4216"/>
    <w:rsid w:val="000F4F0E"/>
    <w:rsid w:val="00102832"/>
    <w:rsid w:val="00113F06"/>
    <w:rsid w:val="00135AC5"/>
    <w:rsid w:val="001A4AF9"/>
    <w:rsid w:val="001E0F32"/>
    <w:rsid w:val="001E40A9"/>
    <w:rsid w:val="001F13CE"/>
    <w:rsid w:val="0020221F"/>
    <w:rsid w:val="00225651"/>
    <w:rsid w:val="00253458"/>
    <w:rsid w:val="00262A14"/>
    <w:rsid w:val="002947A8"/>
    <w:rsid w:val="002A16F7"/>
    <w:rsid w:val="002D0A4C"/>
    <w:rsid w:val="002D761F"/>
    <w:rsid w:val="002E2F24"/>
    <w:rsid w:val="003145BC"/>
    <w:rsid w:val="003170C8"/>
    <w:rsid w:val="0034456E"/>
    <w:rsid w:val="00345E70"/>
    <w:rsid w:val="00346B18"/>
    <w:rsid w:val="00353324"/>
    <w:rsid w:val="00354BB1"/>
    <w:rsid w:val="00361261"/>
    <w:rsid w:val="003866B7"/>
    <w:rsid w:val="00387347"/>
    <w:rsid w:val="00390F5D"/>
    <w:rsid w:val="00392276"/>
    <w:rsid w:val="00394D4D"/>
    <w:rsid w:val="003A6A4D"/>
    <w:rsid w:val="003C2255"/>
    <w:rsid w:val="003C5B1D"/>
    <w:rsid w:val="003D6632"/>
    <w:rsid w:val="003F0938"/>
    <w:rsid w:val="003F663F"/>
    <w:rsid w:val="0041156D"/>
    <w:rsid w:val="00443ED2"/>
    <w:rsid w:val="00491EFA"/>
    <w:rsid w:val="004B11FC"/>
    <w:rsid w:val="004B3B44"/>
    <w:rsid w:val="004C2CF6"/>
    <w:rsid w:val="004C4CD9"/>
    <w:rsid w:val="004C6EF0"/>
    <w:rsid w:val="004D6E20"/>
    <w:rsid w:val="004E13CA"/>
    <w:rsid w:val="005272A1"/>
    <w:rsid w:val="005334AA"/>
    <w:rsid w:val="0054443F"/>
    <w:rsid w:val="00546415"/>
    <w:rsid w:val="00564958"/>
    <w:rsid w:val="00575CB3"/>
    <w:rsid w:val="00576E96"/>
    <w:rsid w:val="00580D47"/>
    <w:rsid w:val="00582617"/>
    <w:rsid w:val="00584C44"/>
    <w:rsid w:val="005A5B43"/>
    <w:rsid w:val="005B1274"/>
    <w:rsid w:val="005B422F"/>
    <w:rsid w:val="005C48C0"/>
    <w:rsid w:val="005E0425"/>
    <w:rsid w:val="005E42DB"/>
    <w:rsid w:val="0060713A"/>
    <w:rsid w:val="0065458B"/>
    <w:rsid w:val="00656E38"/>
    <w:rsid w:val="00674FB5"/>
    <w:rsid w:val="006936F8"/>
    <w:rsid w:val="006944F2"/>
    <w:rsid w:val="006A3E7B"/>
    <w:rsid w:val="006A3ED0"/>
    <w:rsid w:val="006B0AB2"/>
    <w:rsid w:val="006D0398"/>
    <w:rsid w:val="006D170F"/>
    <w:rsid w:val="006E6B32"/>
    <w:rsid w:val="0071556D"/>
    <w:rsid w:val="0073399E"/>
    <w:rsid w:val="00734B24"/>
    <w:rsid w:val="00751178"/>
    <w:rsid w:val="00762A54"/>
    <w:rsid w:val="007B4493"/>
    <w:rsid w:val="007E07AE"/>
    <w:rsid w:val="007F731B"/>
    <w:rsid w:val="0080421B"/>
    <w:rsid w:val="008067C4"/>
    <w:rsid w:val="00834C58"/>
    <w:rsid w:val="00836F79"/>
    <w:rsid w:val="0084435E"/>
    <w:rsid w:val="00844ECE"/>
    <w:rsid w:val="00847DB2"/>
    <w:rsid w:val="00877AEB"/>
    <w:rsid w:val="008E2785"/>
    <w:rsid w:val="00901205"/>
    <w:rsid w:val="00902974"/>
    <w:rsid w:val="00904E15"/>
    <w:rsid w:val="009208DB"/>
    <w:rsid w:val="009358BC"/>
    <w:rsid w:val="00936F28"/>
    <w:rsid w:val="009411DE"/>
    <w:rsid w:val="0095091E"/>
    <w:rsid w:val="009575C3"/>
    <w:rsid w:val="00963D2B"/>
    <w:rsid w:val="00965807"/>
    <w:rsid w:val="009746A1"/>
    <w:rsid w:val="009A6C34"/>
    <w:rsid w:val="009C0C83"/>
    <w:rsid w:val="009E5B0E"/>
    <w:rsid w:val="009F46B5"/>
    <w:rsid w:val="00A2151F"/>
    <w:rsid w:val="00A33636"/>
    <w:rsid w:val="00A45774"/>
    <w:rsid w:val="00A45BD4"/>
    <w:rsid w:val="00A74FD8"/>
    <w:rsid w:val="00A772B7"/>
    <w:rsid w:val="00A92FDF"/>
    <w:rsid w:val="00A95F55"/>
    <w:rsid w:val="00AA3147"/>
    <w:rsid w:val="00AA45C3"/>
    <w:rsid w:val="00AD2A8A"/>
    <w:rsid w:val="00AD5DC8"/>
    <w:rsid w:val="00AF4481"/>
    <w:rsid w:val="00B034B7"/>
    <w:rsid w:val="00B24899"/>
    <w:rsid w:val="00B25A5E"/>
    <w:rsid w:val="00B31A91"/>
    <w:rsid w:val="00B33698"/>
    <w:rsid w:val="00B541BF"/>
    <w:rsid w:val="00B71F3F"/>
    <w:rsid w:val="00B74809"/>
    <w:rsid w:val="00B76674"/>
    <w:rsid w:val="00B8046A"/>
    <w:rsid w:val="00B81C38"/>
    <w:rsid w:val="00B838DF"/>
    <w:rsid w:val="00B83C4F"/>
    <w:rsid w:val="00B93A5B"/>
    <w:rsid w:val="00BD0B98"/>
    <w:rsid w:val="00BE139F"/>
    <w:rsid w:val="00BE2AFB"/>
    <w:rsid w:val="00BF0256"/>
    <w:rsid w:val="00BF0418"/>
    <w:rsid w:val="00C01048"/>
    <w:rsid w:val="00C20EA0"/>
    <w:rsid w:val="00C26728"/>
    <w:rsid w:val="00C26C5B"/>
    <w:rsid w:val="00C33A94"/>
    <w:rsid w:val="00C97CC9"/>
    <w:rsid w:val="00CA420E"/>
    <w:rsid w:val="00CB3E74"/>
    <w:rsid w:val="00CC47BC"/>
    <w:rsid w:val="00CE4F84"/>
    <w:rsid w:val="00CF620A"/>
    <w:rsid w:val="00CF6577"/>
    <w:rsid w:val="00D16F90"/>
    <w:rsid w:val="00D21D3D"/>
    <w:rsid w:val="00D341AC"/>
    <w:rsid w:val="00D36C55"/>
    <w:rsid w:val="00D83D31"/>
    <w:rsid w:val="00DA1BEE"/>
    <w:rsid w:val="00DA29BB"/>
    <w:rsid w:val="00DD3A2E"/>
    <w:rsid w:val="00DD4A87"/>
    <w:rsid w:val="00DE2502"/>
    <w:rsid w:val="00DE2513"/>
    <w:rsid w:val="00DE6F47"/>
    <w:rsid w:val="00DF50E5"/>
    <w:rsid w:val="00DF68E4"/>
    <w:rsid w:val="00E07AC5"/>
    <w:rsid w:val="00E27435"/>
    <w:rsid w:val="00E373BB"/>
    <w:rsid w:val="00E80921"/>
    <w:rsid w:val="00E82E92"/>
    <w:rsid w:val="00E91F06"/>
    <w:rsid w:val="00E93B73"/>
    <w:rsid w:val="00E97884"/>
    <w:rsid w:val="00EA131D"/>
    <w:rsid w:val="00EB626D"/>
    <w:rsid w:val="00EB7359"/>
    <w:rsid w:val="00EC7EFD"/>
    <w:rsid w:val="00EE2328"/>
    <w:rsid w:val="00EE368A"/>
    <w:rsid w:val="00EE74D5"/>
    <w:rsid w:val="00EF5A37"/>
    <w:rsid w:val="00F05AB4"/>
    <w:rsid w:val="00F113B8"/>
    <w:rsid w:val="00F15F0D"/>
    <w:rsid w:val="00F221ED"/>
    <w:rsid w:val="00F344BF"/>
    <w:rsid w:val="00F57E34"/>
    <w:rsid w:val="00F62BA6"/>
    <w:rsid w:val="00F62E77"/>
    <w:rsid w:val="00F632FC"/>
    <w:rsid w:val="00FB2A87"/>
    <w:rsid w:val="00FB5CD0"/>
    <w:rsid w:val="00FE6F13"/>
    <w:rsid w:val="00FF21A9"/>
  </w:rsids>
  <m:mathPr>
    <m:mathFont m:val="Cambria Math"/>
    <m:brkBin m:val="before"/>
    <m:brkBinSub m:val="--"/>
    <m:smallFrac/>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9C66093B-13B1-46E1-9A36-9BD1E7EDD4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 w:unhideWhenUsed="1"/>
    <w:lsdException w:name="footer" w:semiHidden="1" w:uiPriority="1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3" w:qFormat="1"/>
    <w:lsdException w:name="List Number" w:uiPriority="4"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D6632"/>
    <w:pPr>
      <w:tabs>
        <w:tab w:val="left" w:pos="2124"/>
      </w:tabs>
      <w:spacing w:after="120" w:line="240" w:lineRule="auto"/>
    </w:pPr>
    <w:rPr>
      <w:rFonts w:eastAsia="Times New Roman" w:cs="Times New Roman"/>
      <w:sz w:val="24"/>
      <w:szCs w:val="20"/>
      <w:lang w:eastAsia="sv-SE"/>
    </w:rPr>
  </w:style>
  <w:style w:type="paragraph" w:styleId="Rubrik1">
    <w:name w:val="heading 1"/>
    <w:basedOn w:val="Normal"/>
    <w:next w:val="Normal"/>
    <w:link w:val="Rubrik1Char"/>
    <w:uiPriority w:val="1"/>
    <w:qFormat/>
    <w:rsid w:val="004D6E20"/>
    <w:pPr>
      <w:keepNext/>
      <w:keepLines/>
      <w:spacing w:before="280"/>
      <w:outlineLvl w:val="0"/>
    </w:pPr>
    <w:rPr>
      <w:rFonts w:asciiTheme="majorHAnsi" w:eastAsiaTheme="majorEastAsia" w:hAnsiTheme="majorHAnsi" w:cstheme="majorBidi"/>
      <w:b/>
      <w:bCs/>
      <w:szCs w:val="28"/>
    </w:rPr>
  </w:style>
  <w:style w:type="paragraph" w:styleId="Rubrik2">
    <w:name w:val="heading 2"/>
    <w:basedOn w:val="Normal"/>
    <w:next w:val="Normal"/>
    <w:link w:val="Rubrik2Char"/>
    <w:semiHidden/>
    <w:qFormat/>
    <w:rsid w:val="0073399E"/>
    <w:pPr>
      <w:keepNext/>
      <w:keepLines/>
      <w:spacing w:before="140"/>
      <w:outlineLvl w:val="1"/>
    </w:pPr>
    <w:rPr>
      <w:rFonts w:ascii="DispatchComp Bold" w:eastAsiaTheme="majorEastAsia" w:hAnsi="DispatchComp Bold" w:cstheme="majorBidi"/>
      <w:b/>
      <w:bCs/>
      <w:sz w:val="28"/>
      <w:szCs w:val="26"/>
    </w:rPr>
  </w:style>
  <w:style w:type="paragraph" w:styleId="Rubrik3">
    <w:name w:val="heading 3"/>
    <w:basedOn w:val="Normal"/>
    <w:next w:val="Normal"/>
    <w:link w:val="Rubrik3Char"/>
    <w:semiHidden/>
    <w:qFormat/>
    <w:rsid w:val="0073399E"/>
    <w:pPr>
      <w:keepNext/>
      <w:keepLines/>
      <w:tabs>
        <w:tab w:val="clear" w:pos="2124"/>
      </w:tabs>
      <w:spacing w:before="120"/>
      <w:ind w:right="284"/>
      <w:outlineLvl w:val="2"/>
    </w:pPr>
    <w:rPr>
      <w:rFonts w:ascii="DispatchComp Bold" w:eastAsiaTheme="majorEastAsia" w:hAnsi="DispatchComp Bold" w:cstheme="majorBidi"/>
      <w:bCs/>
      <w:szCs w:val="24"/>
    </w:rPr>
  </w:style>
  <w:style w:type="paragraph" w:styleId="Rubrik4">
    <w:name w:val="heading 4"/>
    <w:basedOn w:val="Normal"/>
    <w:next w:val="Normal"/>
    <w:link w:val="Rubrik4Char"/>
    <w:semiHidden/>
    <w:qFormat/>
    <w:rsid w:val="0073399E"/>
    <w:pPr>
      <w:keepNext/>
      <w:keepLines/>
      <w:spacing w:before="120" w:after="60"/>
      <w:outlineLvl w:val="3"/>
    </w:pPr>
    <w:rPr>
      <w:rFonts w:ascii="DispatchComp Bold" w:eastAsiaTheme="majorEastAsia" w:hAnsi="DispatchComp Bold" w:cstheme="majorBidi"/>
      <w:b/>
      <w:bCs/>
      <w:iCs/>
      <w:sz w:val="22"/>
    </w:rPr>
  </w:style>
  <w:style w:type="paragraph" w:styleId="Rubrik5">
    <w:name w:val="heading 5"/>
    <w:basedOn w:val="Normal"/>
    <w:next w:val="Normal"/>
    <w:link w:val="Rubrik5Char"/>
    <w:semiHidden/>
    <w:qFormat/>
    <w:rsid w:val="0073399E"/>
    <w:pPr>
      <w:keepNext/>
      <w:keepLines/>
      <w:spacing w:before="120" w:after="60"/>
      <w:outlineLvl w:val="4"/>
    </w:pPr>
    <w:rPr>
      <w:rFonts w:ascii="DispatchComp Bold" w:eastAsiaTheme="majorEastAsia" w:hAnsi="DispatchComp Bold" w:cstheme="majorBidi"/>
      <w:i/>
      <w:sz w:val="20"/>
    </w:rPr>
  </w:style>
  <w:style w:type="paragraph" w:styleId="Rubrik6">
    <w:name w:val="heading 6"/>
    <w:basedOn w:val="Normal"/>
    <w:next w:val="Normal"/>
    <w:link w:val="Rubrik6Char"/>
    <w:uiPriority w:val="99"/>
    <w:semiHidden/>
    <w:qFormat/>
    <w:rsid w:val="0073399E"/>
    <w:pPr>
      <w:keepNext/>
      <w:keepLines/>
      <w:spacing w:before="200" w:line="276" w:lineRule="auto"/>
      <w:outlineLvl w:val="5"/>
    </w:pPr>
    <w:rPr>
      <w:rFonts w:asciiTheme="majorHAnsi" w:eastAsiaTheme="majorEastAsia" w:hAnsiTheme="majorHAnsi" w:cstheme="majorBidi"/>
      <w:i/>
      <w:iCs/>
      <w:color w:val="003151" w:themeColor="accent1" w:themeShade="7F"/>
    </w:rPr>
  </w:style>
  <w:style w:type="paragraph" w:styleId="Rubrik7">
    <w:name w:val="heading 7"/>
    <w:basedOn w:val="Normal"/>
    <w:next w:val="Normal"/>
    <w:link w:val="Rubrik7Char"/>
    <w:uiPriority w:val="9"/>
    <w:semiHidden/>
    <w:qFormat/>
    <w:rsid w:val="0073399E"/>
    <w:pPr>
      <w:keepNext/>
      <w:keepLines/>
      <w:spacing w:before="200" w:line="276" w:lineRule="auto"/>
      <w:outlineLvl w:val="6"/>
    </w:pPr>
    <w:rPr>
      <w:rFonts w:asciiTheme="majorHAnsi" w:eastAsiaTheme="majorEastAsia" w:hAnsiTheme="majorHAnsi" w:cstheme="majorBidi"/>
      <w:i/>
      <w:iCs/>
      <w:color w:val="404040" w:themeColor="text1" w:themeTint="BF"/>
    </w:rPr>
  </w:style>
  <w:style w:type="paragraph" w:styleId="Rubrik8">
    <w:name w:val="heading 8"/>
    <w:basedOn w:val="Normal"/>
    <w:next w:val="Normal"/>
    <w:link w:val="Rubrik8Char"/>
    <w:uiPriority w:val="9"/>
    <w:semiHidden/>
    <w:qFormat/>
    <w:rsid w:val="0073399E"/>
    <w:pPr>
      <w:keepNext/>
      <w:keepLines/>
      <w:spacing w:before="200" w:line="276" w:lineRule="auto"/>
      <w:outlineLvl w:val="7"/>
    </w:pPr>
    <w:rPr>
      <w:rFonts w:asciiTheme="majorHAnsi" w:eastAsiaTheme="majorEastAsia" w:hAnsiTheme="majorHAnsi" w:cstheme="majorBidi"/>
      <w:color w:val="404040" w:themeColor="text1" w:themeTint="BF"/>
      <w:sz w:val="20"/>
    </w:rPr>
  </w:style>
  <w:style w:type="paragraph" w:styleId="Rubrik9">
    <w:name w:val="heading 9"/>
    <w:basedOn w:val="Normal"/>
    <w:next w:val="Normal"/>
    <w:link w:val="Rubrik9Char"/>
    <w:uiPriority w:val="9"/>
    <w:semiHidden/>
    <w:qFormat/>
    <w:rsid w:val="0073399E"/>
    <w:pPr>
      <w:keepNext/>
      <w:keepLines/>
      <w:spacing w:before="200" w:line="276" w:lineRule="auto"/>
      <w:outlineLvl w:val="8"/>
    </w:pPr>
    <w:rPr>
      <w:rFonts w:asciiTheme="majorHAnsi" w:eastAsiaTheme="majorEastAsia" w:hAnsiTheme="majorHAnsi" w:cstheme="majorBidi"/>
      <w:i/>
      <w:iCs/>
      <w:color w:val="404040" w:themeColor="text1" w:themeTint="BF"/>
      <w:sz w:val="20"/>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1"/>
    <w:rsid w:val="003D6632"/>
    <w:rPr>
      <w:rFonts w:asciiTheme="majorHAnsi" w:eastAsiaTheme="majorEastAsia" w:hAnsiTheme="majorHAnsi" w:cstheme="majorBidi"/>
      <w:b/>
      <w:bCs/>
      <w:sz w:val="24"/>
      <w:szCs w:val="28"/>
      <w:lang w:eastAsia="sv-SE"/>
    </w:rPr>
  </w:style>
  <w:style w:type="character" w:customStyle="1" w:styleId="Rubrik2Char">
    <w:name w:val="Rubrik 2 Char"/>
    <w:basedOn w:val="Standardstycketeckensnitt"/>
    <w:link w:val="Rubrik2"/>
    <w:semiHidden/>
    <w:rsid w:val="00656E38"/>
    <w:rPr>
      <w:rFonts w:ascii="DispatchComp Bold" w:eastAsiaTheme="majorEastAsia" w:hAnsi="DispatchComp Bold" w:cstheme="majorBidi"/>
      <w:b/>
      <w:bCs/>
      <w:sz w:val="28"/>
      <w:szCs w:val="26"/>
      <w:lang w:eastAsia="sv-SE"/>
    </w:rPr>
  </w:style>
  <w:style w:type="character" w:customStyle="1" w:styleId="Rubrik3Char">
    <w:name w:val="Rubrik 3 Char"/>
    <w:basedOn w:val="Standardstycketeckensnitt"/>
    <w:link w:val="Rubrik3"/>
    <w:semiHidden/>
    <w:rsid w:val="00656E38"/>
    <w:rPr>
      <w:rFonts w:ascii="DispatchComp Bold" w:eastAsiaTheme="majorEastAsia" w:hAnsi="DispatchComp Bold" w:cstheme="majorBidi"/>
      <w:bCs/>
      <w:sz w:val="24"/>
      <w:szCs w:val="24"/>
      <w:lang w:eastAsia="sv-SE"/>
    </w:rPr>
  </w:style>
  <w:style w:type="character" w:customStyle="1" w:styleId="Rubrik4Char">
    <w:name w:val="Rubrik 4 Char"/>
    <w:basedOn w:val="Standardstycketeckensnitt"/>
    <w:link w:val="Rubrik4"/>
    <w:semiHidden/>
    <w:rsid w:val="00656E38"/>
    <w:rPr>
      <w:rFonts w:ascii="DispatchComp Bold" w:eastAsiaTheme="majorEastAsia" w:hAnsi="DispatchComp Bold" w:cstheme="majorBidi"/>
      <w:b/>
      <w:bCs/>
      <w:iCs/>
      <w:szCs w:val="20"/>
      <w:lang w:eastAsia="sv-SE"/>
    </w:rPr>
  </w:style>
  <w:style w:type="character" w:customStyle="1" w:styleId="Rubrik5Char">
    <w:name w:val="Rubrik 5 Char"/>
    <w:basedOn w:val="Standardstycketeckensnitt"/>
    <w:link w:val="Rubrik5"/>
    <w:semiHidden/>
    <w:rsid w:val="00656E38"/>
    <w:rPr>
      <w:rFonts w:ascii="DispatchComp Bold" w:eastAsiaTheme="majorEastAsia" w:hAnsi="DispatchComp Bold" w:cstheme="majorBidi"/>
      <w:i/>
      <w:sz w:val="20"/>
      <w:szCs w:val="20"/>
      <w:lang w:eastAsia="sv-SE"/>
    </w:rPr>
  </w:style>
  <w:style w:type="character" w:customStyle="1" w:styleId="Rubrik6Char">
    <w:name w:val="Rubrik 6 Char"/>
    <w:basedOn w:val="Standardstycketeckensnitt"/>
    <w:link w:val="Rubrik6"/>
    <w:uiPriority w:val="99"/>
    <w:semiHidden/>
    <w:rsid w:val="0073399E"/>
    <w:rPr>
      <w:rFonts w:asciiTheme="majorHAnsi" w:eastAsiaTheme="majorEastAsia" w:hAnsiTheme="majorHAnsi" w:cstheme="majorBidi"/>
      <w:i/>
      <w:iCs/>
      <w:color w:val="003151" w:themeColor="accent1" w:themeShade="7F"/>
      <w:sz w:val="24"/>
      <w:szCs w:val="20"/>
      <w:lang w:eastAsia="sv-SE"/>
    </w:rPr>
  </w:style>
  <w:style w:type="character" w:customStyle="1" w:styleId="Rubrik7Char">
    <w:name w:val="Rubrik 7 Char"/>
    <w:basedOn w:val="Standardstycketeckensnitt"/>
    <w:link w:val="Rubrik7"/>
    <w:uiPriority w:val="9"/>
    <w:semiHidden/>
    <w:rsid w:val="0073399E"/>
    <w:rPr>
      <w:rFonts w:asciiTheme="majorHAnsi" w:eastAsiaTheme="majorEastAsia" w:hAnsiTheme="majorHAnsi" w:cstheme="majorBidi"/>
      <w:i/>
      <w:iCs/>
      <w:color w:val="404040" w:themeColor="text1" w:themeTint="BF"/>
      <w:sz w:val="24"/>
      <w:szCs w:val="20"/>
      <w:lang w:eastAsia="sv-SE"/>
    </w:rPr>
  </w:style>
  <w:style w:type="character" w:customStyle="1" w:styleId="Rubrik8Char">
    <w:name w:val="Rubrik 8 Char"/>
    <w:basedOn w:val="Standardstycketeckensnitt"/>
    <w:link w:val="Rubrik8"/>
    <w:uiPriority w:val="9"/>
    <w:semiHidden/>
    <w:rsid w:val="0073399E"/>
    <w:rPr>
      <w:rFonts w:asciiTheme="majorHAnsi" w:eastAsiaTheme="majorEastAsia" w:hAnsiTheme="majorHAnsi" w:cstheme="majorBidi"/>
      <w:color w:val="404040" w:themeColor="text1" w:themeTint="BF"/>
      <w:sz w:val="20"/>
      <w:szCs w:val="20"/>
      <w:lang w:eastAsia="sv-SE"/>
    </w:rPr>
  </w:style>
  <w:style w:type="character" w:customStyle="1" w:styleId="Rubrik9Char">
    <w:name w:val="Rubrik 9 Char"/>
    <w:basedOn w:val="Standardstycketeckensnitt"/>
    <w:link w:val="Rubrik9"/>
    <w:uiPriority w:val="9"/>
    <w:semiHidden/>
    <w:rsid w:val="0073399E"/>
    <w:rPr>
      <w:rFonts w:asciiTheme="majorHAnsi" w:eastAsiaTheme="majorEastAsia" w:hAnsiTheme="majorHAnsi" w:cstheme="majorBidi"/>
      <w:i/>
      <w:iCs/>
      <w:color w:val="404040" w:themeColor="text1" w:themeTint="BF"/>
      <w:sz w:val="20"/>
      <w:szCs w:val="20"/>
      <w:lang w:eastAsia="sv-SE"/>
    </w:rPr>
  </w:style>
  <w:style w:type="paragraph" w:styleId="Rubrik">
    <w:name w:val="Title"/>
    <w:basedOn w:val="Normal"/>
    <w:next w:val="Normal"/>
    <w:link w:val="RubrikChar"/>
    <w:uiPriority w:val="10"/>
    <w:semiHidden/>
    <w:qFormat/>
    <w:rsid w:val="0073399E"/>
    <w:pPr>
      <w:pBdr>
        <w:bottom w:val="single" w:sz="8" w:space="4" w:color="0064A3" w:themeColor="accent1"/>
      </w:pBdr>
      <w:spacing w:after="300"/>
      <w:contextualSpacing/>
    </w:pPr>
    <w:rPr>
      <w:rFonts w:asciiTheme="majorHAnsi" w:eastAsiaTheme="majorEastAsia" w:hAnsiTheme="majorHAnsi" w:cstheme="majorBidi"/>
      <w:color w:val="004A7A" w:themeColor="text2" w:themeShade="BF"/>
      <w:spacing w:val="5"/>
      <w:kern w:val="28"/>
      <w:sz w:val="52"/>
      <w:szCs w:val="52"/>
    </w:rPr>
  </w:style>
  <w:style w:type="character" w:customStyle="1" w:styleId="RubrikChar">
    <w:name w:val="Rubrik Char"/>
    <w:basedOn w:val="Standardstycketeckensnitt"/>
    <w:link w:val="Rubrik"/>
    <w:uiPriority w:val="10"/>
    <w:semiHidden/>
    <w:rsid w:val="0073399E"/>
    <w:rPr>
      <w:rFonts w:asciiTheme="majorHAnsi" w:eastAsiaTheme="majorEastAsia" w:hAnsiTheme="majorHAnsi" w:cstheme="majorBidi"/>
      <w:color w:val="004A7A" w:themeColor="text2" w:themeShade="BF"/>
      <w:spacing w:val="5"/>
      <w:kern w:val="28"/>
      <w:sz w:val="52"/>
      <w:szCs w:val="52"/>
      <w:lang w:eastAsia="sv-SE"/>
    </w:rPr>
  </w:style>
  <w:style w:type="paragraph" w:styleId="Underrubrik">
    <w:name w:val="Subtitle"/>
    <w:basedOn w:val="Normal"/>
    <w:next w:val="Normal"/>
    <w:link w:val="UnderrubrikChar"/>
    <w:uiPriority w:val="11"/>
    <w:semiHidden/>
    <w:qFormat/>
    <w:rsid w:val="0073399E"/>
    <w:pPr>
      <w:numPr>
        <w:ilvl w:val="1"/>
      </w:numPr>
      <w:spacing w:line="276" w:lineRule="auto"/>
    </w:pPr>
    <w:rPr>
      <w:rFonts w:asciiTheme="majorHAnsi" w:eastAsiaTheme="majorEastAsia" w:hAnsiTheme="majorHAnsi" w:cstheme="majorBidi"/>
      <w:i/>
      <w:iCs/>
      <w:color w:val="0064A3" w:themeColor="accent1"/>
      <w:spacing w:val="15"/>
    </w:rPr>
  </w:style>
  <w:style w:type="character" w:customStyle="1" w:styleId="UnderrubrikChar">
    <w:name w:val="Underrubrik Char"/>
    <w:basedOn w:val="Standardstycketeckensnitt"/>
    <w:link w:val="Underrubrik"/>
    <w:uiPriority w:val="11"/>
    <w:semiHidden/>
    <w:rsid w:val="0073399E"/>
    <w:rPr>
      <w:rFonts w:asciiTheme="majorHAnsi" w:eastAsiaTheme="majorEastAsia" w:hAnsiTheme="majorHAnsi" w:cstheme="majorBidi"/>
      <w:i/>
      <w:iCs/>
      <w:color w:val="0064A3" w:themeColor="accent1"/>
      <w:spacing w:val="15"/>
      <w:sz w:val="24"/>
      <w:szCs w:val="20"/>
      <w:lang w:eastAsia="sv-SE"/>
    </w:rPr>
  </w:style>
  <w:style w:type="character" w:styleId="Stark">
    <w:name w:val="Strong"/>
    <w:uiPriority w:val="22"/>
    <w:semiHidden/>
    <w:unhideWhenUsed/>
    <w:qFormat/>
    <w:rsid w:val="0073399E"/>
    <w:rPr>
      <w:b/>
      <w:bCs/>
    </w:rPr>
  </w:style>
  <w:style w:type="character" w:styleId="Betoning">
    <w:name w:val="Emphasis"/>
    <w:uiPriority w:val="20"/>
    <w:semiHidden/>
    <w:unhideWhenUsed/>
    <w:qFormat/>
    <w:rsid w:val="0073399E"/>
    <w:rPr>
      <w:i/>
      <w:iCs/>
    </w:rPr>
  </w:style>
  <w:style w:type="paragraph" w:styleId="Ingetavstnd">
    <w:name w:val="No Spacing"/>
    <w:basedOn w:val="Normal"/>
    <w:uiPriority w:val="99"/>
    <w:semiHidden/>
    <w:unhideWhenUsed/>
    <w:qFormat/>
    <w:rsid w:val="0073399E"/>
  </w:style>
  <w:style w:type="paragraph" w:styleId="Liststycke">
    <w:name w:val="List Paragraph"/>
    <w:basedOn w:val="Normal"/>
    <w:uiPriority w:val="34"/>
    <w:unhideWhenUsed/>
    <w:rsid w:val="00656E38"/>
    <w:pPr>
      <w:numPr>
        <w:numId w:val="4"/>
      </w:numPr>
      <w:spacing w:line="276" w:lineRule="auto"/>
      <w:contextualSpacing/>
    </w:pPr>
  </w:style>
  <w:style w:type="paragraph" w:styleId="Citat">
    <w:name w:val="Quote"/>
    <w:basedOn w:val="Normal"/>
    <w:next w:val="Normal"/>
    <w:link w:val="CitatChar"/>
    <w:uiPriority w:val="29"/>
    <w:semiHidden/>
    <w:unhideWhenUsed/>
    <w:qFormat/>
    <w:rsid w:val="0073399E"/>
    <w:pPr>
      <w:spacing w:line="276" w:lineRule="auto"/>
    </w:pPr>
    <w:rPr>
      <w:i/>
      <w:iCs/>
      <w:color w:val="000000" w:themeColor="text1"/>
    </w:rPr>
  </w:style>
  <w:style w:type="character" w:customStyle="1" w:styleId="CitatChar">
    <w:name w:val="Citat Char"/>
    <w:basedOn w:val="Standardstycketeckensnitt"/>
    <w:link w:val="Citat"/>
    <w:uiPriority w:val="29"/>
    <w:semiHidden/>
    <w:rsid w:val="0073399E"/>
    <w:rPr>
      <w:rFonts w:eastAsia="Times New Roman" w:cs="Times New Roman"/>
      <w:i/>
      <w:iCs/>
      <w:color w:val="000000" w:themeColor="text1"/>
      <w:sz w:val="24"/>
      <w:szCs w:val="20"/>
      <w:lang w:eastAsia="sv-SE"/>
    </w:rPr>
  </w:style>
  <w:style w:type="paragraph" w:styleId="Starktcitat">
    <w:name w:val="Intense Quote"/>
    <w:basedOn w:val="Normal"/>
    <w:next w:val="Normal"/>
    <w:link w:val="StarktcitatChar"/>
    <w:uiPriority w:val="30"/>
    <w:semiHidden/>
    <w:unhideWhenUsed/>
    <w:qFormat/>
    <w:rsid w:val="0073399E"/>
    <w:pPr>
      <w:pBdr>
        <w:bottom w:val="single" w:sz="4" w:space="4" w:color="0064A3" w:themeColor="accent1"/>
      </w:pBdr>
      <w:spacing w:before="200" w:after="280" w:line="276" w:lineRule="auto"/>
      <w:ind w:left="936" w:right="936"/>
    </w:pPr>
    <w:rPr>
      <w:b/>
      <w:bCs/>
      <w:i/>
      <w:iCs/>
      <w:color w:val="0064A3" w:themeColor="accent1"/>
    </w:rPr>
  </w:style>
  <w:style w:type="character" w:customStyle="1" w:styleId="StarktcitatChar">
    <w:name w:val="Starkt citat Char"/>
    <w:basedOn w:val="Standardstycketeckensnitt"/>
    <w:link w:val="Starktcitat"/>
    <w:uiPriority w:val="30"/>
    <w:semiHidden/>
    <w:rsid w:val="0073399E"/>
    <w:rPr>
      <w:rFonts w:eastAsia="Times New Roman" w:cs="Times New Roman"/>
      <w:b/>
      <w:bCs/>
      <w:i/>
      <w:iCs/>
      <w:color w:val="0064A3" w:themeColor="accent1"/>
      <w:sz w:val="24"/>
      <w:szCs w:val="20"/>
      <w:lang w:eastAsia="sv-SE"/>
    </w:rPr>
  </w:style>
  <w:style w:type="character" w:styleId="Diskretbetoning">
    <w:name w:val="Subtle Emphasis"/>
    <w:uiPriority w:val="19"/>
    <w:semiHidden/>
    <w:unhideWhenUsed/>
    <w:qFormat/>
    <w:rsid w:val="0073399E"/>
    <w:rPr>
      <w:i/>
      <w:iCs/>
      <w:color w:val="808080" w:themeColor="text1" w:themeTint="7F"/>
    </w:rPr>
  </w:style>
  <w:style w:type="character" w:styleId="Starkbetoning">
    <w:name w:val="Intense Emphasis"/>
    <w:uiPriority w:val="21"/>
    <w:semiHidden/>
    <w:unhideWhenUsed/>
    <w:qFormat/>
    <w:rsid w:val="0073399E"/>
    <w:rPr>
      <w:b/>
      <w:bCs/>
      <w:i/>
      <w:iCs/>
      <w:color w:val="0064A3" w:themeColor="accent1"/>
    </w:rPr>
  </w:style>
  <w:style w:type="character" w:styleId="Diskretreferens">
    <w:name w:val="Subtle Reference"/>
    <w:uiPriority w:val="31"/>
    <w:semiHidden/>
    <w:unhideWhenUsed/>
    <w:qFormat/>
    <w:rsid w:val="0073399E"/>
    <w:rPr>
      <w:smallCaps/>
      <w:color w:val="CD0E11" w:themeColor="accent2"/>
      <w:u w:val="single"/>
    </w:rPr>
  </w:style>
  <w:style w:type="character" w:styleId="Starkreferens">
    <w:name w:val="Intense Reference"/>
    <w:uiPriority w:val="32"/>
    <w:semiHidden/>
    <w:unhideWhenUsed/>
    <w:qFormat/>
    <w:rsid w:val="0073399E"/>
    <w:rPr>
      <w:b/>
      <w:bCs/>
      <w:smallCaps/>
      <w:color w:val="CD0E11" w:themeColor="accent2"/>
      <w:spacing w:val="5"/>
      <w:u w:val="single"/>
    </w:rPr>
  </w:style>
  <w:style w:type="character" w:styleId="Bokenstitel">
    <w:name w:val="Book Title"/>
    <w:uiPriority w:val="33"/>
    <w:semiHidden/>
    <w:unhideWhenUsed/>
    <w:qFormat/>
    <w:rsid w:val="0073399E"/>
    <w:rPr>
      <w:b/>
      <w:bCs/>
      <w:smallCaps/>
      <w:spacing w:val="5"/>
    </w:rPr>
  </w:style>
  <w:style w:type="paragraph" w:styleId="Innehllsfrteckningsrubrik">
    <w:name w:val="TOC Heading"/>
    <w:basedOn w:val="Rubrik1"/>
    <w:next w:val="Normal"/>
    <w:uiPriority w:val="39"/>
    <w:semiHidden/>
    <w:unhideWhenUsed/>
    <w:qFormat/>
    <w:rsid w:val="0073399E"/>
    <w:pPr>
      <w:outlineLvl w:val="9"/>
    </w:pPr>
  </w:style>
  <w:style w:type="paragraph" w:styleId="Innehll1">
    <w:name w:val="toc 1"/>
    <w:basedOn w:val="Normal"/>
    <w:next w:val="Normal"/>
    <w:autoRedefine/>
    <w:uiPriority w:val="39"/>
    <w:semiHidden/>
    <w:rsid w:val="0073399E"/>
    <w:pPr>
      <w:tabs>
        <w:tab w:val="right" w:leader="underscore" w:pos="9072"/>
      </w:tabs>
      <w:spacing w:after="100"/>
      <w:ind w:right="567"/>
    </w:pPr>
    <w:rPr>
      <w:b/>
      <w:caps/>
    </w:rPr>
  </w:style>
  <w:style w:type="paragraph" w:styleId="Brdtext">
    <w:name w:val="Body Text"/>
    <w:basedOn w:val="Normal"/>
    <w:link w:val="BrdtextChar"/>
    <w:uiPriority w:val="99"/>
    <w:semiHidden/>
    <w:unhideWhenUsed/>
    <w:rsid w:val="0073399E"/>
  </w:style>
  <w:style w:type="character" w:customStyle="1" w:styleId="BrdtextChar">
    <w:name w:val="Brödtext Char"/>
    <w:basedOn w:val="Standardstycketeckensnitt"/>
    <w:link w:val="Brdtext"/>
    <w:uiPriority w:val="99"/>
    <w:semiHidden/>
    <w:rsid w:val="0073399E"/>
    <w:rPr>
      <w:rFonts w:ascii="DINOT" w:eastAsia="Times New Roman" w:hAnsi="DINOT" w:cs="Times New Roman"/>
      <w:sz w:val="24"/>
      <w:szCs w:val="20"/>
      <w:lang w:eastAsia="sv-SE"/>
    </w:rPr>
  </w:style>
  <w:style w:type="paragraph" w:styleId="Innehll2">
    <w:name w:val="toc 2"/>
    <w:basedOn w:val="Normal"/>
    <w:next w:val="Normal"/>
    <w:autoRedefine/>
    <w:uiPriority w:val="39"/>
    <w:semiHidden/>
    <w:rsid w:val="0073399E"/>
    <w:pPr>
      <w:tabs>
        <w:tab w:val="right" w:leader="underscore" w:pos="9072"/>
      </w:tabs>
      <w:spacing w:after="100"/>
      <w:ind w:left="238" w:right="567"/>
    </w:pPr>
    <w:rPr>
      <w:noProof/>
    </w:rPr>
  </w:style>
  <w:style w:type="paragraph" w:styleId="Innehll3">
    <w:name w:val="toc 3"/>
    <w:basedOn w:val="Normal"/>
    <w:next w:val="Normal"/>
    <w:autoRedefine/>
    <w:uiPriority w:val="39"/>
    <w:semiHidden/>
    <w:rsid w:val="0073399E"/>
    <w:pPr>
      <w:tabs>
        <w:tab w:val="right" w:leader="underscore" w:pos="9072"/>
      </w:tabs>
      <w:spacing w:after="100"/>
      <w:ind w:left="482" w:right="567"/>
    </w:pPr>
    <w:rPr>
      <w:sz w:val="22"/>
    </w:rPr>
  </w:style>
  <w:style w:type="character" w:styleId="Hyperlnk">
    <w:name w:val="Hyperlink"/>
    <w:basedOn w:val="Standardstycketeckensnitt"/>
    <w:uiPriority w:val="99"/>
    <w:unhideWhenUsed/>
    <w:rsid w:val="0073399E"/>
    <w:rPr>
      <w:color w:val="005293" w:themeColor="hyperlink"/>
      <w:u w:val="single"/>
    </w:rPr>
  </w:style>
  <w:style w:type="paragraph" w:styleId="Ballongtext">
    <w:name w:val="Balloon Text"/>
    <w:basedOn w:val="Normal"/>
    <w:link w:val="BallongtextChar"/>
    <w:uiPriority w:val="99"/>
    <w:semiHidden/>
    <w:unhideWhenUsed/>
    <w:rsid w:val="0073399E"/>
    <w:rPr>
      <w:rFonts w:ascii="Tahoma" w:hAnsi="Tahoma" w:cs="Tahoma"/>
      <w:sz w:val="16"/>
      <w:szCs w:val="16"/>
    </w:rPr>
  </w:style>
  <w:style w:type="character" w:customStyle="1" w:styleId="BallongtextChar">
    <w:name w:val="Ballongtext Char"/>
    <w:basedOn w:val="Standardstycketeckensnitt"/>
    <w:link w:val="Ballongtext"/>
    <w:uiPriority w:val="99"/>
    <w:semiHidden/>
    <w:rsid w:val="0073399E"/>
    <w:rPr>
      <w:rFonts w:ascii="Tahoma" w:eastAsia="Times New Roman" w:hAnsi="Tahoma" w:cs="Tahoma"/>
      <w:sz w:val="16"/>
      <w:szCs w:val="16"/>
      <w:lang w:eastAsia="sv-SE"/>
    </w:rPr>
  </w:style>
  <w:style w:type="paragraph" w:styleId="Sidhuvud">
    <w:name w:val="header"/>
    <w:basedOn w:val="Normal"/>
    <w:link w:val="SidhuvudChar"/>
    <w:uiPriority w:val="9"/>
    <w:semiHidden/>
    <w:rsid w:val="0073399E"/>
    <w:pPr>
      <w:tabs>
        <w:tab w:val="center" w:pos="4536"/>
        <w:tab w:val="right" w:pos="9072"/>
      </w:tabs>
      <w:spacing w:after="0"/>
    </w:pPr>
  </w:style>
  <w:style w:type="character" w:customStyle="1" w:styleId="SidhuvudChar">
    <w:name w:val="Sidhuvud Char"/>
    <w:basedOn w:val="Standardstycketeckensnitt"/>
    <w:link w:val="Sidhuvud"/>
    <w:uiPriority w:val="9"/>
    <w:semiHidden/>
    <w:rsid w:val="00656E38"/>
    <w:rPr>
      <w:rFonts w:ascii="DINOT" w:eastAsia="Times New Roman" w:hAnsi="DINOT" w:cs="Times New Roman"/>
      <w:sz w:val="24"/>
      <w:szCs w:val="20"/>
      <w:lang w:eastAsia="sv-SE"/>
    </w:rPr>
  </w:style>
  <w:style w:type="paragraph" w:styleId="Sidfot">
    <w:name w:val="footer"/>
    <w:basedOn w:val="Normal"/>
    <w:link w:val="SidfotChar"/>
    <w:uiPriority w:val="10"/>
    <w:semiHidden/>
    <w:rsid w:val="0073399E"/>
    <w:pPr>
      <w:tabs>
        <w:tab w:val="clear" w:pos="2124"/>
        <w:tab w:val="left" w:pos="2694"/>
        <w:tab w:val="left" w:pos="4820"/>
        <w:tab w:val="left" w:pos="6946"/>
      </w:tabs>
      <w:spacing w:after="0"/>
      <w:ind w:left="-336" w:right="-479"/>
    </w:pPr>
    <w:rPr>
      <w:sz w:val="14"/>
      <w:szCs w:val="16"/>
    </w:rPr>
  </w:style>
  <w:style w:type="character" w:customStyle="1" w:styleId="SidfotChar">
    <w:name w:val="Sidfot Char"/>
    <w:basedOn w:val="Standardstycketeckensnitt"/>
    <w:link w:val="Sidfot"/>
    <w:uiPriority w:val="10"/>
    <w:semiHidden/>
    <w:rsid w:val="00656E38"/>
    <w:rPr>
      <w:rFonts w:ascii="DINOT" w:eastAsia="Times New Roman" w:hAnsi="DINOT" w:cs="Times New Roman"/>
      <w:sz w:val="14"/>
      <w:szCs w:val="16"/>
      <w:lang w:eastAsia="sv-SE"/>
    </w:rPr>
  </w:style>
  <w:style w:type="character" w:styleId="Sidnummer">
    <w:name w:val="page number"/>
    <w:basedOn w:val="Standardstycketeckensnitt"/>
    <w:uiPriority w:val="9"/>
    <w:semiHidden/>
    <w:rsid w:val="0073399E"/>
  </w:style>
  <w:style w:type="table" w:styleId="Tabellrutnt">
    <w:name w:val="Table Grid"/>
    <w:basedOn w:val="Normaltabell"/>
    <w:uiPriority w:val="59"/>
    <w:rsid w:val="007339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jusskuggning-dekorfrg1">
    <w:name w:val="Light Shading Accent 1"/>
    <w:basedOn w:val="Normaltabell"/>
    <w:uiPriority w:val="60"/>
    <w:rsid w:val="0073399E"/>
    <w:pPr>
      <w:spacing w:after="0" w:line="240" w:lineRule="auto"/>
    </w:pPr>
    <w:rPr>
      <w:rFonts w:eastAsiaTheme="minorEastAsia"/>
      <w:color w:val="004A7A" w:themeColor="accent1" w:themeShade="BF"/>
      <w:lang w:eastAsia="sv-SE"/>
    </w:rPr>
    <w:tblPr>
      <w:tblStyleRowBandSize w:val="1"/>
      <w:tblStyleColBandSize w:val="1"/>
      <w:tblBorders>
        <w:top w:val="single" w:sz="8" w:space="0" w:color="0064A3" w:themeColor="accent1"/>
        <w:bottom w:val="single" w:sz="8" w:space="0" w:color="0064A3" w:themeColor="accent1"/>
      </w:tblBorders>
    </w:tblPr>
    <w:tblStylePr w:type="firstRow">
      <w:pPr>
        <w:spacing w:before="0" w:after="0" w:line="240" w:lineRule="auto"/>
      </w:pPr>
      <w:rPr>
        <w:b/>
        <w:bCs/>
      </w:rPr>
      <w:tblPr/>
      <w:tcPr>
        <w:tcBorders>
          <w:top w:val="single" w:sz="8" w:space="0" w:color="0064A3" w:themeColor="accent1"/>
          <w:left w:val="nil"/>
          <w:bottom w:val="single" w:sz="8" w:space="0" w:color="0064A3" w:themeColor="accent1"/>
          <w:right w:val="nil"/>
          <w:insideH w:val="nil"/>
          <w:insideV w:val="nil"/>
        </w:tcBorders>
      </w:tcPr>
    </w:tblStylePr>
    <w:tblStylePr w:type="lastRow">
      <w:pPr>
        <w:spacing w:before="0" w:after="0" w:line="240" w:lineRule="auto"/>
      </w:pPr>
      <w:rPr>
        <w:b/>
        <w:bCs/>
      </w:rPr>
      <w:tblPr/>
      <w:tcPr>
        <w:tcBorders>
          <w:top w:val="single" w:sz="8" w:space="0" w:color="0064A3" w:themeColor="accent1"/>
          <w:left w:val="nil"/>
          <w:bottom w:val="single" w:sz="8" w:space="0" w:color="0064A3"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9DDFF" w:themeFill="accent1" w:themeFillTint="3F"/>
      </w:tcPr>
    </w:tblStylePr>
    <w:tblStylePr w:type="band1Horz">
      <w:tblPr/>
      <w:tcPr>
        <w:tcBorders>
          <w:left w:val="nil"/>
          <w:right w:val="nil"/>
          <w:insideH w:val="nil"/>
          <w:insideV w:val="nil"/>
        </w:tcBorders>
        <w:shd w:val="clear" w:color="auto" w:fill="A9DDFF" w:themeFill="accent1" w:themeFillTint="3F"/>
      </w:tcPr>
    </w:tblStylePr>
  </w:style>
  <w:style w:type="paragraph" w:styleId="Dokumentversikt">
    <w:name w:val="Document Map"/>
    <w:basedOn w:val="Normal"/>
    <w:link w:val="DokumentversiktChar"/>
    <w:uiPriority w:val="99"/>
    <w:semiHidden/>
    <w:unhideWhenUsed/>
    <w:rsid w:val="0073399E"/>
    <w:pPr>
      <w:spacing w:after="0"/>
    </w:pPr>
    <w:rPr>
      <w:rFonts w:ascii="Lucida Grande" w:hAnsi="Lucida Grande" w:cs="Lucida Grande"/>
    </w:rPr>
  </w:style>
  <w:style w:type="character" w:customStyle="1" w:styleId="DokumentversiktChar">
    <w:name w:val="Dokumentöversikt Char"/>
    <w:basedOn w:val="Standardstycketeckensnitt"/>
    <w:link w:val="Dokumentversikt"/>
    <w:uiPriority w:val="99"/>
    <w:semiHidden/>
    <w:rsid w:val="0073399E"/>
    <w:rPr>
      <w:rFonts w:ascii="Lucida Grande" w:eastAsia="Times New Roman" w:hAnsi="Lucida Grande" w:cs="Lucida Grande"/>
      <w:sz w:val="24"/>
      <w:szCs w:val="20"/>
      <w:lang w:eastAsia="sv-SE"/>
    </w:rPr>
  </w:style>
  <w:style w:type="paragraph" w:styleId="Numreradlista">
    <w:name w:val="List Number"/>
    <w:basedOn w:val="Normal"/>
    <w:uiPriority w:val="4"/>
    <w:qFormat/>
    <w:rsid w:val="00C26728"/>
    <w:pPr>
      <w:numPr>
        <w:numId w:val="6"/>
      </w:numPr>
      <w:tabs>
        <w:tab w:val="clear" w:pos="360"/>
        <w:tab w:val="clear" w:pos="2124"/>
        <w:tab w:val="num" w:pos="993"/>
      </w:tabs>
      <w:ind w:left="992" w:hanging="425"/>
    </w:pPr>
  </w:style>
  <w:style w:type="paragraph" w:styleId="Punktlista">
    <w:name w:val="List Bullet"/>
    <w:basedOn w:val="Liststycke"/>
    <w:uiPriority w:val="3"/>
    <w:qFormat/>
    <w:rsid w:val="00C26728"/>
    <w:pPr>
      <w:tabs>
        <w:tab w:val="clear" w:pos="2124"/>
        <w:tab w:val="left" w:pos="993"/>
      </w:tabs>
      <w:ind w:left="992" w:hanging="425"/>
      <w:contextualSpacing w:val="0"/>
    </w:pPr>
  </w:style>
  <w:style w:type="paragraph" w:customStyle="1" w:styleId="NormalKursiv">
    <w:name w:val="Normal Kursiv"/>
    <w:basedOn w:val="Normal"/>
    <w:qFormat/>
    <w:rsid w:val="00B76674"/>
    <w:pPr>
      <w:spacing w:after="0"/>
    </w:pPr>
    <w:rPr>
      <w: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73245162">
      <w:bodyDiv w:val="1"/>
      <w:marLeft w:val="0"/>
      <w:marRight w:val="0"/>
      <w:marTop w:val="0"/>
      <w:marBottom w:val="0"/>
      <w:divBdr>
        <w:top w:val="none" w:sz="0" w:space="0" w:color="auto"/>
        <w:left w:val="none" w:sz="0" w:space="0" w:color="auto"/>
        <w:bottom w:val="none" w:sz="0" w:space="0" w:color="auto"/>
        <w:right w:val="none" w:sz="0" w:space="0" w:color="auto"/>
      </w:divBdr>
    </w:div>
    <w:div w:id="947465422">
      <w:bodyDiv w:val="1"/>
      <w:marLeft w:val="0"/>
      <w:marRight w:val="0"/>
      <w:marTop w:val="0"/>
      <w:marBottom w:val="0"/>
      <w:divBdr>
        <w:top w:val="none" w:sz="0" w:space="0" w:color="auto"/>
        <w:left w:val="none" w:sz="0" w:space="0" w:color="auto"/>
        <w:bottom w:val="none" w:sz="0" w:space="0" w:color="auto"/>
        <w:right w:val="none" w:sz="0" w:space="0" w:color="auto"/>
      </w:divBdr>
    </w:div>
    <w:div w:id="976449453">
      <w:bodyDiv w:val="1"/>
      <w:marLeft w:val="0"/>
      <w:marRight w:val="0"/>
      <w:marTop w:val="0"/>
      <w:marBottom w:val="0"/>
      <w:divBdr>
        <w:top w:val="none" w:sz="0" w:space="0" w:color="auto"/>
        <w:left w:val="none" w:sz="0" w:space="0" w:color="auto"/>
        <w:bottom w:val="none" w:sz="0" w:space="0" w:color="auto"/>
        <w:right w:val="none" w:sz="0" w:space="0" w:color="auto"/>
      </w:divBdr>
    </w:div>
    <w:div w:id="1465348652">
      <w:bodyDiv w:val="1"/>
      <w:marLeft w:val="0"/>
      <w:marRight w:val="0"/>
      <w:marTop w:val="0"/>
      <w:marBottom w:val="0"/>
      <w:divBdr>
        <w:top w:val="none" w:sz="0" w:space="0" w:color="auto"/>
        <w:left w:val="none" w:sz="0" w:space="0" w:color="auto"/>
        <w:bottom w:val="none" w:sz="0" w:space="0" w:color="auto"/>
        <w:right w:val="none" w:sz="0" w:space="0" w:color="auto"/>
      </w:divBdr>
    </w:div>
    <w:div w:id="19657728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amilla.tim.elliot@egnahemsbolaget.se"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footer3.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M:\Brev_g&#246;teborgsvy.dotx" TargetMode="External"/></Relationships>
</file>

<file path=word/theme/theme1.xml><?xml version="1.0" encoding="utf-8"?>
<a:theme xmlns:a="http://schemas.openxmlformats.org/drawingml/2006/main" name="Office-tema">
  <a:themeElements>
    <a:clrScheme name="Egnahem">
      <a:dk1>
        <a:sysClr val="windowText" lastClr="000000"/>
      </a:dk1>
      <a:lt1>
        <a:sysClr val="window" lastClr="FFFFFF"/>
      </a:lt1>
      <a:dk2>
        <a:srgbClr val="0064A3"/>
      </a:dk2>
      <a:lt2>
        <a:srgbClr val="EEECE1"/>
      </a:lt2>
      <a:accent1>
        <a:srgbClr val="0064A3"/>
      </a:accent1>
      <a:accent2>
        <a:srgbClr val="CD0E11"/>
      </a:accent2>
      <a:accent3>
        <a:srgbClr val="B9CE00"/>
      </a:accent3>
      <a:accent4>
        <a:srgbClr val="00983E"/>
      </a:accent4>
      <a:accent5>
        <a:srgbClr val="F18700"/>
      </a:accent5>
      <a:accent6>
        <a:srgbClr val="930A00"/>
      </a:accent6>
      <a:hlink>
        <a:srgbClr val="005293"/>
      </a:hlink>
      <a:folHlink>
        <a:srgbClr val="800080"/>
      </a:folHlink>
    </a:clrScheme>
    <a:fontScheme name="EgnahemNy2">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87A65A-AFFB-451C-8E0D-E08C20520A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Brev_göteborgsvy.dotx</Template>
  <TotalTime>119</TotalTime>
  <Pages>1</Pages>
  <Words>335</Words>
  <Characters>1777</Characters>
  <Application>Microsoft Office Word</Application>
  <DocSecurity>0</DocSecurity>
  <Lines>14</Lines>
  <Paragraphs>4</Paragraphs>
  <ScaleCrop>false</ScaleCrop>
  <HeadingPairs>
    <vt:vector size="2" baseType="variant">
      <vt:variant>
        <vt:lpstr>Rubrik</vt:lpstr>
      </vt:variant>
      <vt:variant>
        <vt:i4>1</vt:i4>
      </vt:variant>
    </vt:vector>
  </HeadingPairs>
  <TitlesOfParts>
    <vt:vector size="1" baseType="lpstr">
      <vt:lpstr/>
    </vt:vector>
  </TitlesOfParts>
  <Company>Göteborgs Egnahems AB</Company>
  <LinksUpToDate>false</LinksUpToDate>
  <CharactersWithSpaces>2108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Camilla Tim Elliot</dc:creator>
  <cp:lastModifiedBy>Camilla Tim.Elliot</cp:lastModifiedBy>
  <cp:revision>12</cp:revision>
  <cp:lastPrinted>2016-03-18T10:19:00Z</cp:lastPrinted>
  <dcterms:created xsi:type="dcterms:W3CDTF">2016-04-11T12:48:00Z</dcterms:created>
  <dcterms:modified xsi:type="dcterms:W3CDTF">2016-06-01T09:30:00Z</dcterms:modified>
</cp:coreProperties>
</file>