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96" w:rsidRDefault="002A3896" w:rsidP="003573BB">
      <w:pPr>
        <w:pStyle w:val="SatairStandard"/>
        <w:jc w:val="right"/>
        <w:rPr>
          <w:lang w:val="fr-FR"/>
        </w:rPr>
      </w:pPr>
    </w:p>
    <w:p w:rsidR="00DE0FBC" w:rsidRPr="002A3896" w:rsidRDefault="00C535AF" w:rsidP="002A3896">
      <w:pPr>
        <w:pStyle w:val="SatairStandard"/>
        <w:jc w:val="right"/>
        <w:rPr>
          <w:lang w:val="fr-FR"/>
        </w:rPr>
      </w:pPr>
      <w:proofErr w:type="spellStart"/>
      <w:r>
        <w:rPr>
          <w:lang w:val="fr-FR"/>
        </w:rPr>
        <w:t>October</w:t>
      </w:r>
      <w:proofErr w:type="spellEnd"/>
      <w:r>
        <w:rPr>
          <w:lang w:val="fr-FR"/>
        </w:rPr>
        <w:t xml:space="preserve"> </w:t>
      </w:r>
      <w:r w:rsidR="005B363F" w:rsidRPr="008F1ECC">
        <w:rPr>
          <w:lang w:val="fr-FR"/>
        </w:rPr>
        <w:t xml:space="preserve">2017 </w:t>
      </w:r>
    </w:p>
    <w:p w:rsidR="00EE59B3" w:rsidRPr="008F1ECC" w:rsidRDefault="00EE59B3" w:rsidP="00EE59B3">
      <w:pPr>
        <w:jc w:val="center"/>
        <w:rPr>
          <w:rFonts w:ascii="Arial" w:hAnsi="Arial" w:cs="Arial"/>
          <w:b/>
          <w:lang w:val="fr-FR"/>
        </w:rPr>
      </w:pPr>
    </w:p>
    <w:p w:rsidR="00C535AF" w:rsidRDefault="00C535AF" w:rsidP="00C535AF">
      <w:pPr>
        <w:pStyle w:val="SatairStandard"/>
      </w:pPr>
    </w:p>
    <w:p w:rsidR="00C535AF" w:rsidRPr="00C535AF" w:rsidRDefault="00C535AF" w:rsidP="00C535AF">
      <w:pPr>
        <w:pStyle w:val="SatairStandard"/>
        <w:rPr>
          <w:b/>
        </w:rPr>
      </w:pPr>
      <w:r w:rsidRPr="00C535AF">
        <w:rPr>
          <w:b/>
        </w:rPr>
        <w:t>SATAIR GROUP UK BECOMES FIRST AIRCRAFT BATTERY MAINTENANCE ORGANISATION TO MEET NEW AS9110C:2016</w:t>
      </w:r>
      <w:r>
        <w:rPr>
          <w:b/>
        </w:rPr>
        <w:t>/AS9120B:2016 QUALITY STANDARDS</w:t>
      </w:r>
    </w:p>
    <w:p w:rsidR="00C535AF" w:rsidRDefault="00C535AF" w:rsidP="00C535AF">
      <w:pPr>
        <w:pStyle w:val="SatairStandard"/>
      </w:pPr>
    </w:p>
    <w:p w:rsidR="00C535AF" w:rsidRDefault="00C535AF" w:rsidP="00C535AF">
      <w:pPr>
        <w:pStyle w:val="SatairStandard"/>
      </w:pPr>
      <w:proofErr w:type="spellStart"/>
      <w:r>
        <w:t>Satair</w:t>
      </w:r>
      <w:proofErr w:type="spellEnd"/>
      <w:r>
        <w:t xml:space="preserve"> Group UK has become the first </w:t>
      </w:r>
      <w:proofErr w:type="spellStart"/>
      <w:r>
        <w:t>organisation</w:t>
      </w:r>
      <w:proofErr w:type="spellEnd"/>
      <w:r>
        <w:t xml:space="preserve"> in the United Kingdom to meet the requirements of the new AS9110C:2016 and AS9120B:2016 quality management standards for the aviation industry.</w:t>
      </w:r>
    </w:p>
    <w:p w:rsidR="00C535AF" w:rsidRDefault="00C535AF" w:rsidP="00C535AF">
      <w:pPr>
        <w:pStyle w:val="SatairStandard"/>
      </w:pPr>
    </w:p>
    <w:p w:rsidR="00C535AF" w:rsidRDefault="00C535AF" w:rsidP="00C535AF">
      <w:pPr>
        <w:pStyle w:val="SatairStandard"/>
      </w:pPr>
      <w:r>
        <w:t>This follows a detailed four-day audit by the British Standards Institute (BSI) that has led to the approvals being awarded and revised certificates issued.</w:t>
      </w:r>
    </w:p>
    <w:p w:rsidR="00C535AF" w:rsidRDefault="00C535AF" w:rsidP="00C535AF">
      <w:pPr>
        <w:pStyle w:val="SatairStandard"/>
      </w:pPr>
    </w:p>
    <w:p w:rsidR="00C535AF" w:rsidRDefault="00C535AF" w:rsidP="00C535AF">
      <w:pPr>
        <w:pStyle w:val="SatairStandard"/>
      </w:pPr>
      <w:r>
        <w:t xml:space="preserve">The BSI confirmed that </w:t>
      </w:r>
      <w:proofErr w:type="spellStart"/>
      <w:r>
        <w:t>Satair</w:t>
      </w:r>
      <w:proofErr w:type="spellEnd"/>
      <w:r>
        <w:t xml:space="preserve"> Group UK is the first to be assessed and approved for both of these quality standards out of the more than 2,200 registered companies in the approvals database.</w:t>
      </w:r>
    </w:p>
    <w:p w:rsidR="00C535AF" w:rsidRDefault="00C535AF" w:rsidP="00C535AF">
      <w:pPr>
        <w:pStyle w:val="SatairStandard"/>
      </w:pPr>
    </w:p>
    <w:p w:rsidR="00C535AF" w:rsidRDefault="00C535AF" w:rsidP="00C535AF">
      <w:pPr>
        <w:pStyle w:val="SatairStandard"/>
      </w:pPr>
      <w:r>
        <w:t xml:space="preserve">Jon Ravenhall, Head of Operations Repair Europe (UK) and Managing Director </w:t>
      </w:r>
      <w:r>
        <w:t xml:space="preserve">of </w:t>
      </w:r>
      <w:proofErr w:type="spellStart"/>
      <w:r>
        <w:t>Satair</w:t>
      </w:r>
      <w:proofErr w:type="spellEnd"/>
      <w:r>
        <w:t xml:space="preserve"> </w:t>
      </w:r>
      <w:r>
        <w:t xml:space="preserve">Group in the </w:t>
      </w:r>
      <w:r>
        <w:t xml:space="preserve">UK stated: “We are pleased to have passed this stringent new quality test and to be the first in the UK aerospace industry to do so. The feedback from the auditors is that these approvals are a great testimony to the work and commitment of all the staff in </w:t>
      </w:r>
      <w:proofErr w:type="spellStart"/>
      <w:r>
        <w:t>Satair</w:t>
      </w:r>
      <w:proofErr w:type="spellEnd"/>
      <w:r>
        <w:t xml:space="preserve"> Group UK.</w:t>
      </w:r>
    </w:p>
    <w:p w:rsidR="00C535AF" w:rsidRDefault="00C535AF" w:rsidP="00C535AF">
      <w:pPr>
        <w:pStyle w:val="SatairStandard"/>
      </w:pPr>
    </w:p>
    <w:p w:rsidR="00C535AF" w:rsidRDefault="00C535AF" w:rsidP="00C535AF">
      <w:pPr>
        <w:pStyle w:val="SatairStandard"/>
      </w:pPr>
      <w:r>
        <w:t xml:space="preserve">“These approvals come at a significant time for </w:t>
      </w:r>
      <w:proofErr w:type="spellStart"/>
      <w:r>
        <w:t>Satair</w:t>
      </w:r>
      <w:proofErr w:type="spellEnd"/>
      <w:r>
        <w:t xml:space="preserve"> Group UK as we are in the final stages of preparing for a move early in 2018 to a brand new and much larger facility for aircraft battery maintenance and warehousing and with exciting new expansion plans to be unveiled soon.”</w:t>
      </w:r>
    </w:p>
    <w:p w:rsidR="00C535AF" w:rsidRDefault="00C535AF" w:rsidP="00C535AF">
      <w:pPr>
        <w:pStyle w:val="SatairStandard"/>
      </w:pPr>
    </w:p>
    <w:p w:rsidR="00C535AF" w:rsidRDefault="00C535AF" w:rsidP="00C535AF">
      <w:pPr>
        <w:pStyle w:val="SatairStandard"/>
      </w:pPr>
      <w:r>
        <w:t xml:space="preserve">The AS/EN 9100 series of standards are the internationally </w:t>
      </w:r>
      <w:proofErr w:type="spellStart"/>
      <w:r>
        <w:t>recognised</w:t>
      </w:r>
      <w:proofErr w:type="spellEnd"/>
      <w:r>
        <w:t xml:space="preserve"> quality management standards for the aviation, </w:t>
      </w:r>
      <w:proofErr w:type="spellStart"/>
      <w:r>
        <w:t>defence</w:t>
      </w:r>
      <w:proofErr w:type="spellEnd"/>
      <w:r>
        <w:t xml:space="preserve"> and space industries and are operated by the International Aerospace Quality Group (IAQG).</w:t>
      </w:r>
    </w:p>
    <w:p w:rsidR="00C535AF" w:rsidRDefault="00C535AF" w:rsidP="00C535AF">
      <w:pPr>
        <w:pStyle w:val="SatairStandard"/>
      </w:pPr>
    </w:p>
    <w:p w:rsidR="00C535AF" w:rsidRDefault="00C535AF" w:rsidP="00C535AF">
      <w:pPr>
        <w:pStyle w:val="SatairStandard"/>
      </w:pPr>
      <w:r>
        <w:t>The three main standards in the AS9100 series of Quality Management Systems (QMS) are:</w:t>
      </w:r>
    </w:p>
    <w:p w:rsidR="00C535AF" w:rsidRDefault="00C535AF" w:rsidP="00C535AF">
      <w:pPr>
        <w:pStyle w:val="SatairStandard"/>
      </w:pPr>
      <w:r>
        <w:t>•</w:t>
      </w:r>
      <w:r>
        <w:tab/>
        <w:t>AS 9100 - QMS for quality assurance in design, development, production, installation and servicing</w:t>
      </w:r>
    </w:p>
    <w:p w:rsidR="00C535AF" w:rsidRDefault="00C535AF" w:rsidP="00C535AF">
      <w:pPr>
        <w:pStyle w:val="SatairStandard"/>
      </w:pPr>
      <w:r>
        <w:t>•</w:t>
      </w:r>
      <w:r>
        <w:tab/>
        <w:t>AS 9110 - QMS for maintenance, repair and overhaul of aerospace/</w:t>
      </w:r>
      <w:proofErr w:type="spellStart"/>
      <w:r>
        <w:t>defence</w:t>
      </w:r>
      <w:proofErr w:type="spellEnd"/>
      <w:r>
        <w:t xml:space="preserve"> parts</w:t>
      </w:r>
    </w:p>
    <w:p w:rsidR="00C535AF" w:rsidRDefault="00C535AF" w:rsidP="00C535AF">
      <w:pPr>
        <w:pStyle w:val="SatairStandard"/>
      </w:pPr>
      <w:r>
        <w:t>•</w:t>
      </w:r>
      <w:r>
        <w:tab/>
        <w:t>AS 9120 - QMS for quality assurance in stockholding and distribution of aerospace /</w:t>
      </w:r>
      <w:proofErr w:type="spellStart"/>
      <w:r>
        <w:t>defence</w:t>
      </w:r>
      <w:proofErr w:type="spellEnd"/>
      <w:r>
        <w:t xml:space="preserve"> parts</w:t>
      </w:r>
    </w:p>
    <w:p w:rsidR="00C535AF" w:rsidRDefault="00C535AF" w:rsidP="00C535AF">
      <w:pPr>
        <w:pStyle w:val="SatairStandard"/>
      </w:pPr>
    </w:p>
    <w:p w:rsidR="00C535AF" w:rsidRDefault="00C535AF" w:rsidP="00C535AF">
      <w:pPr>
        <w:pStyle w:val="SatairStandard"/>
      </w:pPr>
      <w:r>
        <w:t>Jon Ravenhall added: “In preparation for the move to our new facility we wanted to start from a solid baseline. Transitioning to the new standards before the move to the new site made sense, especially as our EASA Part 145 and FAA Repair Station approvals will need to run concurrently at both locations to enable us to continue to provide the levels of service desired and expected by our customers. We have now set a date with the CAA auditor for the change of site verification audit, which allows us to transfer our current approvals to the new site.”</w:t>
      </w:r>
    </w:p>
    <w:p w:rsidR="00C535AF" w:rsidRDefault="00C535AF" w:rsidP="00C535AF">
      <w:pPr>
        <w:pStyle w:val="SatairStandard"/>
      </w:pPr>
    </w:p>
    <w:p w:rsidR="00C535AF" w:rsidRPr="00C535AF" w:rsidRDefault="00C535AF" w:rsidP="00C535AF">
      <w:pPr>
        <w:pStyle w:val="SatairStandard"/>
        <w:rPr>
          <w:i/>
        </w:rPr>
      </w:pPr>
      <w:r w:rsidRPr="00C535AF">
        <w:rPr>
          <w:i/>
        </w:rPr>
        <w:t>Note to Editors</w:t>
      </w:r>
    </w:p>
    <w:p w:rsidR="00C535AF" w:rsidRPr="00C535AF" w:rsidRDefault="00C535AF" w:rsidP="00C535AF">
      <w:pPr>
        <w:pStyle w:val="SatairStandard"/>
        <w:rPr>
          <w:i/>
        </w:rPr>
      </w:pPr>
      <w:proofErr w:type="spellStart"/>
      <w:r w:rsidRPr="00C535AF">
        <w:rPr>
          <w:i/>
        </w:rPr>
        <w:t>Satair</w:t>
      </w:r>
      <w:proofErr w:type="spellEnd"/>
      <w:r w:rsidRPr="00C535AF">
        <w:rPr>
          <w:i/>
        </w:rPr>
        <w:t xml:space="preserve"> Group UK’s Approval Numbers are:</w:t>
      </w:r>
    </w:p>
    <w:p w:rsidR="00C535AF" w:rsidRPr="00C535AF" w:rsidRDefault="00C535AF" w:rsidP="00C535AF">
      <w:pPr>
        <w:pStyle w:val="SatairStandard"/>
        <w:rPr>
          <w:i/>
        </w:rPr>
      </w:pPr>
      <w:r w:rsidRPr="00C535AF">
        <w:rPr>
          <w:i/>
        </w:rPr>
        <w:t>AS9110C:2016 &amp; ISO9001:2015 – FS635703-1</w:t>
      </w:r>
    </w:p>
    <w:p w:rsidR="00C535AF" w:rsidRPr="00C535AF" w:rsidRDefault="00C535AF" w:rsidP="00C535AF">
      <w:pPr>
        <w:pStyle w:val="SatairStandard"/>
        <w:rPr>
          <w:i/>
        </w:rPr>
      </w:pPr>
      <w:r w:rsidRPr="00C535AF">
        <w:rPr>
          <w:i/>
        </w:rPr>
        <w:t>AS9120B:2016 &amp; ISO9001:2015 – F</w:t>
      </w:r>
      <w:bookmarkStart w:id="0" w:name="_GoBack"/>
      <w:bookmarkEnd w:id="0"/>
      <w:r w:rsidRPr="00C535AF">
        <w:rPr>
          <w:i/>
        </w:rPr>
        <w:t>S635703-2</w:t>
      </w:r>
    </w:p>
    <w:p w:rsidR="00C535AF" w:rsidRPr="00C535AF" w:rsidRDefault="00C535AF" w:rsidP="00C535AF">
      <w:pPr>
        <w:pStyle w:val="SatairStandard"/>
        <w:rPr>
          <w:i/>
        </w:rPr>
      </w:pPr>
      <w:r w:rsidRPr="00C535AF">
        <w:rPr>
          <w:i/>
        </w:rPr>
        <w:t>EASA CAA Part 145 – UK.145.00518</w:t>
      </w:r>
    </w:p>
    <w:p w:rsidR="00C535AF" w:rsidRPr="00C535AF" w:rsidRDefault="00C535AF" w:rsidP="00C535AF">
      <w:pPr>
        <w:pStyle w:val="SatairStandard"/>
        <w:rPr>
          <w:i/>
        </w:rPr>
      </w:pPr>
      <w:r w:rsidRPr="00C535AF">
        <w:rPr>
          <w:i/>
        </w:rPr>
        <w:t>FAA FAR Repair Station – WL5Y964N</w:t>
      </w:r>
    </w:p>
    <w:p w:rsidR="00DC1046" w:rsidRPr="00C535AF" w:rsidRDefault="00DC1046" w:rsidP="00DC1046">
      <w:pPr>
        <w:pStyle w:val="SatairStandard"/>
      </w:pPr>
    </w:p>
    <w:p w:rsidR="002A3896" w:rsidRPr="002A3896" w:rsidRDefault="002A3896" w:rsidP="002A3896">
      <w:pPr>
        <w:pStyle w:val="SatairStandard"/>
        <w:jc w:val="center"/>
        <w:rPr>
          <w:rFonts w:asciiTheme="majorHAnsi" w:hAnsiTheme="majorHAnsi" w:cstheme="majorHAnsi"/>
          <w:szCs w:val="20"/>
          <w:lang w:val="fr-FR"/>
        </w:rPr>
      </w:pPr>
      <w:r>
        <w:rPr>
          <w:rFonts w:asciiTheme="majorHAnsi" w:hAnsiTheme="majorHAnsi" w:cstheme="majorHAnsi"/>
          <w:lang w:val="fr-FR"/>
        </w:rPr>
        <w:t>-----ENDS----</w:t>
      </w:r>
    </w:p>
    <w:p w:rsidR="002A3896" w:rsidRDefault="002A3896" w:rsidP="001D797E">
      <w:pPr>
        <w:jc w:val="both"/>
        <w:rPr>
          <w:rFonts w:asciiTheme="majorHAnsi" w:hAnsiTheme="majorHAnsi" w:cstheme="majorHAnsi"/>
          <w:b/>
          <w:sz w:val="16"/>
          <w:szCs w:val="20"/>
          <w:lang w:val="fr-FR"/>
        </w:rPr>
      </w:pPr>
    </w:p>
    <w:p w:rsidR="002E4F3E" w:rsidRDefault="002E4F3E" w:rsidP="001D797E">
      <w:pPr>
        <w:jc w:val="both"/>
        <w:rPr>
          <w:rFonts w:asciiTheme="majorHAnsi" w:hAnsiTheme="majorHAnsi" w:cstheme="majorHAnsi"/>
          <w:b/>
          <w:sz w:val="16"/>
          <w:szCs w:val="20"/>
          <w:lang w:val="fr-FR"/>
        </w:rPr>
      </w:pPr>
    </w:p>
    <w:p w:rsidR="002E4F3E" w:rsidRDefault="002E4F3E" w:rsidP="001D797E">
      <w:pPr>
        <w:jc w:val="both"/>
        <w:rPr>
          <w:rFonts w:asciiTheme="majorHAnsi" w:hAnsiTheme="majorHAnsi" w:cstheme="majorHAnsi"/>
          <w:b/>
          <w:sz w:val="16"/>
          <w:szCs w:val="20"/>
          <w:lang w:val="fr-FR"/>
        </w:rPr>
      </w:pPr>
    </w:p>
    <w:p w:rsidR="002A3896" w:rsidRPr="002A3896" w:rsidRDefault="002A3896" w:rsidP="002A3896">
      <w:pPr>
        <w:rPr>
          <w:rFonts w:ascii="Arial" w:hAnsi="Arial" w:cs="Arial"/>
          <w:sz w:val="18"/>
        </w:rPr>
      </w:pPr>
    </w:p>
    <w:p w:rsidR="002A3896" w:rsidRPr="002A3896" w:rsidRDefault="002A3896" w:rsidP="002A3896">
      <w:pPr>
        <w:rPr>
          <w:rFonts w:ascii="Arial" w:hAnsi="Arial" w:cs="Arial"/>
          <w:b/>
          <w:sz w:val="18"/>
        </w:rPr>
      </w:pPr>
      <w:r w:rsidRPr="002A3896">
        <w:rPr>
          <w:rFonts w:ascii="Arial" w:hAnsi="Arial" w:cs="Arial"/>
          <w:b/>
          <w:sz w:val="18"/>
        </w:rPr>
        <w:t>About Satair Group</w:t>
      </w:r>
    </w:p>
    <w:p w:rsidR="002A3896" w:rsidRPr="002A3896" w:rsidRDefault="002A3896" w:rsidP="002A3896">
      <w:pPr>
        <w:rPr>
          <w:rFonts w:ascii="Arial" w:hAnsi="Arial" w:cs="Arial"/>
          <w:sz w:val="18"/>
        </w:rPr>
      </w:pPr>
      <w:r w:rsidRPr="002A3896">
        <w:rPr>
          <w:rFonts w:ascii="Arial" w:hAnsi="Arial" w:cs="Arial"/>
          <w:sz w:val="18"/>
        </w:rPr>
        <w:t xml:space="preserve">Satair Group is a truly global company and world leader in the commercial aerospace aftermarket, committed to delivering excellence in everything they do and ensuring that both ends of the aerospace industry are continuously connected. Satair Group provides genuine OEM parts distribution and offers an exhaustive and innovative multi-fleet service portfolio to OEMs and customers.  In addition, the company provides genuine Airbus Material Support and is the sole Airbus authorized distributor for a wide range of Proprietary Products and Services accessible through the trading partner Airbus SAS. </w:t>
      </w:r>
    </w:p>
    <w:p w:rsidR="00C0572B" w:rsidRPr="002A3896" w:rsidRDefault="002A3896" w:rsidP="002A3896">
      <w:pPr>
        <w:rPr>
          <w:rFonts w:ascii="Arial" w:hAnsi="Arial" w:cs="Arial"/>
          <w:sz w:val="18"/>
        </w:rPr>
      </w:pPr>
      <w:r w:rsidRPr="002A3896">
        <w:rPr>
          <w:rFonts w:ascii="Arial" w:hAnsi="Arial" w:cs="Arial"/>
          <w:sz w:val="18"/>
        </w:rPr>
        <w:t xml:space="preserve">Satair Group is a stand-alone company and 100% Airbus subsidiary. To learn more about </w:t>
      </w:r>
      <w:proofErr w:type="spellStart"/>
      <w:r w:rsidRPr="002A3896">
        <w:rPr>
          <w:rFonts w:ascii="Arial" w:hAnsi="Arial" w:cs="Arial"/>
          <w:sz w:val="18"/>
        </w:rPr>
        <w:t>Satair</w:t>
      </w:r>
      <w:proofErr w:type="spellEnd"/>
      <w:r w:rsidRPr="002A3896">
        <w:rPr>
          <w:rFonts w:ascii="Arial" w:hAnsi="Arial" w:cs="Arial"/>
          <w:sz w:val="18"/>
        </w:rPr>
        <w:t xml:space="preserve"> Group, visit </w:t>
      </w:r>
      <w:hyperlink r:id="rId9" w:history="1">
        <w:r w:rsidR="002E4F3E" w:rsidRPr="006E3D8A">
          <w:rPr>
            <w:rStyle w:val="Hyperlink"/>
            <w:rFonts w:ascii="Arial" w:hAnsi="Arial" w:cs="Arial"/>
            <w:sz w:val="18"/>
          </w:rPr>
          <w:t>www.satairgroup.com</w:t>
        </w:r>
      </w:hyperlink>
      <w:r w:rsidRPr="002A3896">
        <w:rPr>
          <w:rFonts w:ascii="Arial" w:hAnsi="Arial" w:cs="Arial"/>
          <w:sz w:val="18"/>
        </w:rPr>
        <w:t>, or follow the company on Twitter: @</w:t>
      </w:r>
      <w:proofErr w:type="spellStart"/>
      <w:r w:rsidRPr="002A3896">
        <w:rPr>
          <w:rFonts w:ascii="Arial" w:hAnsi="Arial" w:cs="Arial"/>
          <w:sz w:val="18"/>
        </w:rPr>
        <w:t>Satair_aviation</w:t>
      </w:r>
      <w:proofErr w:type="spellEnd"/>
    </w:p>
    <w:p w:rsidR="00DA4DB8" w:rsidRPr="00E40927" w:rsidRDefault="00DA4DB8" w:rsidP="00E40927">
      <w:pPr>
        <w:rPr>
          <w:rFonts w:ascii="Helv" w:hAnsi="Helv" w:cs="Helv"/>
          <w:color w:val="000000"/>
          <w:sz w:val="18"/>
          <w:szCs w:val="20"/>
        </w:rPr>
      </w:pPr>
    </w:p>
    <w:sectPr w:rsidR="00DA4DB8" w:rsidRPr="00E40927" w:rsidSect="00C5196C">
      <w:headerReference w:type="default" r:id="rId10"/>
      <w:footerReference w:type="default" r:id="rId11"/>
      <w:pgSz w:w="11906" w:h="16838"/>
      <w:pgMar w:top="1985" w:right="1418" w:bottom="1418"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27" w:rsidRDefault="00396927" w:rsidP="006431D4">
      <w:r>
        <w:separator/>
      </w:r>
    </w:p>
  </w:endnote>
  <w:endnote w:type="continuationSeparator" w:id="0">
    <w:p w:rsidR="00396927" w:rsidRDefault="00396927" w:rsidP="0064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3E" w:rsidRPr="008F1ECC" w:rsidRDefault="002E4F3E" w:rsidP="002E4F3E">
    <w:pPr>
      <w:pStyle w:val="Contact"/>
      <w:framePr w:w="0" w:hSpace="0" w:wrap="auto" w:vAnchor="margin" w:hAnchor="text" w:xAlign="left" w:yAlign="inline"/>
      <w:pBdr>
        <w:top w:val="single" w:sz="4" w:space="1" w:color="auto"/>
      </w:pBdr>
      <w:rPr>
        <w:rStyle w:val="Emphasis"/>
        <w:rFonts w:eastAsiaTheme="majorEastAsia"/>
        <w:i w:val="0"/>
        <w:color w:val="467287" w:themeColor="accent5" w:themeShade="80"/>
        <w:lang w:val="fr-FR"/>
      </w:rPr>
    </w:pPr>
    <w:r>
      <w:rPr>
        <w:rStyle w:val="Emphasis"/>
        <w:rFonts w:eastAsiaTheme="majorEastAsia"/>
        <w:i w:val="0"/>
        <w:color w:val="467287" w:themeColor="accent5" w:themeShade="80"/>
        <w:lang w:val="fr-FR"/>
      </w:rPr>
      <w:t>C</w:t>
    </w:r>
    <w:r w:rsidRPr="008F1ECC">
      <w:rPr>
        <w:rStyle w:val="Emphasis"/>
        <w:rFonts w:eastAsiaTheme="majorEastAsia"/>
        <w:i w:val="0"/>
        <w:color w:val="467287" w:themeColor="accent5" w:themeShade="80"/>
        <w:lang w:val="fr-FR"/>
      </w:rPr>
      <w:t>ommunicatio</w:t>
    </w:r>
    <w:r>
      <w:rPr>
        <w:rStyle w:val="Emphasis"/>
        <w:rFonts w:eastAsiaTheme="majorEastAsia"/>
        <w:i w:val="0"/>
        <w:color w:val="467287" w:themeColor="accent5" w:themeShade="80"/>
        <w:lang w:val="fr-FR"/>
      </w:rPr>
      <w:t>n contact</w:t>
    </w:r>
    <w:r w:rsidRPr="008F1ECC">
      <w:rPr>
        <w:lang w:val="fr-FR"/>
      </w:rPr>
      <w:tab/>
    </w:r>
    <w:r w:rsidRPr="008F1ECC">
      <w:rPr>
        <w:lang w:val="fr-FR"/>
      </w:rPr>
      <w:tab/>
    </w:r>
  </w:p>
  <w:p w:rsidR="002E4F3E" w:rsidRPr="008F1ECC" w:rsidRDefault="002E4F3E" w:rsidP="002E4F3E">
    <w:pPr>
      <w:pStyle w:val="Contact"/>
      <w:framePr w:w="0" w:hSpace="0" w:wrap="auto" w:vAnchor="margin" w:hAnchor="text" w:xAlign="left" w:yAlign="inline"/>
      <w:rPr>
        <w:rStyle w:val="Emphasis"/>
        <w:rFonts w:eastAsiaTheme="majorEastAsia"/>
        <w:b w:val="0"/>
        <w:i w:val="0"/>
        <w:color w:val="FF0000"/>
        <w:lang w:val="fr-FR"/>
      </w:rPr>
    </w:pPr>
    <w:proofErr w:type="spellStart"/>
    <w:r w:rsidRPr="008F1ECC">
      <w:rPr>
        <w:rStyle w:val="Emphasis"/>
        <w:rFonts w:eastAsiaTheme="majorEastAsia"/>
        <w:b w:val="0"/>
        <w:i w:val="0"/>
        <w:color w:val="467287" w:themeColor="accent5" w:themeShade="80"/>
        <w:lang w:val="fr-FR"/>
      </w:rPr>
      <w:t>Manja</w:t>
    </w:r>
    <w:proofErr w:type="spellEnd"/>
    <w:r w:rsidRPr="008F1ECC">
      <w:rPr>
        <w:rStyle w:val="Emphasis"/>
        <w:rFonts w:eastAsiaTheme="majorEastAsia"/>
        <w:b w:val="0"/>
        <w:i w:val="0"/>
        <w:color w:val="467287" w:themeColor="accent5" w:themeShade="80"/>
        <w:lang w:val="fr-FR"/>
      </w:rPr>
      <w:t xml:space="preserve"> Andersen</w:t>
    </w:r>
    <w:r w:rsidRPr="008F1ECC">
      <w:rPr>
        <w:lang w:val="fr-FR"/>
      </w:rPr>
      <w:tab/>
    </w:r>
    <w:r w:rsidRPr="008F1ECC">
      <w:rPr>
        <w:lang w:val="fr-FR"/>
      </w:rPr>
      <w:tab/>
    </w:r>
    <w:r w:rsidRPr="008F1ECC">
      <w:rPr>
        <w:lang w:val="fr-FR"/>
      </w:rPr>
      <w:tab/>
    </w:r>
    <w:r w:rsidRPr="008F1ECC">
      <w:rPr>
        <w:lang w:val="fr-FR"/>
      </w:rPr>
      <w:tab/>
    </w:r>
    <w:r w:rsidRPr="008F1ECC">
      <w:rPr>
        <w:lang w:val="fr-FR"/>
      </w:rPr>
      <w:tab/>
    </w:r>
    <w:r w:rsidRPr="008F1ECC">
      <w:rPr>
        <w:lang w:val="fr-FR"/>
      </w:rPr>
      <w:tab/>
    </w:r>
    <w:r w:rsidRPr="008F1ECC">
      <w:rPr>
        <w:lang w:val="fr-FR"/>
      </w:rPr>
      <w:tab/>
    </w:r>
  </w:p>
  <w:p w:rsidR="002E4F3E" w:rsidRPr="00342E44" w:rsidRDefault="002E4F3E" w:rsidP="002E4F3E">
    <w:pPr>
      <w:pStyle w:val="Contact"/>
      <w:framePr w:w="0" w:hSpace="0" w:wrap="auto" w:vAnchor="margin" w:hAnchor="text" w:xAlign="left" w:yAlign="inline"/>
      <w:rPr>
        <w:rStyle w:val="Emphasis"/>
        <w:rFonts w:eastAsiaTheme="majorEastAsia"/>
        <w:b w:val="0"/>
        <w:i w:val="0"/>
        <w:color w:val="467287" w:themeColor="accent5" w:themeShade="80"/>
      </w:rPr>
    </w:pPr>
    <w:r>
      <w:rPr>
        <w:rStyle w:val="Emphasis"/>
        <w:rFonts w:eastAsiaTheme="majorEastAsia"/>
        <w:b w:val="0"/>
        <w:i w:val="0"/>
        <w:color w:val="467287" w:themeColor="accent5" w:themeShade="80"/>
      </w:rPr>
      <w:t>Communication Manager</w:t>
    </w:r>
  </w:p>
  <w:p w:rsidR="002E4F3E" w:rsidRPr="00342E44" w:rsidRDefault="002E4F3E" w:rsidP="002E4F3E">
    <w:pPr>
      <w:pStyle w:val="Contact"/>
      <w:framePr w:w="0" w:hSpace="0" w:wrap="auto" w:vAnchor="margin" w:hAnchor="text" w:xAlign="left" w:yAlign="inline"/>
      <w:tabs>
        <w:tab w:val="left" w:pos="6540"/>
      </w:tabs>
      <w:rPr>
        <w:b/>
        <w:i/>
        <w:color w:val="467287" w:themeColor="accent5" w:themeShade="80"/>
      </w:rPr>
    </w:pPr>
    <w:proofErr w:type="spellStart"/>
    <w:r>
      <w:rPr>
        <w:rStyle w:val="Emphasis"/>
        <w:rFonts w:eastAsiaTheme="majorEastAsia"/>
        <w:b w:val="0"/>
        <w:i w:val="0"/>
        <w:color w:val="467287" w:themeColor="accent5" w:themeShade="80"/>
      </w:rPr>
      <w:t>Satair</w:t>
    </w:r>
    <w:proofErr w:type="spellEnd"/>
    <w:r>
      <w:rPr>
        <w:rStyle w:val="Emphasis"/>
        <w:rFonts w:eastAsiaTheme="majorEastAsia"/>
        <w:b w:val="0"/>
        <w:i w:val="0"/>
        <w:color w:val="467287" w:themeColor="accent5" w:themeShade="80"/>
      </w:rPr>
      <w:t xml:space="preserve"> Group</w:t>
    </w:r>
    <w:r>
      <w:tab/>
    </w:r>
    <w:r>
      <w:rPr>
        <w:noProof/>
        <w:color w:val="467287" w:themeColor="accent5" w:themeShade="80"/>
        <w:lang w:val="en-GB" w:eastAsia="en-GB" w:bidi="ar-SA"/>
      </w:rPr>
      <w:drawing>
        <wp:anchor distT="0" distB="0" distL="114300" distR="114300" simplePos="0" relativeHeight="251659264" behindDoc="1" locked="0" layoutInCell="1" allowOverlap="1" wp14:anchorId="07148BD2" wp14:editId="3A4498C8">
          <wp:simplePos x="0" y="0"/>
          <wp:positionH relativeFrom="column">
            <wp:posOffset>2767330</wp:posOffset>
          </wp:positionH>
          <wp:positionV relativeFrom="paragraph">
            <wp:posOffset>-180340</wp:posOffset>
          </wp:positionV>
          <wp:extent cx="2682240" cy="5149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682240" cy="514985"/>
                  </a:xfrm>
                  <a:prstGeom prst="rect">
                    <a:avLst/>
                  </a:prstGeom>
                </pic:spPr>
              </pic:pic>
            </a:graphicData>
          </a:graphic>
        </wp:anchor>
      </w:drawing>
    </w:r>
  </w:p>
  <w:p w:rsidR="002E4F3E" w:rsidRPr="00342E44" w:rsidRDefault="002E4F3E" w:rsidP="002E4F3E">
    <w:pPr>
      <w:keepLines/>
      <w:tabs>
        <w:tab w:val="left" w:pos="-720"/>
      </w:tabs>
      <w:suppressAutoHyphens/>
      <w:rPr>
        <w:color w:val="467287" w:themeColor="accent5" w:themeShade="80"/>
        <w:sz w:val="16"/>
      </w:rPr>
    </w:pPr>
    <w:r>
      <w:rPr>
        <w:color w:val="467287" w:themeColor="accent5" w:themeShade="80"/>
        <w:sz w:val="16"/>
      </w:rPr>
      <w:t>Tel.: +45 32 47 02 24</w:t>
    </w:r>
  </w:p>
  <w:p w:rsidR="002E4F3E" w:rsidRPr="00342E44" w:rsidRDefault="002E4F3E" w:rsidP="002E4F3E">
    <w:pPr>
      <w:keepLines/>
      <w:tabs>
        <w:tab w:val="left" w:pos="-720"/>
      </w:tabs>
      <w:suppressAutoHyphens/>
      <w:rPr>
        <w:color w:val="467287" w:themeColor="accent5" w:themeShade="80"/>
        <w:sz w:val="16"/>
      </w:rPr>
    </w:pPr>
    <w:proofErr w:type="gramStart"/>
    <w:r>
      <w:rPr>
        <w:color w:val="467287" w:themeColor="accent5" w:themeShade="80"/>
        <w:sz w:val="16"/>
      </w:rPr>
      <w:t>Mobile :</w:t>
    </w:r>
    <w:proofErr w:type="gramEnd"/>
    <w:r>
      <w:rPr>
        <w:color w:val="467287" w:themeColor="accent5" w:themeShade="80"/>
        <w:sz w:val="16"/>
      </w:rPr>
      <w:t xml:space="preserve"> +45 20 77 51 10</w:t>
    </w:r>
  </w:p>
  <w:p w:rsidR="002E4F3E" w:rsidRPr="001020BC" w:rsidRDefault="002E4F3E" w:rsidP="002E4F3E">
    <w:pPr>
      <w:keepLines/>
      <w:tabs>
        <w:tab w:val="left" w:pos="-720"/>
      </w:tabs>
      <w:suppressAutoHyphens/>
      <w:rPr>
        <w:color w:val="467287" w:themeColor="accent5" w:themeShade="80"/>
        <w:sz w:val="16"/>
      </w:rPr>
    </w:pPr>
    <w:r>
      <w:rPr>
        <w:color w:val="467287" w:themeColor="accent5" w:themeShade="80"/>
        <w:sz w:val="16"/>
      </w:rPr>
      <w:t>E-</w:t>
    </w:r>
    <w:proofErr w:type="gramStart"/>
    <w:r>
      <w:rPr>
        <w:color w:val="467287" w:themeColor="accent5" w:themeShade="80"/>
        <w:sz w:val="16"/>
      </w:rPr>
      <w:t>mail :</w:t>
    </w:r>
    <w:proofErr w:type="gramEnd"/>
    <w:r>
      <w:rPr>
        <w:color w:val="467287" w:themeColor="accent5" w:themeShade="80"/>
        <w:sz w:val="16"/>
      </w:rPr>
      <w:t xml:space="preserve"> </w:t>
    </w:r>
    <w:hyperlink r:id="rId2" w:history="1">
      <w:r>
        <w:rPr>
          <w:rStyle w:val="Hyperlink"/>
          <w:color w:val="467287" w:themeColor="accent5" w:themeShade="80"/>
          <w:sz w:val="16"/>
        </w:rPr>
        <w:t>maba@satair.com</w:t>
      </w:r>
    </w:hyperlink>
    <w:r>
      <w:rPr>
        <w:color w:val="467287" w:themeColor="accent5" w:themeShade="80"/>
        <w:sz w:val="16"/>
      </w:rPr>
      <w:t xml:space="preserve"> </w:t>
    </w:r>
  </w:p>
  <w:p w:rsidR="006D406F" w:rsidRPr="00342E44" w:rsidRDefault="006D406F" w:rsidP="006431D4">
    <w:pPr>
      <w:pStyle w:val="02Bodytextstyle"/>
      <w:outlineLvl w:val="0"/>
      <w:rPr>
        <w:b/>
        <w:spacing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27" w:rsidRDefault="00396927" w:rsidP="006431D4">
      <w:r>
        <w:separator/>
      </w:r>
    </w:p>
  </w:footnote>
  <w:footnote w:type="continuationSeparator" w:id="0">
    <w:p w:rsidR="00396927" w:rsidRDefault="00396927" w:rsidP="00643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6F" w:rsidRPr="00CA19D0" w:rsidRDefault="00CA19D0" w:rsidP="001020BC">
    <w:pPr>
      <w:pStyle w:val="Header"/>
    </w:pPr>
    <w:r>
      <w:t xml:space="preserve"> </w:t>
    </w:r>
    <w:r>
      <w:tab/>
      <w:t xml:space="preserve">     </w:t>
    </w:r>
  </w:p>
  <w:p w:rsidR="002E4F3E" w:rsidRDefault="002E4F3E" w:rsidP="003573BB">
    <w:pPr>
      <w:pStyle w:val="Header"/>
      <w:tabs>
        <w:tab w:val="left" w:pos="7665"/>
      </w:tabs>
      <w:rPr>
        <w:b/>
        <w:color w:val="57595C" w:themeColor="accent4" w:themeShade="80"/>
        <w:sz w:val="22"/>
      </w:rPr>
    </w:pPr>
    <w:r>
      <w:rPr>
        <w:noProof/>
        <w:lang w:val="en-GB" w:eastAsia="en-GB" w:bidi="ar-SA"/>
      </w:rPr>
      <w:drawing>
        <wp:inline distT="0" distB="0" distL="0" distR="0" wp14:anchorId="60557500" wp14:editId="497676F0">
          <wp:extent cx="2313830" cy="6420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19566" cy="643628"/>
                  </a:xfrm>
                  <a:prstGeom prst="rect">
                    <a:avLst/>
                  </a:prstGeom>
                </pic:spPr>
              </pic:pic>
            </a:graphicData>
          </a:graphic>
        </wp:inline>
      </w:drawing>
    </w:r>
  </w:p>
  <w:p w:rsidR="006D406F" w:rsidRPr="001020BC" w:rsidRDefault="00F13971" w:rsidP="003573BB">
    <w:pPr>
      <w:pStyle w:val="Header"/>
      <w:tabs>
        <w:tab w:val="left" w:pos="7665"/>
      </w:tabs>
      <w:rPr>
        <w:b/>
        <w:color w:val="57595C" w:themeColor="accent4" w:themeShade="80"/>
        <w:sz w:val="22"/>
      </w:rPr>
    </w:pPr>
    <w:r>
      <w:rPr>
        <w:b/>
        <w:color w:val="57595C" w:themeColor="accent4" w:themeShade="80"/>
        <w:sz w:val="22"/>
      </w:rPr>
      <w:t>PRESS RELEAS</w:t>
    </w:r>
    <w:r w:rsidR="002A3896">
      <w:rPr>
        <w:b/>
        <w:color w:val="57595C" w:themeColor="accent4" w:themeShade="80"/>
        <w:sz w:val="22"/>
      </w:rPr>
      <w:t>E</w:t>
    </w:r>
    <w:r w:rsidR="006D406F">
      <w:t xml:space="preserve"> </w:t>
    </w:r>
    <w:r w:rsidR="006D406F">
      <w:tab/>
    </w:r>
    <w:r w:rsidR="006D406F">
      <w:tab/>
    </w:r>
  </w:p>
  <w:p w:rsidR="006D406F" w:rsidRDefault="006D406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4pt;height:33.2pt" o:bullet="t">
        <v:imagedata r:id="rId1" o:title="3- grey"/>
      </v:shape>
    </w:pict>
  </w:numPicBullet>
  <w:abstractNum w:abstractNumId="0">
    <w:nsid w:val="FFFFFF7C"/>
    <w:multiLevelType w:val="singleLevel"/>
    <w:tmpl w:val="B0CE727C"/>
    <w:lvl w:ilvl="0">
      <w:start w:val="1"/>
      <w:numFmt w:val="decimal"/>
      <w:lvlText w:val="%1."/>
      <w:lvlJc w:val="left"/>
      <w:pPr>
        <w:tabs>
          <w:tab w:val="num" w:pos="1492"/>
        </w:tabs>
        <w:ind w:left="1492" w:hanging="360"/>
      </w:pPr>
    </w:lvl>
  </w:abstractNum>
  <w:abstractNum w:abstractNumId="1">
    <w:nsid w:val="FFFFFF7D"/>
    <w:multiLevelType w:val="singleLevel"/>
    <w:tmpl w:val="9F7E47E6"/>
    <w:lvl w:ilvl="0">
      <w:start w:val="1"/>
      <w:numFmt w:val="decimal"/>
      <w:lvlText w:val="%1."/>
      <w:lvlJc w:val="left"/>
      <w:pPr>
        <w:tabs>
          <w:tab w:val="num" w:pos="1209"/>
        </w:tabs>
        <w:ind w:left="1209" w:hanging="360"/>
      </w:pPr>
    </w:lvl>
  </w:abstractNum>
  <w:abstractNum w:abstractNumId="2">
    <w:nsid w:val="FFFFFF7E"/>
    <w:multiLevelType w:val="singleLevel"/>
    <w:tmpl w:val="4B4C0CA4"/>
    <w:lvl w:ilvl="0">
      <w:start w:val="1"/>
      <w:numFmt w:val="decimal"/>
      <w:lvlText w:val="%1."/>
      <w:lvlJc w:val="left"/>
      <w:pPr>
        <w:tabs>
          <w:tab w:val="num" w:pos="926"/>
        </w:tabs>
        <w:ind w:left="926" w:hanging="360"/>
      </w:pPr>
    </w:lvl>
  </w:abstractNum>
  <w:abstractNum w:abstractNumId="3">
    <w:nsid w:val="FFFFFF7F"/>
    <w:multiLevelType w:val="singleLevel"/>
    <w:tmpl w:val="1D2C6CE0"/>
    <w:lvl w:ilvl="0">
      <w:start w:val="1"/>
      <w:numFmt w:val="decimal"/>
      <w:lvlText w:val="%1."/>
      <w:lvlJc w:val="left"/>
      <w:pPr>
        <w:tabs>
          <w:tab w:val="num" w:pos="643"/>
        </w:tabs>
        <w:ind w:left="643" w:hanging="360"/>
      </w:pPr>
    </w:lvl>
  </w:abstractNum>
  <w:abstractNum w:abstractNumId="4">
    <w:nsid w:val="FFFFFF80"/>
    <w:multiLevelType w:val="singleLevel"/>
    <w:tmpl w:val="D48218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64D9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E08E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5E1E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E674B4"/>
    <w:lvl w:ilvl="0">
      <w:start w:val="1"/>
      <w:numFmt w:val="decimal"/>
      <w:lvlText w:val="%1."/>
      <w:lvlJc w:val="left"/>
      <w:pPr>
        <w:tabs>
          <w:tab w:val="num" w:pos="360"/>
        </w:tabs>
        <w:ind w:left="360" w:hanging="360"/>
      </w:pPr>
    </w:lvl>
  </w:abstractNum>
  <w:abstractNum w:abstractNumId="9">
    <w:nsid w:val="FFFFFF89"/>
    <w:multiLevelType w:val="singleLevel"/>
    <w:tmpl w:val="C59A2EFA"/>
    <w:lvl w:ilvl="0">
      <w:start w:val="1"/>
      <w:numFmt w:val="bullet"/>
      <w:lvlText w:val=""/>
      <w:lvlJc w:val="left"/>
      <w:pPr>
        <w:tabs>
          <w:tab w:val="num" w:pos="360"/>
        </w:tabs>
        <w:ind w:left="360" w:hanging="360"/>
      </w:pPr>
      <w:rPr>
        <w:rFonts w:ascii="Symbol" w:hAnsi="Symbol" w:hint="default"/>
      </w:rPr>
    </w:lvl>
  </w:abstractNum>
  <w:abstractNum w:abstractNumId="10">
    <w:nsid w:val="0EE22902"/>
    <w:multiLevelType w:val="hybridMultilevel"/>
    <w:tmpl w:val="DDCA3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A072D2F"/>
    <w:multiLevelType w:val="hybridMultilevel"/>
    <w:tmpl w:val="236E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8D26D5"/>
    <w:multiLevelType w:val="hybridMultilevel"/>
    <w:tmpl w:val="C868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D76B5F"/>
    <w:multiLevelType w:val="hybridMultilevel"/>
    <w:tmpl w:val="DC1E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7B1F83"/>
    <w:multiLevelType w:val="hybridMultilevel"/>
    <w:tmpl w:val="266ED1EA"/>
    <w:lvl w:ilvl="0" w:tplc="7A382FE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467BBE"/>
    <w:multiLevelType w:val="hybridMultilevel"/>
    <w:tmpl w:val="EE4C8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4467FCC"/>
    <w:multiLevelType w:val="hybridMultilevel"/>
    <w:tmpl w:val="AFA4B0D2"/>
    <w:lvl w:ilvl="0" w:tplc="B8B44B5E">
      <w:start w:val="198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b11116,#789bab,#bed3dd,#969696,#ba771d,silver,#00246c,#39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3D"/>
    <w:rsid w:val="00000D6D"/>
    <w:rsid w:val="00012898"/>
    <w:rsid w:val="00016C1A"/>
    <w:rsid w:val="000222CB"/>
    <w:rsid w:val="00040D3B"/>
    <w:rsid w:val="00042718"/>
    <w:rsid w:val="00044C65"/>
    <w:rsid w:val="000478F2"/>
    <w:rsid w:val="000479F0"/>
    <w:rsid w:val="00056413"/>
    <w:rsid w:val="000661E5"/>
    <w:rsid w:val="00072BD3"/>
    <w:rsid w:val="00082684"/>
    <w:rsid w:val="00085284"/>
    <w:rsid w:val="00093850"/>
    <w:rsid w:val="000A6C54"/>
    <w:rsid w:val="000B0CC6"/>
    <w:rsid w:val="000B1574"/>
    <w:rsid w:val="000B2406"/>
    <w:rsid w:val="000D04D7"/>
    <w:rsid w:val="000D068E"/>
    <w:rsid w:val="000D1049"/>
    <w:rsid w:val="000D125C"/>
    <w:rsid w:val="000D185A"/>
    <w:rsid w:val="000E08EE"/>
    <w:rsid w:val="000E4E86"/>
    <w:rsid w:val="000F5FDD"/>
    <w:rsid w:val="001020BC"/>
    <w:rsid w:val="00105CE1"/>
    <w:rsid w:val="00105D79"/>
    <w:rsid w:val="00105F7D"/>
    <w:rsid w:val="001073A2"/>
    <w:rsid w:val="00110ED7"/>
    <w:rsid w:val="001118BB"/>
    <w:rsid w:val="00122923"/>
    <w:rsid w:val="00123C58"/>
    <w:rsid w:val="00136B0E"/>
    <w:rsid w:val="00140AB0"/>
    <w:rsid w:val="001445F7"/>
    <w:rsid w:val="001508BD"/>
    <w:rsid w:val="001538C2"/>
    <w:rsid w:val="00163BCE"/>
    <w:rsid w:val="001804A4"/>
    <w:rsid w:val="00180879"/>
    <w:rsid w:val="00183B46"/>
    <w:rsid w:val="0018629F"/>
    <w:rsid w:val="00191B91"/>
    <w:rsid w:val="00197F52"/>
    <w:rsid w:val="001A16AE"/>
    <w:rsid w:val="001A3CFA"/>
    <w:rsid w:val="001A3F7E"/>
    <w:rsid w:val="001D797E"/>
    <w:rsid w:val="001E1A6B"/>
    <w:rsid w:val="001E519D"/>
    <w:rsid w:val="001F2F48"/>
    <w:rsid w:val="001F3043"/>
    <w:rsid w:val="001F5A86"/>
    <w:rsid w:val="001F5ACF"/>
    <w:rsid w:val="001F5AD5"/>
    <w:rsid w:val="001F6E81"/>
    <w:rsid w:val="00212355"/>
    <w:rsid w:val="00214FA6"/>
    <w:rsid w:val="0022284B"/>
    <w:rsid w:val="00224013"/>
    <w:rsid w:val="002261BF"/>
    <w:rsid w:val="00235BFA"/>
    <w:rsid w:val="00237132"/>
    <w:rsid w:val="002420F8"/>
    <w:rsid w:val="00252A15"/>
    <w:rsid w:val="00261C67"/>
    <w:rsid w:val="00283862"/>
    <w:rsid w:val="0029122A"/>
    <w:rsid w:val="002A3369"/>
    <w:rsid w:val="002A3896"/>
    <w:rsid w:val="002A69F6"/>
    <w:rsid w:val="002B7E6C"/>
    <w:rsid w:val="002C1064"/>
    <w:rsid w:val="002C12D3"/>
    <w:rsid w:val="002C405F"/>
    <w:rsid w:val="002C4846"/>
    <w:rsid w:val="002C7E2D"/>
    <w:rsid w:val="002D3BC5"/>
    <w:rsid w:val="002D4A41"/>
    <w:rsid w:val="002E00BC"/>
    <w:rsid w:val="002E3E72"/>
    <w:rsid w:val="002E4F3E"/>
    <w:rsid w:val="002E59CF"/>
    <w:rsid w:val="002F13F4"/>
    <w:rsid w:val="002F18BB"/>
    <w:rsid w:val="0030097A"/>
    <w:rsid w:val="00302A61"/>
    <w:rsid w:val="00313A3D"/>
    <w:rsid w:val="00315E19"/>
    <w:rsid w:val="00317490"/>
    <w:rsid w:val="003178DC"/>
    <w:rsid w:val="00317D0F"/>
    <w:rsid w:val="00321A92"/>
    <w:rsid w:val="00322939"/>
    <w:rsid w:val="00342E44"/>
    <w:rsid w:val="003464C6"/>
    <w:rsid w:val="003573BB"/>
    <w:rsid w:val="00365D26"/>
    <w:rsid w:val="00373206"/>
    <w:rsid w:val="00385DF0"/>
    <w:rsid w:val="00396927"/>
    <w:rsid w:val="003A02CB"/>
    <w:rsid w:val="003A45F2"/>
    <w:rsid w:val="003B1185"/>
    <w:rsid w:val="003B567F"/>
    <w:rsid w:val="003F28AD"/>
    <w:rsid w:val="0040047C"/>
    <w:rsid w:val="00402DFC"/>
    <w:rsid w:val="00404B1F"/>
    <w:rsid w:val="00412D80"/>
    <w:rsid w:val="0041423C"/>
    <w:rsid w:val="004158E8"/>
    <w:rsid w:val="004160FE"/>
    <w:rsid w:val="004163B5"/>
    <w:rsid w:val="004236DB"/>
    <w:rsid w:val="004248E0"/>
    <w:rsid w:val="00430EEE"/>
    <w:rsid w:val="00444F53"/>
    <w:rsid w:val="004464B0"/>
    <w:rsid w:val="0045660E"/>
    <w:rsid w:val="004675B9"/>
    <w:rsid w:val="00472634"/>
    <w:rsid w:val="004806FE"/>
    <w:rsid w:val="004814AB"/>
    <w:rsid w:val="0049685C"/>
    <w:rsid w:val="004A22A4"/>
    <w:rsid w:val="004A3016"/>
    <w:rsid w:val="004A5F39"/>
    <w:rsid w:val="004B5285"/>
    <w:rsid w:val="004B5C0F"/>
    <w:rsid w:val="004B7847"/>
    <w:rsid w:val="004C3FDE"/>
    <w:rsid w:val="004C4D16"/>
    <w:rsid w:val="004C5C34"/>
    <w:rsid w:val="004D19AC"/>
    <w:rsid w:val="004E12F9"/>
    <w:rsid w:val="004F57CD"/>
    <w:rsid w:val="004F6FB1"/>
    <w:rsid w:val="005026E0"/>
    <w:rsid w:val="00503BE7"/>
    <w:rsid w:val="00511F65"/>
    <w:rsid w:val="005143B7"/>
    <w:rsid w:val="005168EA"/>
    <w:rsid w:val="0052750A"/>
    <w:rsid w:val="00527EFE"/>
    <w:rsid w:val="00534A8C"/>
    <w:rsid w:val="005378F6"/>
    <w:rsid w:val="0054026C"/>
    <w:rsid w:val="005524C1"/>
    <w:rsid w:val="00564B2A"/>
    <w:rsid w:val="005667A3"/>
    <w:rsid w:val="0057625B"/>
    <w:rsid w:val="005819A3"/>
    <w:rsid w:val="00584830"/>
    <w:rsid w:val="0059142B"/>
    <w:rsid w:val="00596FE2"/>
    <w:rsid w:val="005A7DA3"/>
    <w:rsid w:val="005B363F"/>
    <w:rsid w:val="005B6E36"/>
    <w:rsid w:val="005D04B6"/>
    <w:rsid w:val="005D1430"/>
    <w:rsid w:val="005D589E"/>
    <w:rsid w:val="005D7679"/>
    <w:rsid w:val="005F6167"/>
    <w:rsid w:val="005F7AED"/>
    <w:rsid w:val="0061088B"/>
    <w:rsid w:val="00610F58"/>
    <w:rsid w:val="00616553"/>
    <w:rsid w:val="00624FD6"/>
    <w:rsid w:val="00626EC7"/>
    <w:rsid w:val="00635AE9"/>
    <w:rsid w:val="00635FBC"/>
    <w:rsid w:val="00636129"/>
    <w:rsid w:val="00640DDB"/>
    <w:rsid w:val="006418F6"/>
    <w:rsid w:val="006431D4"/>
    <w:rsid w:val="00651425"/>
    <w:rsid w:val="00651710"/>
    <w:rsid w:val="00663BB9"/>
    <w:rsid w:val="00665287"/>
    <w:rsid w:val="00675982"/>
    <w:rsid w:val="006774F2"/>
    <w:rsid w:val="0068172B"/>
    <w:rsid w:val="006856FD"/>
    <w:rsid w:val="00685F31"/>
    <w:rsid w:val="006911AE"/>
    <w:rsid w:val="00694B5E"/>
    <w:rsid w:val="00694C2E"/>
    <w:rsid w:val="006A12EC"/>
    <w:rsid w:val="006B1925"/>
    <w:rsid w:val="006B2FE7"/>
    <w:rsid w:val="006B317E"/>
    <w:rsid w:val="006B6849"/>
    <w:rsid w:val="006C29B3"/>
    <w:rsid w:val="006C4100"/>
    <w:rsid w:val="006D406F"/>
    <w:rsid w:val="006E778C"/>
    <w:rsid w:val="006F4E24"/>
    <w:rsid w:val="006F7F5E"/>
    <w:rsid w:val="0072069C"/>
    <w:rsid w:val="007259E9"/>
    <w:rsid w:val="00730158"/>
    <w:rsid w:val="00737E1D"/>
    <w:rsid w:val="007414CC"/>
    <w:rsid w:val="007437B4"/>
    <w:rsid w:val="00744D1F"/>
    <w:rsid w:val="00750475"/>
    <w:rsid w:val="00753232"/>
    <w:rsid w:val="00767818"/>
    <w:rsid w:val="00781E1C"/>
    <w:rsid w:val="00784EC8"/>
    <w:rsid w:val="0078542C"/>
    <w:rsid w:val="00787C90"/>
    <w:rsid w:val="00792202"/>
    <w:rsid w:val="007A3117"/>
    <w:rsid w:val="007A3C7F"/>
    <w:rsid w:val="007B0525"/>
    <w:rsid w:val="007B2BFB"/>
    <w:rsid w:val="007B54D5"/>
    <w:rsid w:val="007C3D5C"/>
    <w:rsid w:val="007D0064"/>
    <w:rsid w:val="007D0DCC"/>
    <w:rsid w:val="007D371E"/>
    <w:rsid w:val="007D5974"/>
    <w:rsid w:val="007D7FAC"/>
    <w:rsid w:val="007E1543"/>
    <w:rsid w:val="007E5844"/>
    <w:rsid w:val="007F236D"/>
    <w:rsid w:val="00800B91"/>
    <w:rsid w:val="008047C5"/>
    <w:rsid w:val="0081191D"/>
    <w:rsid w:val="00817872"/>
    <w:rsid w:val="008249A4"/>
    <w:rsid w:val="0082578B"/>
    <w:rsid w:val="0082788E"/>
    <w:rsid w:val="00842617"/>
    <w:rsid w:val="0084314E"/>
    <w:rsid w:val="0084316B"/>
    <w:rsid w:val="008452EA"/>
    <w:rsid w:val="0084731B"/>
    <w:rsid w:val="00847837"/>
    <w:rsid w:val="00847F21"/>
    <w:rsid w:val="00855AD0"/>
    <w:rsid w:val="0086096B"/>
    <w:rsid w:val="008626A3"/>
    <w:rsid w:val="00862F1E"/>
    <w:rsid w:val="00864DAB"/>
    <w:rsid w:val="008659D7"/>
    <w:rsid w:val="008662A7"/>
    <w:rsid w:val="008731B7"/>
    <w:rsid w:val="00875D6B"/>
    <w:rsid w:val="00876B2A"/>
    <w:rsid w:val="00880FF9"/>
    <w:rsid w:val="00883E3B"/>
    <w:rsid w:val="0089087E"/>
    <w:rsid w:val="00890F43"/>
    <w:rsid w:val="008B0477"/>
    <w:rsid w:val="008B56B4"/>
    <w:rsid w:val="008B6F9C"/>
    <w:rsid w:val="008C7315"/>
    <w:rsid w:val="008D02DB"/>
    <w:rsid w:val="008E43A3"/>
    <w:rsid w:val="008E4AB7"/>
    <w:rsid w:val="008E4F20"/>
    <w:rsid w:val="008E564B"/>
    <w:rsid w:val="008F0B92"/>
    <w:rsid w:val="008F1096"/>
    <w:rsid w:val="008F1ECC"/>
    <w:rsid w:val="008F63B1"/>
    <w:rsid w:val="009024B1"/>
    <w:rsid w:val="0091357C"/>
    <w:rsid w:val="0092312C"/>
    <w:rsid w:val="009250EF"/>
    <w:rsid w:val="00942CA7"/>
    <w:rsid w:val="009466CD"/>
    <w:rsid w:val="00956FF9"/>
    <w:rsid w:val="0096759D"/>
    <w:rsid w:val="009736E0"/>
    <w:rsid w:val="009753E0"/>
    <w:rsid w:val="00975CA8"/>
    <w:rsid w:val="00981E00"/>
    <w:rsid w:val="009835B2"/>
    <w:rsid w:val="00983F88"/>
    <w:rsid w:val="009A09C2"/>
    <w:rsid w:val="009A1F61"/>
    <w:rsid w:val="009B3E42"/>
    <w:rsid w:val="009C0062"/>
    <w:rsid w:val="009C33E0"/>
    <w:rsid w:val="009C4DD3"/>
    <w:rsid w:val="009C783B"/>
    <w:rsid w:val="009D186E"/>
    <w:rsid w:val="009D3664"/>
    <w:rsid w:val="009D6E37"/>
    <w:rsid w:val="009E1B0F"/>
    <w:rsid w:val="009E7904"/>
    <w:rsid w:val="009F076D"/>
    <w:rsid w:val="00A02583"/>
    <w:rsid w:val="00A104C3"/>
    <w:rsid w:val="00A1135B"/>
    <w:rsid w:val="00A161B3"/>
    <w:rsid w:val="00A202A3"/>
    <w:rsid w:val="00A24894"/>
    <w:rsid w:val="00A271E0"/>
    <w:rsid w:val="00A27521"/>
    <w:rsid w:val="00A30C47"/>
    <w:rsid w:val="00A35BAA"/>
    <w:rsid w:val="00A4613F"/>
    <w:rsid w:val="00A5190C"/>
    <w:rsid w:val="00A52AEF"/>
    <w:rsid w:val="00A61ECC"/>
    <w:rsid w:val="00A7096C"/>
    <w:rsid w:val="00A71D92"/>
    <w:rsid w:val="00A735FE"/>
    <w:rsid w:val="00A737C1"/>
    <w:rsid w:val="00A76266"/>
    <w:rsid w:val="00A911B1"/>
    <w:rsid w:val="00A92DF0"/>
    <w:rsid w:val="00A9444E"/>
    <w:rsid w:val="00A96173"/>
    <w:rsid w:val="00A96BEA"/>
    <w:rsid w:val="00AA27B8"/>
    <w:rsid w:val="00AA287F"/>
    <w:rsid w:val="00AB53F7"/>
    <w:rsid w:val="00AC0960"/>
    <w:rsid w:val="00AD5FFC"/>
    <w:rsid w:val="00AD706D"/>
    <w:rsid w:val="00AE6D40"/>
    <w:rsid w:val="00AF2E49"/>
    <w:rsid w:val="00B01E99"/>
    <w:rsid w:val="00B10232"/>
    <w:rsid w:val="00B108DF"/>
    <w:rsid w:val="00B10E44"/>
    <w:rsid w:val="00B246A8"/>
    <w:rsid w:val="00B30082"/>
    <w:rsid w:val="00B3392E"/>
    <w:rsid w:val="00B3465B"/>
    <w:rsid w:val="00B35BB4"/>
    <w:rsid w:val="00B37394"/>
    <w:rsid w:val="00B5181D"/>
    <w:rsid w:val="00B51DDE"/>
    <w:rsid w:val="00B5383A"/>
    <w:rsid w:val="00B53EE8"/>
    <w:rsid w:val="00B615D5"/>
    <w:rsid w:val="00B7648C"/>
    <w:rsid w:val="00B950C4"/>
    <w:rsid w:val="00BA561E"/>
    <w:rsid w:val="00BA5CCE"/>
    <w:rsid w:val="00BB2C92"/>
    <w:rsid w:val="00BC119D"/>
    <w:rsid w:val="00BC73D2"/>
    <w:rsid w:val="00BE33EC"/>
    <w:rsid w:val="00BE5339"/>
    <w:rsid w:val="00BF0FDE"/>
    <w:rsid w:val="00BF21D1"/>
    <w:rsid w:val="00C0518A"/>
    <w:rsid w:val="00C054CE"/>
    <w:rsid w:val="00C0572B"/>
    <w:rsid w:val="00C12D77"/>
    <w:rsid w:val="00C17C9F"/>
    <w:rsid w:val="00C229CA"/>
    <w:rsid w:val="00C22B89"/>
    <w:rsid w:val="00C25A22"/>
    <w:rsid w:val="00C304B8"/>
    <w:rsid w:val="00C3376A"/>
    <w:rsid w:val="00C46A65"/>
    <w:rsid w:val="00C46CB6"/>
    <w:rsid w:val="00C46E9A"/>
    <w:rsid w:val="00C474B3"/>
    <w:rsid w:val="00C517E2"/>
    <w:rsid w:val="00C5196C"/>
    <w:rsid w:val="00C535AF"/>
    <w:rsid w:val="00C53A57"/>
    <w:rsid w:val="00C559A8"/>
    <w:rsid w:val="00C56F30"/>
    <w:rsid w:val="00C633AF"/>
    <w:rsid w:val="00C649F9"/>
    <w:rsid w:val="00C71A3A"/>
    <w:rsid w:val="00C7331B"/>
    <w:rsid w:val="00C7388C"/>
    <w:rsid w:val="00C77F70"/>
    <w:rsid w:val="00C8219F"/>
    <w:rsid w:val="00C83990"/>
    <w:rsid w:val="00C84492"/>
    <w:rsid w:val="00C87780"/>
    <w:rsid w:val="00C912AD"/>
    <w:rsid w:val="00C97DC6"/>
    <w:rsid w:val="00CA19D0"/>
    <w:rsid w:val="00CA1F48"/>
    <w:rsid w:val="00CA49FA"/>
    <w:rsid w:val="00CB75DA"/>
    <w:rsid w:val="00CC0743"/>
    <w:rsid w:val="00CC4784"/>
    <w:rsid w:val="00CD1419"/>
    <w:rsid w:val="00CE36D3"/>
    <w:rsid w:val="00CF0D0F"/>
    <w:rsid w:val="00CF5782"/>
    <w:rsid w:val="00CF7C82"/>
    <w:rsid w:val="00D02C90"/>
    <w:rsid w:val="00D02D9A"/>
    <w:rsid w:val="00D06C19"/>
    <w:rsid w:val="00D12FA7"/>
    <w:rsid w:val="00D145B2"/>
    <w:rsid w:val="00D14CA3"/>
    <w:rsid w:val="00D15094"/>
    <w:rsid w:val="00D162E6"/>
    <w:rsid w:val="00D256D4"/>
    <w:rsid w:val="00D307A0"/>
    <w:rsid w:val="00D31309"/>
    <w:rsid w:val="00D5206D"/>
    <w:rsid w:val="00D550B2"/>
    <w:rsid w:val="00D60ADE"/>
    <w:rsid w:val="00D65106"/>
    <w:rsid w:val="00D6762B"/>
    <w:rsid w:val="00D76527"/>
    <w:rsid w:val="00D878C6"/>
    <w:rsid w:val="00D924A4"/>
    <w:rsid w:val="00D93CDB"/>
    <w:rsid w:val="00DA01FA"/>
    <w:rsid w:val="00DA4DB8"/>
    <w:rsid w:val="00DA57C9"/>
    <w:rsid w:val="00DA7593"/>
    <w:rsid w:val="00DB2888"/>
    <w:rsid w:val="00DB7CE7"/>
    <w:rsid w:val="00DC1046"/>
    <w:rsid w:val="00DD224F"/>
    <w:rsid w:val="00DD5955"/>
    <w:rsid w:val="00DE0FBC"/>
    <w:rsid w:val="00DE5BD6"/>
    <w:rsid w:val="00DE7FEB"/>
    <w:rsid w:val="00E01089"/>
    <w:rsid w:val="00E16E44"/>
    <w:rsid w:val="00E21915"/>
    <w:rsid w:val="00E25ED5"/>
    <w:rsid w:val="00E26852"/>
    <w:rsid w:val="00E26DD4"/>
    <w:rsid w:val="00E40927"/>
    <w:rsid w:val="00E54913"/>
    <w:rsid w:val="00E61DA7"/>
    <w:rsid w:val="00E63A60"/>
    <w:rsid w:val="00E741EC"/>
    <w:rsid w:val="00E86FC1"/>
    <w:rsid w:val="00E90FB9"/>
    <w:rsid w:val="00E95F8C"/>
    <w:rsid w:val="00EA0F78"/>
    <w:rsid w:val="00EA394F"/>
    <w:rsid w:val="00EA49EC"/>
    <w:rsid w:val="00EA5055"/>
    <w:rsid w:val="00EB4D2D"/>
    <w:rsid w:val="00EB7EB3"/>
    <w:rsid w:val="00EC0A5A"/>
    <w:rsid w:val="00EC55A6"/>
    <w:rsid w:val="00ED38E1"/>
    <w:rsid w:val="00ED5851"/>
    <w:rsid w:val="00EE2FAC"/>
    <w:rsid w:val="00EE3433"/>
    <w:rsid w:val="00EE59B3"/>
    <w:rsid w:val="00EF06CC"/>
    <w:rsid w:val="00EF18F2"/>
    <w:rsid w:val="00EF2699"/>
    <w:rsid w:val="00EF3D6C"/>
    <w:rsid w:val="00EF3EC8"/>
    <w:rsid w:val="00EF6FEC"/>
    <w:rsid w:val="00EF7F2C"/>
    <w:rsid w:val="00F10409"/>
    <w:rsid w:val="00F13971"/>
    <w:rsid w:val="00F14107"/>
    <w:rsid w:val="00F225BB"/>
    <w:rsid w:val="00F26265"/>
    <w:rsid w:val="00F27495"/>
    <w:rsid w:val="00F337E9"/>
    <w:rsid w:val="00F50D0D"/>
    <w:rsid w:val="00F53E51"/>
    <w:rsid w:val="00F54C43"/>
    <w:rsid w:val="00F54D10"/>
    <w:rsid w:val="00F56D9A"/>
    <w:rsid w:val="00F60923"/>
    <w:rsid w:val="00F60BD9"/>
    <w:rsid w:val="00F7359A"/>
    <w:rsid w:val="00F87EBA"/>
    <w:rsid w:val="00F9252C"/>
    <w:rsid w:val="00F9271F"/>
    <w:rsid w:val="00F9461E"/>
    <w:rsid w:val="00FA47CA"/>
    <w:rsid w:val="00FA49F6"/>
    <w:rsid w:val="00FB1BB8"/>
    <w:rsid w:val="00FB39D0"/>
    <w:rsid w:val="00FB4E15"/>
    <w:rsid w:val="00FC5B35"/>
    <w:rsid w:val="00FE1240"/>
    <w:rsid w:val="00FE1B0F"/>
    <w:rsid w:val="00FE688D"/>
    <w:rsid w:val="00FF2772"/>
    <w:rsid w:val="00FF71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11116,#789bab,#bed3dd,#969696,#ba771d,silver,#00246c,#396"/>
    </o:shapedefaults>
    <o:shapelayout v:ext="edit">
      <o:idmap v:ext="edit" data="1"/>
    </o:shapelayout>
  </w:shapeDefaults>
  <w:decimalSymbol w:val="."/>
  <w:listSeparator w:val=";"/>
  <w14:docId w14:val="40FB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6C"/>
    <w:pPr>
      <w:spacing w:after="0" w:line="240" w:lineRule="auto"/>
    </w:pPr>
    <w:rPr>
      <w:sz w:val="20"/>
    </w:rPr>
  </w:style>
  <w:style w:type="paragraph" w:styleId="Heading1">
    <w:name w:val="heading 1"/>
    <w:basedOn w:val="Normal"/>
    <w:next w:val="Normal"/>
    <w:link w:val="Heading1Char"/>
    <w:autoRedefine/>
    <w:uiPriority w:val="9"/>
    <w:qFormat/>
    <w:rsid w:val="0054026C"/>
    <w:pPr>
      <w:spacing w:before="48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54026C"/>
    <w:pPr>
      <w:spacing w:before="20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54026C"/>
    <w:pPr>
      <w:spacing w:before="20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54026C"/>
    <w:pPr>
      <w:spacing w:before="20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54026C"/>
    <w:pPr>
      <w:spacing w:before="20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54026C"/>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54026C"/>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54026C"/>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54026C"/>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26C"/>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54026C"/>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54026C"/>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54026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4026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4026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4026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4026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4026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4026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4026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4026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4026C"/>
    <w:rPr>
      <w:rFonts w:asciiTheme="majorHAnsi" w:eastAsiaTheme="majorEastAsia" w:hAnsiTheme="majorHAnsi" w:cstheme="majorBidi"/>
      <w:i/>
      <w:iCs/>
      <w:spacing w:val="13"/>
      <w:sz w:val="24"/>
      <w:szCs w:val="24"/>
    </w:rPr>
  </w:style>
  <w:style w:type="character" w:styleId="Strong">
    <w:name w:val="Strong"/>
    <w:uiPriority w:val="22"/>
    <w:qFormat/>
    <w:rsid w:val="0054026C"/>
    <w:rPr>
      <w:b/>
      <w:bCs/>
    </w:rPr>
  </w:style>
  <w:style w:type="character" w:styleId="Emphasis">
    <w:name w:val="Emphasis"/>
    <w:qFormat/>
    <w:rsid w:val="0054026C"/>
    <w:rPr>
      <w:b/>
      <w:bCs/>
      <w:i/>
      <w:iCs/>
      <w:spacing w:val="10"/>
      <w:bdr w:val="none" w:sz="0" w:space="0" w:color="auto"/>
      <w:shd w:val="clear" w:color="auto" w:fill="auto"/>
    </w:rPr>
  </w:style>
  <w:style w:type="paragraph" w:styleId="NoSpacing">
    <w:name w:val="No Spacing"/>
    <w:basedOn w:val="Normal"/>
    <w:link w:val="NoSpacingChar"/>
    <w:uiPriority w:val="1"/>
    <w:qFormat/>
    <w:rsid w:val="0054026C"/>
  </w:style>
  <w:style w:type="paragraph" w:styleId="ListParagraph">
    <w:name w:val="List Paragraph"/>
    <w:basedOn w:val="Normal"/>
    <w:uiPriority w:val="34"/>
    <w:qFormat/>
    <w:rsid w:val="0054026C"/>
    <w:pPr>
      <w:ind w:left="720"/>
      <w:contextualSpacing/>
    </w:pPr>
  </w:style>
  <w:style w:type="paragraph" w:styleId="Quote">
    <w:name w:val="Quote"/>
    <w:basedOn w:val="Normal"/>
    <w:next w:val="Normal"/>
    <w:link w:val="QuoteChar"/>
    <w:uiPriority w:val="29"/>
    <w:qFormat/>
    <w:rsid w:val="0054026C"/>
    <w:pPr>
      <w:spacing w:before="200"/>
      <w:ind w:left="360" w:right="360"/>
    </w:pPr>
    <w:rPr>
      <w:i/>
      <w:iCs/>
      <w:sz w:val="22"/>
    </w:rPr>
  </w:style>
  <w:style w:type="character" w:customStyle="1" w:styleId="QuoteChar">
    <w:name w:val="Quote Char"/>
    <w:basedOn w:val="DefaultParagraphFont"/>
    <w:link w:val="Quote"/>
    <w:uiPriority w:val="29"/>
    <w:rsid w:val="0054026C"/>
    <w:rPr>
      <w:i/>
      <w:iCs/>
    </w:rPr>
  </w:style>
  <w:style w:type="paragraph" w:styleId="IntenseQuote">
    <w:name w:val="Intense Quote"/>
    <w:basedOn w:val="Normal"/>
    <w:next w:val="Normal"/>
    <w:link w:val="IntenseQuoteChar"/>
    <w:uiPriority w:val="30"/>
    <w:qFormat/>
    <w:rsid w:val="0054026C"/>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54026C"/>
    <w:rPr>
      <w:b/>
      <w:bCs/>
      <w:i/>
      <w:iCs/>
    </w:rPr>
  </w:style>
  <w:style w:type="character" w:styleId="SubtleEmphasis">
    <w:name w:val="Subtle Emphasis"/>
    <w:uiPriority w:val="19"/>
    <w:qFormat/>
    <w:rsid w:val="0054026C"/>
    <w:rPr>
      <w:i/>
      <w:iCs/>
    </w:rPr>
  </w:style>
  <w:style w:type="character" w:styleId="IntenseEmphasis">
    <w:name w:val="Intense Emphasis"/>
    <w:uiPriority w:val="21"/>
    <w:qFormat/>
    <w:rsid w:val="0054026C"/>
    <w:rPr>
      <w:b/>
      <w:bCs/>
    </w:rPr>
  </w:style>
  <w:style w:type="character" w:styleId="SubtleReference">
    <w:name w:val="Subtle Reference"/>
    <w:uiPriority w:val="31"/>
    <w:qFormat/>
    <w:rsid w:val="0054026C"/>
    <w:rPr>
      <w:smallCaps/>
    </w:rPr>
  </w:style>
  <w:style w:type="character" w:styleId="IntenseReference">
    <w:name w:val="Intense Reference"/>
    <w:uiPriority w:val="32"/>
    <w:qFormat/>
    <w:rsid w:val="0054026C"/>
    <w:rPr>
      <w:smallCaps/>
      <w:spacing w:val="5"/>
      <w:u w:val="single"/>
    </w:rPr>
  </w:style>
  <w:style w:type="character" w:styleId="BookTitle">
    <w:name w:val="Book Title"/>
    <w:uiPriority w:val="33"/>
    <w:qFormat/>
    <w:rsid w:val="0054026C"/>
    <w:rPr>
      <w:i/>
      <w:iCs/>
      <w:smallCaps/>
      <w:spacing w:val="5"/>
    </w:rPr>
  </w:style>
  <w:style w:type="paragraph" w:styleId="TOCHeading">
    <w:name w:val="TOC Heading"/>
    <w:basedOn w:val="Heading1"/>
    <w:next w:val="Normal"/>
    <w:uiPriority w:val="39"/>
    <w:semiHidden/>
    <w:unhideWhenUsed/>
    <w:qFormat/>
    <w:rsid w:val="0054026C"/>
    <w:pPr>
      <w:outlineLvl w:val="9"/>
    </w:pPr>
  </w:style>
  <w:style w:type="paragraph" w:customStyle="1" w:styleId="SatairStandard">
    <w:name w:val="Satair Standard"/>
    <w:basedOn w:val="Normal"/>
    <w:link w:val="SatairStandardChar"/>
    <w:qFormat/>
    <w:rsid w:val="0054026C"/>
  </w:style>
  <w:style w:type="character" w:customStyle="1" w:styleId="SatairStandardChar">
    <w:name w:val="Satair Standard Char"/>
    <w:basedOn w:val="DefaultParagraphFont"/>
    <w:link w:val="SatairStandard"/>
    <w:rsid w:val="0054026C"/>
    <w:rPr>
      <w:sz w:val="20"/>
    </w:rPr>
  </w:style>
  <w:style w:type="character" w:customStyle="1" w:styleId="NoSpacingChar">
    <w:name w:val="No Spacing Char"/>
    <w:basedOn w:val="DefaultParagraphFont"/>
    <w:link w:val="NoSpacing"/>
    <w:uiPriority w:val="1"/>
    <w:rsid w:val="0054026C"/>
    <w:rPr>
      <w:sz w:val="20"/>
    </w:rPr>
  </w:style>
  <w:style w:type="paragraph" w:styleId="Header">
    <w:name w:val="header"/>
    <w:basedOn w:val="Normal"/>
    <w:link w:val="HeaderChar"/>
    <w:uiPriority w:val="99"/>
    <w:rsid w:val="006431D4"/>
    <w:pPr>
      <w:tabs>
        <w:tab w:val="center" w:pos="4680"/>
        <w:tab w:val="right" w:pos="9360"/>
      </w:tabs>
    </w:pPr>
  </w:style>
  <w:style w:type="character" w:customStyle="1" w:styleId="HeaderChar">
    <w:name w:val="Header Char"/>
    <w:basedOn w:val="DefaultParagraphFont"/>
    <w:link w:val="Header"/>
    <w:uiPriority w:val="99"/>
    <w:rsid w:val="006431D4"/>
    <w:rPr>
      <w:sz w:val="20"/>
    </w:rPr>
  </w:style>
  <w:style w:type="paragraph" w:styleId="Footer">
    <w:name w:val="footer"/>
    <w:basedOn w:val="Normal"/>
    <w:link w:val="FooterChar"/>
    <w:uiPriority w:val="99"/>
    <w:rsid w:val="006431D4"/>
    <w:pPr>
      <w:tabs>
        <w:tab w:val="center" w:pos="4680"/>
        <w:tab w:val="right" w:pos="9360"/>
      </w:tabs>
    </w:pPr>
  </w:style>
  <w:style w:type="character" w:customStyle="1" w:styleId="FooterChar">
    <w:name w:val="Footer Char"/>
    <w:basedOn w:val="DefaultParagraphFont"/>
    <w:link w:val="Footer"/>
    <w:uiPriority w:val="99"/>
    <w:rsid w:val="006431D4"/>
    <w:rPr>
      <w:sz w:val="20"/>
    </w:rPr>
  </w:style>
  <w:style w:type="paragraph" w:styleId="BalloonText">
    <w:name w:val="Balloon Text"/>
    <w:basedOn w:val="Normal"/>
    <w:link w:val="BalloonTextChar"/>
    <w:rsid w:val="006431D4"/>
    <w:rPr>
      <w:rFonts w:ascii="Tahoma" w:hAnsi="Tahoma" w:cs="Tahoma"/>
      <w:sz w:val="16"/>
      <w:szCs w:val="16"/>
    </w:rPr>
  </w:style>
  <w:style w:type="character" w:customStyle="1" w:styleId="BalloonTextChar">
    <w:name w:val="Balloon Text Char"/>
    <w:basedOn w:val="DefaultParagraphFont"/>
    <w:link w:val="BalloonText"/>
    <w:rsid w:val="006431D4"/>
    <w:rPr>
      <w:rFonts w:ascii="Tahoma" w:hAnsi="Tahoma" w:cs="Tahoma"/>
      <w:sz w:val="16"/>
      <w:szCs w:val="16"/>
    </w:rPr>
  </w:style>
  <w:style w:type="paragraph" w:customStyle="1" w:styleId="02Bodytextstyle">
    <w:name w:val="02 Body text style"/>
    <w:basedOn w:val="Normal"/>
    <w:qFormat/>
    <w:rsid w:val="006431D4"/>
    <w:rPr>
      <w:rFonts w:ascii="Arial" w:eastAsia="Times New Roman" w:hAnsi="Arial" w:cs="Times New Roman"/>
      <w:spacing w:val="-6"/>
      <w:szCs w:val="20"/>
    </w:rPr>
  </w:style>
  <w:style w:type="character" w:styleId="Hyperlink">
    <w:name w:val="Hyperlink"/>
    <w:basedOn w:val="DefaultParagraphFont"/>
    <w:uiPriority w:val="99"/>
    <w:unhideWhenUsed/>
    <w:rsid w:val="006431D4"/>
    <w:rPr>
      <w:color w:val="0000FF" w:themeColor="hyperlink"/>
      <w:u w:val="single"/>
    </w:rPr>
  </w:style>
  <w:style w:type="paragraph" w:styleId="NormalWeb">
    <w:name w:val="Normal (Web)"/>
    <w:basedOn w:val="Normal"/>
    <w:uiPriority w:val="99"/>
    <w:unhideWhenUsed/>
    <w:rsid w:val="004160FE"/>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ntact">
    <w:name w:val="Contact"/>
    <w:basedOn w:val="BodyText"/>
    <w:rsid w:val="00665287"/>
    <w:pPr>
      <w:framePr w:w="2520" w:hSpace="180" w:wrap="notBeside" w:vAnchor="page" w:hAnchor="page" w:x="1801" w:y="961" w:anchorLock="1"/>
      <w:spacing w:after="0" w:line="200" w:lineRule="atLeast"/>
    </w:pPr>
    <w:rPr>
      <w:rFonts w:ascii="Arial" w:eastAsia="Times New Roman" w:hAnsi="Arial" w:cs="Times New Roman"/>
      <w:bCs/>
      <w:spacing w:val="-5"/>
      <w:sz w:val="16"/>
      <w:szCs w:val="20"/>
    </w:rPr>
  </w:style>
  <w:style w:type="paragraph" w:styleId="BodyText">
    <w:name w:val="Body Text"/>
    <w:basedOn w:val="Normal"/>
    <w:link w:val="BodyTextChar"/>
    <w:rsid w:val="00665287"/>
    <w:pPr>
      <w:spacing w:after="120"/>
    </w:pPr>
  </w:style>
  <w:style w:type="character" w:customStyle="1" w:styleId="BodyTextChar">
    <w:name w:val="Body Text Char"/>
    <w:basedOn w:val="DefaultParagraphFont"/>
    <w:link w:val="BodyText"/>
    <w:rsid w:val="00665287"/>
    <w:rPr>
      <w:sz w:val="20"/>
    </w:rPr>
  </w:style>
  <w:style w:type="character" w:styleId="CommentReference">
    <w:name w:val="annotation reference"/>
    <w:basedOn w:val="DefaultParagraphFont"/>
    <w:rsid w:val="00BA561E"/>
    <w:rPr>
      <w:sz w:val="16"/>
      <w:szCs w:val="16"/>
    </w:rPr>
  </w:style>
  <w:style w:type="paragraph" w:styleId="CommentText">
    <w:name w:val="annotation text"/>
    <w:basedOn w:val="Normal"/>
    <w:link w:val="CommentTextChar"/>
    <w:rsid w:val="00BA561E"/>
    <w:rPr>
      <w:szCs w:val="20"/>
    </w:rPr>
  </w:style>
  <w:style w:type="character" w:customStyle="1" w:styleId="CommentTextChar">
    <w:name w:val="Comment Text Char"/>
    <w:basedOn w:val="DefaultParagraphFont"/>
    <w:link w:val="CommentText"/>
    <w:rsid w:val="00BA561E"/>
    <w:rPr>
      <w:sz w:val="20"/>
      <w:szCs w:val="20"/>
    </w:rPr>
  </w:style>
  <w:style w:type="paragraph" w:styleId="CommentSubject">
    <w:name w:val="annotation subject"/>
    <w:basedOn w:val="CommentText"/>
    <w:next w:val="CommentText"/>
    <w:link w:val="CommentSubjectChar"/>
    <w:rsid w:val="00BA561E"/>
    <w:rPr>
      <w:b/>
      <w:bCs/>
    </w:rPr>
  </w:style>
  <w:style w:type="character" w:customStyle="1" w:styleId="CommentSubjectChar">
    <w:name w:val="Comment Subject Char"/>
    <w:basedOn w:val="CommentTextChar"/>
    <w:link w:val="CommentSubject"/>
    <w:rsid w:val="00BA561E"/>
    <w:rPr>
      <w:b/>
      <w:bCs/>
      <w:sz w:val="20"/>
      <w:szCs w:val="20"/>
    </w:rPr>
  </w:style>
  <w:style w:type="paragraph" w:customStyle="1" w:styleId="byline">
    <w:name w:val="byline"/>
    <w:basedOn w:val="Normal"/>
    <w:rsid w:val="00880FF9"/>
    <w:pPr>
      <w:spacing w:before="240" w:after="240"/>
    </w:pPr>
    <w:rPr>
      <w:rFonts w:ascii="Times New Roman" w:eastAsia="Times New Roman" w:hAnsi="Times New Roman" w:cs="Times New Roman"/>
      <w:sz w:val="24"/>
      <w:szCs w:val="24"/>
    </w:rPr>
  </w:style>
  <w:style w:type="paragraph" w:customStyle="1" w:styleId="Default">
    <w:name w:val="Default"/>
    <w:rsid w:val="008E564B"/>
    <w:pPr>
      <w:autoSpaceDE w:val="0"/>
      <w:autoSpaceDN w:val="0"/>
      <w:adjustRightInd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6C"/>
    <w:pPr>
      <w:spacing w:after="0" w:line="240" w:lineRule="auto"/>
    </w:pPr>
    <w:rPr>
      <w:sz w:val="20"/>
    </w:rPr>
  </w:style>
  <w:style w:type="paragraph" w:styleId="Heading1">
    <w:name w:val="heading 1"/>
    <w:basedOn w:val="Normal"/>
    <w:next w:val="Normal"/>
    <w:link w:val="Heading1Char"/>
    <w:autoRedefine/>
    <w:uiPriority w:val="9"/>
    <w:qFormat/>
    <w:rsid w:val="0054026C"/>
    <w:pPr>
      <w:spacing w:before="48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54026C"/>
    <w:pPr>
      <w:spacing w:before="20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54026C"/>
    <w:pPr>
      <w:spacing w:before="20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54026C"/>
    <w:pPr>
      <w:spacing w:before="20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54026C"/>
    <w:pPr>
      <w:spacing w:before="20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54026C"/>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54026C"/>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54026C"/>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54026C"/>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26C"/>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54026C"/>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54026C"/>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54026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4026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4026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4026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4026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4026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4026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4026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4026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4026C"/>
    <w:rPr>
      <w:rFonts w:asciiTheme="majorHAnsi" w:eastAsiaTheme="majorEastAsia" w:hAnsiTheme="majorHAnsi" w:cstheme="majorBidi"/>
      <w:i/>
      <w:iCs/>
      <w:spacing w:val="13"/>
      <w:sz w:val="24"/>
      <w:szCs w:val="24"/>
    </w:rPr>
  </w:style>
  <w:style w:type="character" w:styleId="Strong">
    <w:name w:val="Strong"/>
    <w:uiPriority w:val="22"/>
    <w:qFormat/>
    <w:rsid w:val="0054026C"/>
    <w:rPr>
      <w:b/>
      <w:bCs/>
    </w:rPr>
  </w:style>
  <w:style w:type="character" w:styleId="Emphasis">
    <w:name w:val="Emphasis"/>
    <w:qFormat/>
    <w:rsid w:val="0054026C"/>
    <w:rPr>
      <w:b/>
      <w:bCs/>
      <w:i/>
      <w:iCs/>
      <w:spacing w:val="10"/>
      <w:bdr w:val="none" w:sz="0" w:space="0" w:color="auto"/>
      <w:shd w:val="clear" w:color="auto" w:fill="auto"/>
    </w:rPr>
  </w:style>
  <w:style w:type="paragraph" w:styleId="NoSpacing">
    <w:name w:val="No Spacing"/>
    <w:basedOn w:val="Normal"/>
    <w:link w:val="NoSpacingChar"/>
    <w:uiPriority w:val="1"/>
    <w:qFormat/>
    <w:rsid w:val="0054026C"/>
  </w:style>
  <w:style w:type="paragraph" w:styleId="ListParagraph">
    <w:name w:val="List Paragraph"/>
    <w:basedOn w:val="Normal"/>
    <w:uiPriority w:val="34"/>
    <w:qFormat/>
    <w:rsid w:val="0054026C"/>
    <w:pPr>
      <w:ind w:left="720"/>
      <w:contextualSpacing/>
    </w:pPr>
  </w:style>
  <w:style w:type="paragraph" w:styleId="Quote">
    <w:name w:val="Quote"/>
    <w:basedOn w:val="Normal"/>
    <w:next w:val="Normal"/>
    <w:link w:val="QuoteChar"/>
    <w:uiPriority w:val="29"/>
    <w:qFormat/>
    <w:rsid w:val="0054026C"/>
    <w:pPr>
      <w:spacing w:before="200"/>
      <w:ind w:left="360" w:right="360"/>
    </w:pPr>
    <w:rPr>
      <w:i/>
      <w:iCs/>
      <w:sz w:val="22"/>
    </w:rPr>
  </w:style>
  <w:style w:type="character" w:customStyle="1" w:styleId="QuoteChar">
    <w:name w:val="Quote Char"/>
    <w:basedOn w:val="DefaultParagraphFont"/>
    <w:link w:val="Quote"/>
    <w:uiPriority w:val="29"/>
    <w:rsid w:val="0054026C"/>
    <w:rPr>
      <w:i/>
      <w:iCs/>
    </w:rPr>
  </w:style>
  <w:style w:type="paragraph" w:styleId="IntenseQuote">
    <w:name w:val="Intense Quote"/>
    <w:basedOn w:val="Normal"/>
    <w:next w:val="Normal"/>
    <w:link w:val="IntenseQuoteChar"/>
    <w:uiPriority w:val="30"/>
    <w:qFormat/>
    <w:rsid w:val="0054026C"/>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54026C"/>
    <w:rPr>
      <w:b/>
      <w:bCs/>
      <w:i/>
      <w:iCs/>
    </w:rPr>
  </w:style>
  <w:style w:type="character" w:styleId="SubtleEmphasis">
    <w:name w:val="Subtle Emphasis"/>
    <w:uiPriority w:val="19"/>
    <w:qFormat/>
    <w:rsid w:val="0054026C"/>
    <w:rPr>
      <w:i/>
      <w:iCs/>
    </w:rPr>
  </w:style>
  <w:style w:type="character" w:styleId="IntenseEmphasis">
    <w:name w:val="Intense Emphasis"/>
    <w:uiPriority w:val="21"/>
    <w:qFormat/>
    <w:rsid w:val="0054026C"/>
    <w:rPr>
      <w:b/>
      <w:bCs/>
    </w:rPr>
  </w:style>
  <w:style w:type="character" w:styleId="SubtleReference">
    <w:name w:val="Subtle Reference"/>
    <w:uiPriority w:val="31"/>
    <w:qFormat/>
    <w:rsid w:val="0054026C"/>
    <w:rPr>
      <w:smallCaps/>
    </w:rPr>
  </w:style>
  <w:style w:type="character" w:styleId="IntenseReference">
    <w:name w:val="Intense Reference"/>
    <w:uiPriority w:val="32"/>
    <w:qFormat/>
    <w:rsid w:val="0054026C"/>
    <w:rPr>
      <w:smallCaps/>
      <w:spacing w:val="5"/>
      <w:u w:val="single"/>
    </w:rPr>
  </w:style>
  <w:style w:type="character" w:styleId="BookTitle">
    <w:name w:val="Book Title"/>
    <w:uiPriority w:val="33"/>
    <w:qFormat/>
    <w:rsid w:val="0054026C"/>
    <w:rPr>
      <w:i/>
      <w:iCs/>
      <w:smallCaps/>
      <w:spacing w:val="5"/>
    </w:rPr>
  </w:style>
  <w:style w:type="paragraph" w:styleId="TOCHeading">
    <w:name w:val="TOC Heading"/>
    <w:basedOn w:val="Heading1"/>
    <w:next w:val="Normal"/>
    <w:uiPriority w:val="39"/>
    <w:semiHidden/>
    <w:unhideWhenUsed/>
    <w:qFormat/>
    <w:rsid w:val="0054026C"/>
    <w:pPr>
      <w:outlineLvl w:val="9"/>
    </w:pPr>
  </w:style>
  <w:style w:type="paragraph" w:customStyle="1" w:styleId="SatairStandard">
    <w:name w:val="Satair Standard"/>
    <w:basedOn w:val="Normal"/>
    <w:link w:val="SatairStandardChar"/>
    <w:qFormat/>
    <w:rsid w:val="0054026C"/>
  </w:style>
  <w:style w:type="character" w:customStyle="1" w:styleId="SatairStandardChar">
    <w:name w:val="Satair Standard Char"/>
    <w:basedOn w:val="DefaultParagraphFont"/>
    <w:link w:val="SatairStandard"/>
    <w:rsid w:val="0054026C"/>
    <w:rPr>
      <w:sz w:val="20"/>
    </w:rPr>
  </w:style>
  <w:style w:type="character" w:customStyle="1" w:styleId="NoSpacingChar">
    <w:name w:val="No Spacing Char"/>
    <w:basedOn w:val="DefaultParagraphFont"/>
    <w:link w:val="NoSpacing"/>
    <w:uiPriority w:val="1"/>
    <w:rsid w:val="0054026C"/>
    <w:rPr>
      <w:sz w:val="20"/>
    </w:rPr>
  </w:style>
  <w:style w:type="paragraph" w:styleId="Header">
    <w:name w:val="header"/>
    <w:basedOn w:val="Normal"/>
    <w:link w:val="HeaderChar"/>
    <w:uiPriority w:val="99"/>
    <w:rsid w:val="006431D4"/>
    <w:pPr>
      <w:tabs>
        <w:tab w:val="center" w:pos="4680"/>
        <w:tab w:val="right" w:pos="9360"/>
      </w:tabs>
    </w:pPr>
  </w:style>
  <w:style w:type="character" w:customStyle="1" w:styleId="HeaderChar">
    <w:name w:val="Header Char"/>
    <w:basedOn w:val="DefaultParagraphFont"/>
    <w:link w:val="Header"/>
    <w:uiPriority w:val="99"/>
    <w:rsid w:val="006431D4"/>
    <w:rPr>
      <w:sz w:val="20"/>
    </w:rPr>
  </w:style>
  <w:style w:type="paragraph" w:styleId="Footer">
    <w:name w:val="footer"/>
    <w:basedOn w:val="Normal"/>
    <w:link w:val="FooterChar"/>
    <w:uiPriority w:val="99"/>
    <w:rsid w:val="006431D4"/>
    <w:pPr>
      <w:tabs>
        <w:tab w:val="center" w:pos="4680"/>
        <w:tab w:val="right" w:pos="9360"/>
      </w:tabs>
    </w:pPr>
  </w:style>
  <w:style w:type="character" w:customStyle="1" w:styleId="FooterChar">
    <w:name w:val="Footer Char"/>
    <w:basedOn w:val="DefaultParagraphFont"/>
    <w:link w:val="Footer"/>
    <w:uiPriority w:val="99"/>
    <w:rsid w:val="006431D4"/>
    <w:rPr>
      <w:sz w:val="20"/>
    </w:rPr>
  </w:style>
  <w:style w:type="paragraph" w:styleId="BalloonText">
    <w:name w:val="Balloon Text"/>
    <w:basedOn w:val="Normal"/>
    <w:link w:val="BalloonTextChar"/>
    <w:rsid w:val="006431D4"/>
    <w:rPr>
      <w:rFonts w:ascii="Tahoma" w:hAnsi="Tahoma" w:cs="Tahoma"/>
      <w:sz w:val="16"/>
      <w:szCs w:val="16"/>
    </w:rPr>
  </w:style>
  <w:style w:type="character" w:customStyle="1" w:styleId="BalloonTextChar">
    <w:name w:val="Balloon Text Char"/>
    <w:basedOn w:val="DefaultParagraphFont"/>
    <w:link w:val="BalloonText"/>
    <w:rsid w:val="006431D4"/>
    <w:rPr>
      <w:rFonts w:ascii="Tahoma" w:hAnsi="Tahoma" w:cs="Tahoma"/>
      <w:sz w:val="16"/>
      <w:szCs w:val="16"/>
    </w:rPr>
  </w:style>
  <w:style w:type="paragraph" w:customStyle="1" w:styleId="02Bodytextstyle">
    <w:name w:val="02 Body text style"/>
    <w:basedOn w:val="Normal"/>
    <w:qFormat/>
    <w:rsid w:val="006431D4"/>
    <w:rPr>
      <w:rFonts w:ascii="Arial" w:eastAsia="Times New Roman" w:hAnsi="Arial" w:cs="Times New Roman"/>
      <w:spacing w:val="-6"/>
      <w:szCs w:val="20"/>
    </w:rPr>
  </w:style>
  <w:style w:type="character" w:styleId="Hyperlink">
    <w:name w:val="Hyperlink"/>
    <w:basedOn w:val="DefaultParagraphFont"/>
    <w:uiPriority w:val="99"/>
    <w:unhideWhenUsed/>
    <w:rsid w:val="006431D4"/>
    <w:rPr>
      <w:color w:val="0000FF" w:themeColor="hyperlink"/>
      <w:u w:val="single"/>
    </w:rPr>
  </w:style>
  <w:style w:type="paragraph" w:styleId="NormalWeb">
    <w:name w:val="Normal (Web)"/>
    <w:basedOn w:val="Normal"/>
    <w:uiPriority w:val="99"/>
    <w:unhideWhenUsed/>
    <w:rsid w:val="004160FE"/>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ntact">
    <w:name w:val="Contact"/>
    <w:basedOn w:val="BodyText"/>
    <w:rsid w:val="00665287"/>
    <w:pPr>
      <w:framePr w:w="2520" w:hSpace="180" w:wrap="notBeside" w:vAnchor="page" w:hAnchor="page" w:x="1801" w:y="961" w:anchorLock="1"/>
      <w:spacing w:after="0" w:line="200" w:lineRule="atLeast"/>
    </w:pPr>
    <w:rPr>
      <w:rFonts w:ascii="Arial" w:eastAsia="Times New Roman" w:hAnsi="Arial" w:cs="Times New Roman"/>
      <w:bCs/>
      <w:spacing w:val="-5"/>
      <w:sz w:val="16"/>
      <w:szCs w:val="20"/>
    </w:rPr>
  </w:style>
  <w:style w:type="paragraph" w:styleId="BodyText">
    <w:name w:val="Body Text"/>
    <w:basedOn w:val="Normal"/>
    <w:link w:val="BodyTextChar"/>
    <w:rsid w:val="00665287"/>
    <w:pPr>
      <w:spacing w:after="120"/>
    </w:pPr>
  </w:style>
  <w:style w:type="character" w:customStyle="1" w:styleId="BodyTextChar">
    <w:name w:val="Body Text Char"/>
    <w:basedOn w:val="DefaultParagraphFont"/>
    <w:link w:val="BodyText"/>
    <w:rsid w:val="00665287"/>
    <w:rPr>
      <w:sz w:val="20"/>
    </w:rPr>
  </w:style>
  <w:style w:type="character" w:styleId="CommentReference">
    <w:name w:val="annotation reference"/>
    <w:basedOn w:val="DefaultParagraphFont"/>
    <w:rsid w:val="00BA561E"/>
    <w:rPr>
      <w:sz w:val="16"/>
      <w:szCs w:val="16"/>
    </w:rPr>
  </w:style>
  <w:style w:type="paragraph" w:styleId="CommentText">
    <w:name w:val="annotation text"/>
    <w:basedOn w:val="Normal"/>
    <w:link w:val="CommentTextChar"/>
    <w:rsid w:val="00BA561E"/>
    <w:rPr>
      <w:szCs w:val="20"/>
    </w:rPr>
  </w:style>
  <w:style w:type="character" w:customStyle="1" w:styleId="CommentTextChar">
    <w:name w:val="Comment Text Char"/>
    <w:basedOn w:val="DefaultParagraphFont"/>
    <w:link w:val="CommentText"/>
    <w:rsid w:val="00BA561E"/>
    <w:rPr>
      <w:sz w:val="20"/>
      <w:szCs w:val="20"/>
    </w:rPr>
  </w:style>
  <w:style w:type="paragraph" w:styleId="CommentSubject">
    <w:name w:val="annotation subject"/>
    <w:basedOn w:val="CommentText"/>
    <w:next w:val="CommentText"/>
    <w:link w:val="CommentSubjectChar"/>
    <w:rsid w:val="00BA561E"/>
    <w:rPr>
      <w:b/>
      <w:bCs/>
    </w:rPr>
  </w:style>
  <w:style w:type="character" w:customStyle="1" w:styleId="CommentSubjectChar">
    <w:name w:val="Comment Subject Char"/>
    <w:basedOn w:val="CommentTextChar"/>
    <w:link w:val="CommentSubject"/>
    <w:rsid w:val="00BA561E"/>
    <w:rPr>
      <w:b/>
      <w:bCs/>
      <w:sz w:val="20"/>
      <w:szCs w:val="20"/>
    </w:rPr>
  </w:style>
  <w:style w:type="paragraph" w:customStyle="1" w:styleId="byline">
    <w:name w:val="byline"/>
    <w:basedOn w:val="Normal"/>
    <w:rsid w:val="00880FF9"/>
    <w:pPr>
      <w:spacing w:before="240" w:after="240"/>
    </w:pPr>
    <w:rPr>
      <w:rFonts w:ascii="Times New Roman" w:eastAsia="Times New Roman" w:hAnsi="Times New Roman" w:cs="Times New Roman"/>
      <w:sz w:val="24"/>
      <w:szCs w:val="24"/>
    </w:rPr>
  </w:style>
  <w:style w:type="paragraph" w:customStyle="1" w:styleId="Default">
    <w:name w:val="Default"/>
    <w:rsid w:val="008E564B"/>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53998">
      <w:bodyDiv w:val="1"/>
      <w:marLeft w:val="0"/>
      <w:marRight w:val="0"/>
      <w:marTop w:val="0"/>
      <w:marBottom w:val="0"/>
      <w:divBdr>
        <w:top w:val="none" w:sz="0" w:space="0" w:color="auto"/>
        <w:left w:val="none" w:sz="0" w:space="0" w:color="auto"/>
        <w:bottom w:val="none" w:sz="0" w:space="0" w:color="auto"/>
        <w:right w:val="none" w:sz="0" w:space="0" w:color="auto"/>
      </w:divBdr>
    </w:div>
    <w:div w:id="594827410">
      <w:bodyDiv w:val="1"/>
      <w:marLeft w:val="0"/>
      <w:marRight w:val="0"/>
      <w:marTop w:val="0"/>
      <w:marBottom w:val="0"/>
      <w:divBdr>
        <w:top w:val="none" w:sz="0" w:space="0" w:color="auto"/>
        <w:left w:val="none" w:sz="0" w:space="0" w:color="auto"/>
        <w:bottom w:val="none" w:sz="0" w:space="0" w:color="auto"/>
        <w:right w:val="none" w:sz="0" w:space="0" w:color="auto"/>
      </w:divBdr>
      <w:divsChild>
        <w:div w:id="1081218838">
          <w:marLeft w:val="547"/>
          <w:marRight w:val="0"/>
          <w:marTop w:val="5"/>
          <w:marBottom w:val="0"/>
          <w:divBdr>
            <w:top w:val="none" w:sz="0" w:space="0" w:color="auto"/>
            <w:left w:val="none" w:sz="0" w:space="0" w:color="auto"/>
            <w:bottom w:val="none" w:sz="0" w:space="0" w:color="auto"/>
            <w:right w:val="none" w:sz="0" w:space="0" w:color="auto"/>
          </w:divBdr>
        </w:div>
      </w:divsChild>
    </w:div>
    <w:div w:id="625353300">
      <w:bodyDiv w:val="1"/>
      <w:marLeft w:val="0"/>
      <w:marRight w:val="0"/>
      <w:marTop w:val="0"/>
      <w:marBottom w:val="0"/>
      <w:divBdr>
        <w:top w:val="none" w:sz="0" w:space="0" w:color="auto"/>
        <w:left w:val="none" w:sz="0" w:space="0" w:color="auto"/>
        <w:bottom w:val="none" w:sz="0" w:space="0" w:color="auto"/>
        <w:right w:val="none" w:sz="0" w:space="0" w:color="auto"/>
      </w:divBdr>
      <w:divsChild>
        <w:div w:id="329455415">
          <w:marLeft w:val="547"/>
          <w:marRight w:val="0"/>
          <w:marTop w:val="5"/>
          <w:marBottom w:val="0"/>
          <w:divBdr>
            <w:top w:val="none" w:sz="0" w:space="0" w:color="auto"/>
            <w:left w:val="none" w:sz="0" w:space="0" w:color="auto"/>
            <w:bottom w:val="none" w:sz="0" w:space="0" w:color="auto"/>
            <w:right w:val="none" w:sz="0" w:space="0" w:color="auto"/>
          </w:divBdr>
        </w:div>
      </w:divsChild>
    </w:div>
    <w:div w:id="838076647">
      <w:bodyDiv w:val="1"/>
      <w:marLeft w:val="0"/>
      <w:marRight w:val="0"/>
      <w:marTop w:val="0"/>
      <w:marBottom w:val="0"/>
      <w:divBdr>
        <w:top w:val="none" w:sz="0" w:space="0" w:color="auto"/>
        <w:left w:val="none" w:sz="0" w:space="0" w:color="auto"/>
        <w:bottom w:val="none" w:sz="0" w:space="0" w:color="auto"/>
        <w:right w:val="none" w:sz="0" w:space="0" w:color="auto"/>
      </w:divBdr>
    </w:div>
    <w:div w:id="1063987313">
      <w:bodyDiv w:val="1"/>
      <w:marLeft w:val="0"/>
      <w:marRight w:val="0"/>
      <w:marTop w:val="0"/>
      <w:marBottom w:val="0"/>
      <w:divBdr>
        <w:top w:val="none" w:sz="0" w:space="0" w:color="auto"/>
        <w:left w:val="none" w:sz="0" w:space="0" w:color="auto"/>
        <w:bottom w:val="none" w:sz="0" w:space="0" w:color="auto"/>
        <w:right w:val="none" w:sz="0" w:space="0" w:color="auto"/>
      </w:divBdr>
      <w:divsChild>
        <w:div w:id="1495224167">
          <w:marLeft w:val="0"/>
          <w:marRight w:val="0"/>
          <w:marTop w:val="0"/>
          <w:marBottom w:val="0"/>
          <w:divBdr>
            <w:top w:val="none" w:sz="0" w:space="0" w:color="auto"/>
            <w:left w:val="none" w:sz="0" w:space="0" w:color="auto"/>
            <w:bottom w:val="none" w:sz="0" w:space="0" w:color="auto"/>
            <w:right w:val="none" w:sz="0" w:space="0" w:color="auto"/>
          </w:divBdr>
          <w:divsChild>
            <w:div w:id="994794311">
              <w:marLeft w:val="0"/>
              <w:marRight w:val="0"/>
              <w:marTop w:val="240"/>
              <w:marBottom w:val="0"/>
              <w:divBdr>
                <w:top w:val="none" w:sz="0" w:space="0" w:color="auto"/>
                <w:left w:val="none" w:sz="0" w:space="0" w:color="auto"/>
                <w:bottom w:val="none" w:sz="0" w:space="0" w:color="auto"/>
                <w:right w:val="none" w:sz="0" w:space="0" w:color="auto"/>
              </w:divBdr>
              <w:divsChild>
                <w:div w:id="8430590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16484291">
      <w:bodyDiv w:val="1"/>
      <w:marLeft w:val="0"/>
      <w:marRight w:val="0"/>
      <w:marTop w:val="0"/>
      <w:marBottom w:val="0"/>
      <w:divBdr>
        <w:top w:val="none" w:sz="0" w:space="0" w:color="auto"/>
        <w:left w:val="none" w:sz="0" w:space="0" w:color="auto"/>
        <w:bottom w:val="none" w:sz="0" w:space="0" w:color="auto"/>
        <w:right w:val="none" w:sz="0" w:space="0" w:color="auto"/>
      </w:divBdr>
    </w:div>
    <w:div w:id="1130325761">
      <w:bodyDiv w:val="1"/>
      <w:marLeft w:val="0"/>
      <w:marRight w:val="0"/>
      <w:marTop w:val="0"/>
      <w:marBottom w:val="0"/>
      <w:divBdr>
        <w:top w:val="none" w:sz="0" w:space="0" w:color="auto"/>
        <w:left w:val="none" w:sz="0" w:space="0" w:color="auto"/>
        <w:bottom w:val="none" w:sz="0" w:space="0" w:color="auto"/>
        <w:right w:val="none" w:sz="0" w:space="0" w:color="auto"/>
      </w:divBdr>
    </w:div>
    <w:div w:id="1273585535">
      <w:bodyDiv w:val="1"/>
      <w:marLeft w:val="0"/>
      <w:marRight w:val="0"/>
      <w:marTop w:val="0"/>
      <w:marBottom w:val="0"/>
      <w:divBdr>
        <w:top w:val="none" w:sz="0" w:space="0" w:color="auto"/>
        <w:left w:val="none" w:sz="0" w:space="0" w:color="auto"/>
        <w:bottom w:val="none" w:sz="0" w:space="0" w:color="auto"/>
        <w:right w:val="none" w:sz="0" w:space="0" w:color="auto"/>
      </w:divBdr>
      <w:divsChild>
        <w:div w:id="1732651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879226">
              <w:marLeft w:val="0"/>
              <w:marRight w:val="0"/>
              <w:marTop w:val="0"/>
              <w:marBottom w:val="0"/>
              <w:divBdr>
                <w:top w:val="none" w:sz="0" w:space="0" w:color="auto"/>
                <w:left w:val="none" w:sz="0" w:space="0" w:color="auto"/>
                <w:bottom w:val="none" w:sz="0" w:space="0" w:color="auto"/>
                <w:right w:val="none" w:sz="0" w:space="0" w:color="auto"/>
              </w:divBdr>
              <w:divsChild>
                <w:div w:id="7511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89576">
      <w:bodyDiv w:val="1"/>
      <w:marLeft w:val="0"/>
      <w:marRight w:val="0"/>
      <w:marTop w:val="0"/>
      <w:marBottom w:val="0"/>
      <w:divBdr>
        <w:top w:val="none" w:sz="0" w:space="0" w:color="auto"/>
        <w:left w:val="none" w:sz="0" w:space="0" w:color="auto"/>
        <w:bottom w:val="none" w:sz="0" w:space="0" w:color="auto"/>
        <w:right w:val="none" w:sz="0" w:space="0" w:color="auto"/>
      </w:divBdr>
      <w:divsChild>
        <w:div w:id="1354307241">
          <w:marLeft w:val="547"/>
          <w:marRight w:val="0"/>
          <w:marTop w:val="5"/>
          <w:marBottom w:val="0"/>
          <w:divBdr>
            <w:top w:val="none" w:sz="0" w:space="0" w:color="auto"/>
            <w:left w:val="none" w:sz="0" w:space="0" w:color="auto"/>
            <w:bottom w:val="none" w:sz="0" w:space="0" w:color="auto"/>
            <w:right w:val="none" w:sz="0" w:space="0" w:color="auto"/>
          </w:divBdr>
        </w:div>
      </w:divsChild>
    </w:div>
    <w:div w:id="1808007779">
      <w:bodyDiv w:val="1"/>
      <w:marLeft w:val="0"/>
      <w:marRight w:val="0"/>
      <w:marTop w:val="0"/>
      <w:marBottom w:val="0"/>
      <w:divBdr>
        <w:top w:val="none" w:sz="0" w:space="0" w:color="auto"/>
        <w:left w:val="none" w:sz="0" w:space="0" w:color="auto"/>
        <w:bottom w:val="none" w:sz="0" w:space="0" w:color="auto"/>
        <w:right w:val="none" w:sz="0" w:space="0" w:color="auto"/>
      </w:divBdr>
      <w:divsChild>
        <w:div w:id="277417350">
          <w:marLeft w:val="0"/>
          <w:marRight w:val="0"/>
          <w:marTop w:val="0"/>
          <w:marBottom w:val="0"/>
          <w:divBdr>
            <w:top w:val="none" w:sz="0" w:space="0" w:color="auto"/>
            <w:left w:val="none" w:sz="0" w:space="0" w:color="auto"/>
            <w:bottom w:val="none" w:sz="0" w:space="0" w:color="auto"/>
            <w:right w:val="none" w:sz="0" w:space="0" w:color="auto"/>
          </w:divBdr>
          <w:divsChild>
            <w:div w:id="1233345810">
              <w:marLeft w:val="0"/>
              <w:marRight w:val="0"/>
              <w:marTop w:val="240"/>
              <w:marBottom w:val="0"/>
              <w:divBdr>
                <w:top w:val="none" w:sz="0" w:space="0" w:color="auto"/>
                <w:left w:val="none" w:sz="0" w:space="0" w:color="auto"/>
                <w:bottom w:val="none" w:sz="0" w:space="0" w:color="auto"/>
                <w:right w:val="none" w:sz="0" w:space="0" w:color="auto"/>
              </w:divBdr>
              <w:divsChild>
                <w:div w:id="15356572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98213686">
      <w:bodyDiv w:val="1"/>
      <w:marLeft w:val="0"/>
      <w:marRight w:val="0"/>
      <w:marTop w:val="0"/>
      <w:marBottom w:val="0"/>
      <w:divBdr>
        <w:top w:val="none" w:sz="0" w:space="0" w:color="auto"/>
        <w:left w:val="none" w:sz="0" w:space="0" w:color="auto"/>
        <w:bottom w:val="none" w:sz="0" w:space="0" w:color="auto"/>
        <w:right w:val="none" w:sz="0" w:space="0" w:color="auto"/>
      </w:divBdr>
    </w:div>
    <w:div w:id="2101828599">
      <w:bodyDiv w:val="1"/>
      <w:marLeft w:val="0"/>
      <w:marRight w:val="0"/>
      <w:marTop w:val="0"/>
      <w:marBottom w:val="0"/>
      <w:divBdr>
        <w:top w:val="none" w:sz="0" w:space="0" w:color="auto"/>
        <w:left w:val="none" w:sz="0" w:space="0" w:color="auto"/>
        <w:bottom w:val="none" w:sz="0" w:space="0" w:color="auto"/>
        <w:right w:val="none" w:sz="0" w:space="0" w:color="auto"/>
      </w:divBdr>
      <w:divsChild>
        <w:div w:id="857081346">
          <w:marLeft w:val="0"/>
          <w:marRight w:val="0"/>
          <w:marTop w:val="0"/>
          <w:marBottom w:val="0"/>
          <w:divBdr>
            <w:top w:val="none" w:sz="0" w:space="0" w:color="auto"/>
            <w:left w:val="none" w:sz="0" w:space="0" w:color="auto"/>
            <w:bottom w:val="none" w:sz="0" w:space="0" w:color="auto"/>
            <w:right w:val="none" w:sz="0" w:space="0" w:color="auto"/>
          </w:divBdr>
          <w:divsChild>
            <w:div w:id="1979261222">
              <w:marLeft w:val="0"/>
              <w:marRight w:val="0"/>
              <w:marTop w:val="240"/>
              <w:marBottom w:val="0"/>
              <w:divBdr>
                <w:top w:val="none" w:sz="0" w:space="0" w:color="auto"/>
                <w:left w:val="none" w:sz="0" w:space="0" w:color="auto"/>
                <w:bottom w:val="none" w:sz="0" w:space="0" w:color="auto"/>
                <w:right w:val="none" w:sz="0" w:space="0" w:color="auto"/>
              </w:divBdr>
              <w:divsChild>
                <w:div w:id="127208454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tairgroup.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ba@satair.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tair Standard">
  <a:themeElements>
    <a:clrScheme name="Satair Standard">
      <a:dk1>
        <a:sysClr val="windowText" lastClr="000000"/>
      </a:dk1>
      <a:lt1>
        <a:sysClr val="window" lastClr="FFFFFF"/>
      </a:lt1>
      <a:dk2>
        <a:srgbClr val="808284"/>
      </a:dk2>
      <a:lt2>
        <a:srgbClr val="D5E1E7"/>
      </a:lt2>
      <a:accent1>
        <a:srgbClr val="527D90"/>
      </a:accent1>
      <a:accent2>
        <a:srgbClr val="B11116"/>
      </a:accent2>
      <a:accent3>
        <a:srgbClr val="84BF1B"/>
      </a:accent3>
      <a:accent4>
        <a:srgbClr val="B1B3B6"/>
      </a:accent4>
      <a:accent5>
        <a:srgbClr val="BED3DD"/>
      </a:accent5>
      <a:accent6>
        <a:srgbClr val="E87729"/>
      </a:accent6>
      <a:hlink>
        <a:srgbClr val="0000FF"/>
      </a:hlink>
      <a:folHlink>
        <a:srgbClr val="800080"/>
      </a:folHlink>
    </a:clrScheme>
    <a:fontScheme name="old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12700" cap="flat" cmpd="sng" algn="ctr">
          <a:solidFill>
            <a:schemeClr val="tx1"/>
          </a:solidFill>
          <a:prstDash val="solid"/>
          <a:round/>
          <a:headEnd type="none" w="med" len="med"/>
          <a:tailEnd type="triangle" w="med" len="med"/>
        </a:ln>
        <a:effectLst/>
      </a:spPr>
      <a:bodyPr vert="horz" wrap="square" lIns="91440" tIns="45720" rIns="91440" bIns="45720" numCol="1" anchor="t" anchorCtr="0" compatLnSpc="1">
        <a:prstTxWarp prst="textNoShape">
          <a:avLst/>
        </a:prstTxWarp>
        <a:spAutoFit/>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12700" cap="flat" cmpd="sng" algn="ctr">
          <a:solidFill>
            <a:schemeClr val="tx1"/>
          </a:solidFill>
          <a:prstDash val="solid"/>
          <a:round/>
          <a:headEnd type="none" w="med" len="med"/>
          <a:tailEnd type="triangle" w="med" len="med"/>
        </a:ln>
        <a:effectLst/>
      </a:spPr>
      <a:bodyPr vert="horz" wrap="square" lIns="91440" tIns="45720" rIns="91440" bIns="45720" numCol="1" anchor="t" anchorCtr="0" compatLnSpc="1">
        <a:prstTxWarp prst="textNoShape">
          <a:avLst/>
        </a:prstTxWarp>
        <a:spAutoFit/>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ldblank 1">
        <a:dk1>
          <a:srgbClr val="000000"/>
        </a:dk1>
        <a:lt1>
          <a:srgbClr val="FFFFFF"/>
        </a:lt1>
        <a:dk2>
          <a:srgbClr val="000000"/>
        </a:dk2>
        <a:lt2>
          <a:srgbClr val="808080"/>
        </a:lt2>
        <a:accent1>
          <a:srgbClr val="969696"/>
        </a:accent1>
        <a:accent2>
          <a:srgbClr val="D88A22"/>
        </a:accent2>
        <a:accent3>
          <a:srgbClr val="FFFFFF"/>
        </a:accent3>
        <a:accent4>
          <a:srgbClr val="000000"/>
        </a:accent4>
        <a:accent5>
          <a:srgbClr val="C9C9C9"/>
        </a:accent5>
        <a:accent6>
          <a:srgbClr val="C47D1E"/>
        </a:accent6>
        <a:hlink>
          <a:srgbClr val="C0C0C0"/>
        </a:hlink>
        <a:folHlink>
          <a:srgbClr val="B11116"/>
        </a:folHlink>
      </a:clrScheme>
      <a:clrMap bg1="lt1" tx1="dk1" bg2="lt2" tx2="dk2" accent1="accent1" accent2="accent2" accent3="accent3" accent4="accent4" accent5="accent5" accent6="accent6" hlink="hlink" folHlink="folHlink"/>
    </a:extraClrScheme>
    <a:extraClrScheme>
      <a:clrScheme name="oldblank 2">
        <a:dk1>
          <a:srgbClr val="000000"/>
        </a:dk1>
        <a:lt1>
          <a:srgbClr val="FFFFFF"/>
        </a:lt1>
        <a:dk2>
          <a:srgbClr val="000000"/>
        </a:dk2>
        <a:lt2>
          <a:srgbClr val="808080"/>
        </a:lt2>
        <a:accent1>
          <a:srgbClr val="B2B2B2"/>
        </a:accent1>
        <a:accent2>
          <a:srgbClr val="5A7F90"/>
        </a:accent2>
        <a:accent3>
          <a:srgbClr val="FFFFFF"/>
        </a:accent3>
        <a:accent4>
          <a:srgbClr val="000000"/>
        </a:accent4>
        <a:accent5>
          <a:srgbClr val="D5D5D5"/>
        </a:accent5>
        <a:accent6>
          <a:srgbClr val="517282"/>
        </a:accent6>
        <a:hlink>
          <a:srgbClr val="97B8C9"/>
        </a:hlink>
        <a:folHlink>
          <a:srgbClr val="B11116"/>
        </a:folHlink>
      </a:clrScheme>
      <a:clrMap bg1="lt1" tx1="dk1" bg2="lt2" tx2="dk2" accent1="accent1" accent2="accent2" accent3="accent3" accent4="accent4" accent5="accent5" accent6="accent6" hlink="hlink" folHlink="folHlink"/>
    </a:extraClrScheme>
    <a:extraClrScheme>
      <a:clrScheme name="oldblank 3">
        <a:dk1>
          <a:srgbClr val="000000"/>
        </a:dk1>
        <a:lt1>
          <a:srgbClr val="FFFFFF"/>
        </a:lt1>
        <a:dk2>
          <a:srgbClr val="000000"/>
        </a:dk2>
        <a:lt2>
          <a:srgbClr val="808080"/>
        </a:lt2>
        <a:accent1>
          <a:srgbClr val="B2B2B2"/>
        </a:accent1>
        <a:accent2>
          <a:srgbClr val="5A7F90"/>
        </a:accent2>
        <a:accent3>
          <a:srgbClr val="FFFFFF"/>
        </a:accent3>
        <a:accent4>
          <a:srgbClr val="000000"/>
        </a:accent4>
        <a:accent5>
          <a:srgbClr val="D5D5D5"/>
        </a:accent5>
        <a:accent6>
          <a:srgbClr val="517282"/>
        </a:accent6>
        <a:hlink>
          <a:srgbClr val="B11116"/>
        </a:hlink>
        <a:folHlink>
          <a:srgbClr val="97B8C9"/>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6A0F-8C8F-4BD4-922C-EB81C905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Satair A/S</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 Brichmann Andersen</dc:creator>
  <cp:keywords>Non Technical</cp:keywords>
  <cp:lastModifiedBy>Manja Brichmann Andersen</cp:lastModifiedBy>
  <cp:revision>2</cp:revision>
  <cp:lastPrinted>2017-06-07T20:56:00Z</cp:lastPrinted>
  <dcterms:created xsi:type="dcterms:W3CDTF">2017-10-24T10:54:00Z</dcterms:created>
  <dcterms:modified xsi:type="dcterms:W3CDTF">2017-10-24T10:54:00Z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d5ecff69-39bd-4097-956e-7f0af1cf284f</vt:lpwstr>
  </property>
  <property fmtid="{D5CDD505-2E9C-101B-9397-08002B2CF9AE}" pid="3" name="UTCTechnicalData">
    <vt:lpwstr>No</vt:lpwstr>
  </property>
  <property fmtid="{D5CDD505-2E9C-101B-9397-08002B2CF9AE}" pid="4" name="UTCTechnicalDataKeyword">
    <vt:lpwstr>Non Technical</vt:lpwstr>
  </property>
</Properties>
</file>