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A8" w:rsidRDefault="00D16EA8" w:rsidP="003870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right</wp:align>
            </wp:positionH>
            <wp:positionV relativeFrom="margin">
              <wp:align>top</wp:align>
            </wp:positionV>
            <wp:extent cx="1836420" cy="588010"/>
            <wp:effectExtent l="0" t="0" r="0" b="254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llio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EA8" w:rsidRDefault="00D16EA8" w:rsidP="003870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nb-NO"/>
        </w:rPr>
      </w:pPr>
    </w:p>
    <w:p w:rsidR="003870D5" w:rsidRDefault="003870D5" w:rsidP="003870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nb-NO"/>
        </w:rPr>
        <w:t xml:space="preserve">Pressemelding fra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nb-NO"/>
        </w:rPr>
        <w:t>Cillion</w:t>
      </w:r>
      <w:proofErr w:type="spellEnd"/>
    </w:p>
    <w:p w:rsidR="003870D5" w:rsidRDefault="003870D5" w:rsidP="003870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nb-NO"/>
        </w:rPr>
      </w:pPr>
    </w:p>
    <w:p w:rsidR="00D16EA8" w:rsidRDefault="00D16EA8" w:rsidP="003870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  <w:lang w:eastAsia="nb-NO"/>
        </w:rPr>
      </w:pPr>
    </w:p>
    <w:p w:rsidR="003870D5" w:rsidRPr="003870D5" w:rsidRDefault="0038620F" w:rsidP="003870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3"/>
          <w:lang w:eastAsia="nb-NO"/>
        </w:rPr>
        <w:t>Budskapet</w:t>
      </w:r>
      <w:r w:rsidR="003870D5">
        <w:rPr>
          <w:rFonts w:ascii="Arial" w:eastAsia="Times New Roman" w:hAnsi="Arial" w:cs="Arial"/>
          <w:b/>
          <w:bCs/>
          <w:color w:val="000000"/>
          <w:sz w:val="32"/>
          <w:szCs w:val="23"/>
          <w:lang w:eastAsia="nb-NO"/>
        </w:rPr>
        <w:t xml:space="preserve"> tilpasses hvem som er i butikken</w:t>
      </w:r>
    </w:p>
    <w:p w:rsidR="00D16EA8" w:rsidRDefault="00D16EA8" w:rsidP="003870D5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8"/>
          <w:szCs w:val="23"/>
          <w:lang w:eastAsia="nb-NO"/>
        </w:rPr>
      </w:pPr>
    </w:p>
    <w:p w:rsidR="003870D5" w:rsidRPr="003870D5" w:rsidRDefault="003870D5" w:rsidP="003870D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nb-NO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3"/>
          <w:lang w:eastAsia="nb-NO"/>
        </w:rPr>
        <w:t>Segmentbasert a</w:t>
      </w:r>
      <w:r w:rsidRPr="003870D5">
        <w:rPr>
          <w:rFonts w:ascii="Arial" w:eastAsia="Times New Roman" w:hAnsi="Arial" w:cs="Arial"/>
          <w:b/>
          <w:bCs/>
          <w:i/>
          <w:color w:val="000000"/>
          <w:sz w:val="28"/>
          <w:szCs w:val="23"/>
          <w:lang w:eastAsia="nb-NO"/>
        </w:rPr>
        <w:t xml:space="preserve">nsiktsgjenkjenning og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3"/>
          <w:lang w:eastAsia="nb-NO"/>
        </w:rPr>
        <w:t xml:space="preserve">digitale skilt </w:t>
      </w:r>
      <w:r w:rsidR="001A59E6">
        <w:rPr>
          <w:rFonts w:ascii="Arial" w:eastAsia="Times New Roman" w:hAnsi="Arial" w:cs="Arial"/>
          <w:b/>
          <w:bCs/>
          <w:i/>
          <w:color w:val="000000"/>
          <w:sz w:val="28"/>
          <w:szCs w:val="23"/>
          <w:lang w:eastAsia="nb-NO"/>
        </w:rPr>
        <w:t xml:space="preserve">(digital </w:t>
      </w:r>
      <w:proofErr w:type="spellStart"/>
      <w:r w:rsidR="001A59E6">
        <w:rPr>
          <w:rFonts w:ascii="Arial" w:eastAsia="Times New Roman" w:hAnsi="Arial" w:cs="Arial"/>
          <w:b/>
          <w:bCs/>
          <w:i/>
          <w:color w:val="000000"/>
          <w:sz w:val="28"/>
          <w:szCs w:val="23"/>
          <w:lang w:eastAsia="nb-NO"/>
        </w:rPr>
        <w:t>signage</w:t>
      </w:r>
      <w:proofErr w:type="spellEnd"/>
      <w:r w:rsidR="001A59E6">
        <w:rPr>
          <w:rFonts w:ascii="Arial" w:eastAsia="Times New Roman" w:hAnsi="Arial" w:cs="Arial"/>
          <w:b/>
          <w:bCs/>
          <w:i/>
          <w:color w:val="000000"/>
          <w:sz w:val="28"/>
          <w:szCs w:val="23"/>
          <w:lang w:eastAsia="nb-NO"/>
        </w:rPr>
        <w:t xml:space="preserve">) </w:t>
      </w:r>
      <w:r w:rsidRPr="003870D5">
        <w:rPr>
          <w:rFonts w:ascii="Arial" w:eastAsia="Times New Roman" w:hAnsi="Arial" w:cs="Arial"/>
          <w:b/>
          <w:bCs/>
          <w:i/>
          <w:color w:val="000000"/>
          <w:sz w:val="28"/>
          <w:szCs w:val="23"/>
          <w:lang w:eastAsia="nb-NO"/>
        </w:rPr>
        <w:t xml:space="preserve">åpner nye muligheter i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3"/>
          <w:lang w:eastAsia="nb-NO"/>
        </w:rPr>
        <w:t>detaljhandelen</w:t>
      </w:r>
    </w:p>
    <w:p w:rsidR="003870D5" w:rsidRPr="003870D5" w:rsidRDefault="003870D5" w:rsidP="0038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870D5" w:rsidRPr="003870D5" w:rsidRDefault="003870D5" w:rsidP="003870D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eastAsia="nb-NO"/>
        </w:rPr>
      </w:pPr>
      <w:r w:rsidRPr="003870D5">
        <w:rPr>
          <w:rFonts w:ascii="Arial" w:eastAsia="Times New Roman" w:hAnsi="Arial" w:cs="Arial"/>
          <w:bCs/>
          <w:color w:val="000000"/>
          <w:sz w:val="23"/>
          <w:szCs w:val="23"/>
          <w:lang w:eastAsia="nb-NO"/>
        </w:rPr>
        <w:t xml:space="preserve">(Oslo </w:t>
      </w:r>
      <w:r w:rsidR="00C5687F">
        <w:rPr>
          <w:rFonts w:ascii="Arial" w:eastAsia="Times New Roman" w:hAnsi="Arial" w:cs="Arial"/>
          <w:bCs/>
          <w:color w:val="000000"/>
          <w:sz w:val="23"/>
          <w:szCs w:val="23"/>
          <w:lang w:eastAsia="nb-NO"/>
        </w:rPr>
        <w:t>nn</w:t>
      </w:r>
      <w:r w:rsidRPr="003870D5">
        <w:rPr>
          <w:rFonts w:ascii="Arial" w:eastAsia="Times New Roman" w:hAnsi="Arial" w:cs="Arial"/>
          <w:bCs/>
          <w:color w:val="000000"/>
          <w:sz w:val="23"/>
          <w:szCs w:val="23"/>
          <w:lang w:eastAsia="nb-NO"/>
        </w:rPr>
        <w:t xml:space="preserve">. juni 2014): I dag lanserer </w:t>
      </w:r>
      <w:proofErr w:type="spellStart"/>
      <w:r w:rsidRPr="003870D5">
        <w:rPr>
          <w:rFonts w:ascii="Arial" w:eastAsia="Times New Roman" w:hAnsi="Arial" w:cs="Arial"/>
          <w:bCs/>
          <w:color w:val="000000"/>
          <w:sz w:val="23"/>
          <w:szCs w:val="23"/>
          <w:lang w:eastAsia="nb-NO"/>
        </w:rPr>
        <w:t>Cillion</w:t>
      </w:r>
      <w:proofErr w:type="spellEnd"/>
      <w:r w:rsidRPr="003870D5">
        <w:rPr>
          <w:rFonts w:ascii="Arial" w:eastAsia="Times New Roman" w:hAnsi="Arial" w:cs="Arial"/>
          <w:bCs/>
          <w:color w:val="000000"/>
          <w:sz w:val="23"/>
          <w:szCs w:val="23"/>
          <w:lang w:eastAsia="nb-NO"/>
        </w:rPr>
        <w:t xml:space="preserve"> AS et nytt markedsføringskonsept for detaljhandelen basert på segmentbasert ansikt</w:t>
      </w:r>
      <w:r w:rsidR="00D16EA8">
        <w:rPr>
          <w:rFonts w:ascii="Arial" w:eastAsia="Times New Roman" w:hAnsi="Arial" w:cs="Arial"/>
          <w:bCs/>
          <w:color w:val="000000"/>
          <w:sz w:val="23"/>
          <w:szCs w:val="23"/>
          <w:lang w:eastAsia="nb-NO"/>
        </w:rPr>
        <w:t>s</w:t>
      </w:r>
      <w:r w:rsidRPr="003870D5">
        <w:rPr>
          <w:rFonts w:ascii="Arial" w:eastAsia="Times New Roman" w:hAnsi="Arial" w:cs="Arial"/>
          <w:bCs/>
          <w:color w:val="000000"/>
          <w:sz w:val="23"/>
          <w:szCs w:val="23"/>
          <w:lang w:eastAsia="nb-NO"/>
        </w:rPr>
        <w:t>gjenkjennin</w:t>
      </w:r>
      <w:r w:rsidR="00D16EA8">
        <w:rPr>
          <w:rFonts w:ascii="Arial" w:eastAsia="Times New Roman" w:hAnsi="Arial" w:cs="Arial"/>
          <w:bCs/>
          <w:color w:val="000000"/>
          <w:sz w:val="23"/>
          <w:szCs w:val="23"/>
          <w:lang w:eastAsia="nb-NO"/>
        </w:rPr>
        <w:t xml:space="preserve">g og digital </w:t>
      </w:r>
      <w:proofErr w:type="spellStart"/>
      <w:r w:rsidR="00D16EA8">
        <w:rPr>
          <w:rFonts w:ascii="Arial" w:eastAsia="Times New Roman" w:hAnsi="Arial" w:cs="Arial"/>
          <w:bCs/>
          <w:color w:val="000000"/>
          <w:sz w:val="23"/>
          <w:szCs w:val="23"/>
          <w:lang w:eastAsia="nb-NO"/>
        </w:rPr>
        <w:t>s</w:t>
      </w:r>
      <w:r w:rsidRPr="003870D5">
        <w:rPr>
          <w:rFonts w:ascii="Arial" w:eastAsia="Times New Roman" w:hAnsi="Arial" w:cs="Arial"/>
          <w:bCs/>
          <w:color w:val="000000"/>
          <w:sz w:val="23"/>
          <w:szCs w:val="23"/>
          <w:lang w:eastAsia="nb-NO"/>
        </w:rPr>
        <w:t>ignage</w:t>
      </w:r>
      <w:proofErr w:type="spellEnd"/>
      <w:r w:rsidRPr="003870D5">
        <w:rPr>
          <w:rFonts w:ascii="Arial" w:eastAsia="Times New Roman" w:hAnsi="Arial" w:cs="Arial"/>
          <w:bCs/>
          <w:color w:val="000000"/>
          <w:sz w:val="23"/>
          <w:szCs w:val="23"/>
          <w:lang w:eastAsia="nb-NO"/>
        </w:rPr>
        <w:t xml:space="preserve">. Løsningen gjør det mulig å tilpasse informasjonen i </w:t>
      </w:r>
      <w:proofErr w:type="spellStart"/>
      <w:r w:rsidRPr="003870D5">
        <w:rPr>
          <w:rFonts w:ascii="Arial" w:eastAsia="Times New Roman" w:hAnsi="Arial" w:cs="Arial"/>
          <w:bCs/>
          <w:color w:val="000000"/>
          <w:sz w:val="23"/>
          <w:szCs w:val="23"/>
          <w:lang w:eastAsia="nb-NO"/>
        </w:rPr>
        <w:t>sanntid</w:t>
      </w:r>
      <w:proofErr w:type="spellEnd"/>
      <w:r w:rsidRPr="003870D5">
        <w:rPr>
          <w:rFonts w:ascii="Arial" w:eastAsia="Times New Roman" w:hAnsi="Arial" w:cs="Arial"/>
          <w:bCs/>
          <w:color w:val="000000"/>
          <w:sz w:val="23"/>
          <w:szCs w:val="23"/>
          <w:lang w:eastAsia="nb-NO"/>
        </w:rPr>
        <w:t xml:space="preserve"> slik at rett person får riktig budskap. </w:t>
      </w:r>
    </w:p>
    <w:p w:rsidR="003870D5" w:rsidRDefault="003870D5" w:rsidP="003870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nb-NO"/>
        </w:rPr>
      </w:pPr>
    </w:p>
    <w:p w:rsidR="006C0666" w:rsidRPr="003870D5" w:rsidRDefault="006C0666" w:rsidP="006C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Løsningen bygger på </w:t>
      </w:r>
      <w:r w:rsidRPr="003870D5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teknologiplattformen </w:t>
      </w:r>
      <w:proofErr w:type="spellStart"/>
      <w:r w:rsidRPr="003870D5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Omnivex</w:t>
      </w:r>
      <w:proofErr w:type="spellEnd"/>
      <w:r w:rsidRPr="003870D5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 som styrer alt av visninger</w:t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 basert på </w:t>
      </w:r>
      <w:r w:rsidR="0021257C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i</w:t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nformasjon fra en rekke kilder</w:t>
      </w:r>
      <w:r w:rsidRPr="003870D5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Nå kan løsningen også ta hensyn til hvilke kundesegment som faktisk er i butikken. </w:t>
      </w:r>
    </w:p>
    <w:p w:rsidR="006C0666" w:rsidRDefault="006C0666" w:rsidP="003870D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</w:p>
    <w:p w:rsidR="003870D5" w:rsidRDefault="006C0666" w:rsidP="003870D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Kameraer i butikken </w:t>
      </w:r>
      <w:r w:rsidR="0021257C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er koblet mot en </w:t>
      </w:r>
      <w:r w:rsidR="003870D5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egen programvare</w:t>
      </w:r>
      <w:r w:rsidR="0021257C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 som ved hjelp av avanserte algoritmer kan plassere butikkens kunder </w:t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i forhåndsdefinerte segmenter</w:t>
      </w:r>
      <w:r w:rsidR="0021257C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 </w:t>
      </w:r>
      <w:r w:rsidR="00D16EA8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ut fra </w:t>
      </w:r>
      <w:r w:rsidR="0021257C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ansiktstrekk</w:t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. For eksempel kjønn, alder, eller hvorvidt kundene bruker briller eller ikke. </w:t>
      </w:r>
    </w:p>
    <w:p w:rsidR="006C0666" w:rsidRDefault="006C0666" w:rsidP="003870D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</w:p>
    <w:p w:rsidR="006C0666" w:rsidRDefault="006C0666" w:rsidP="003870D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Sammen med informasjon fra forretningssystemet kan digitale visningsflater i butikken levere kjøpsutløsende informasjon tilpasset kundene i butikken og </w:t>
      </w:r>
      <w:r w:rsidR="0021257C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forretningsmessige </w:t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parametere som pågående kampanjer, lagerstatus eller lignende.</w:t>
      </w:r>
    </w:p>
    <w:p w:rsidR="006C0666" w:rsidRDefault="006C0666" w:rsidP="003870D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 </w:t>
      </w:r>
    </w:p>
    <w:p w:rsidR="006C0666" w:rsidRPr="003870D5" w:rsidRDefault="006C0666" w:rsidP="006C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70D5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 xml:space="preserve">- Dette er nytt og banebrytende, og gir </w:t>
      </w:r>
      <w:r w:rsidR="004F6382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 xml:space="preserve">markedsførere en helt ny verktøykasse av </w:t>
      </w:r>
      <w:r w:rsidRPr="003870D5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>muligheter</w:t>
      </w:r>
      <w:r w:rsidR="004F6382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 xml:space="preserve">. </w:t>
      </w:r>
      <w:r w:rsidR="0021257C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 xml:space="preserve">Det vi </w:t>
      </w:r>
      <w:r w:rsidR="004F6382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 xml:space="preserve">har hørt om på internasjonale messer i årevis er nå tilgjengelig i Norge, sier </w:t>
      </w:r>
      <w:r w:rsidRPr="003870D5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>salgs- og m</w:t>
      </w:r>
      <w:r w:rsidR="004F6382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 xml:space="preserve">arkedssjef Geir Engh i </w:t>
      </w:r>
      <w:proofErr w:type="spellStart"/>
      <w:r w:rsidR="004F6382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>Cillion</w:t>
      </w:r>
      <w:proofErr w:type="spellEnd"/>
      <w:r w:rsidR="004F6382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>.</w:t>
      </w:r>
    </w:p>
    <w:p w:rsidR="006C0666" w:rsidRDefault="006C0666" w:rsidP="003870D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</w:p>
    <w:p w:rsidR="003870D5" w:rsidRPr="003870D5" w:rsidRDefault="003870D5" w:rsidP="0038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70D5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Visning av reklame og markedsføringsbudskap på en skjerm eller annen visningsflate har </w:t>
      </w:r>
      <w:r w:rsidR="006C0666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eksistert lenge, men løsningene er i stor grad</w:t>
      </w:r>
      <w:r w:rsidRPr="003870D5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 basert på statisk informasjon</w:t>
      </w:r>
      <w:r w:rsidR="006C0666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, og krever manuell endring</w:t>
      </w:r>
      <w:r w:rsidRPr="003870D5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. </w:t>
      </w:r>
    </w:p>
    <w:p w:rsidR="003870D5" w:rsidRPr="003870D5" w:rsidRDefault="003870D5" w:rsidP="0038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F6382" w:rsidRDefault="004F6382" w:rsidP="004F638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Omnivex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 er en integrert løsning for digitale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signage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 som bygger på sanntids informasjon fra forskjellige datakilder. Informasjonen på visningsflatene kan tilpasses forretningsinformasjon fra en rekke datakilder, samt hendelser som for eksempel tid på dagen, </w:t>
      </w:r>
      <w:r w:rsidR="0038620F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været ute, </w:t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lagerstatus og mye mer. </w:t>
      </w:r>
    </w:p>
    <w:p w:rsidR="003870D5" w:rsidRPr="003870D5" w:rsidRDefault="003870D5" w:rsidP="0038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870D5" w:rsidRDefault="003870D5" w:rsidP="003870D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</w:pPr>
      <w:r w:rsidRPr="003870D5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 xml:space="preserve">- </w:t>
      </w:r>
      <w:proofErr w:type="spellStart"/>
      <w:r w:rsidR="004F6382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>Omnivex</w:t>
      </w:r>
      <w:proofErr w:type="spellEnd"/>
      <w:r w:rsidR="004F6382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 xml:space="preserve"> setter en ny standard for dynamisk, målrettede budskap</w:t>
      </w:r>
      <w:r w:rsidR="001A59E6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>, og viser for alvor at digital</w:t>
      </w:r>
      <w:r w:rsidR="004F6382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 xml:space="preserve"> </w:t>
      </w:r>
      <w:proofErr w:type="spellStart"/>
      <w:r w:rsidR="001A59E6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>signage</w:t>
      </w:r>
      <w:proofErr w:type="spellEnd"/>
      <w:r w:rsidR="004F6382">
        <w:rPr>
          <w:rFonts w:ascii="Arial" w:eastAsia="Times New Roman" w:hAnsi="Arial" w:cs="Arial"/>
          <w:i/>
          <w:iCs/>
          <w:color w:val="000000"/>
          <w:sz w:val="23"/>
          <w:szCs w:val="23"/>
          <w:lang w:eastAsia="nb-NO"/>
        </w:rPr>
        <w:t xml:space="preserve"> er mye mer enn bare dyre plakater, sier Engh. </w:t>
      </w:r>
    </w:p>
    <w:p w:rsidR="004F6382" w:rsidRPr="003870D5" w:rsidRDefault="004F6382" w:rsidP="0038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870D5" w:rsidRPr="003870D5" w:rsidRDefault="003870D5" w:rsidP="0038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70D5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Kampanjer kan planlegges i forveien, det kan tas hensyn til geografiske forskjeller og ulik varebeholdning og uforutsette hendelser. Endringer i en pågående kampanje kan gjennomføres på minuttet. Innholdet blir dynamisk og målrettet.</w:t>
      </w:r>
    </w:p>
    <w:p w:rsidR="004F6382" w:rsidRDefault="004F6382" w:rsidP="003870D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</w:p>
    <w:p w:rsidR="004F6382" w:rsidRDefault="004F6382" w:rsidP="003870D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</w:p>
    <w:p w:rsidR="004F6382" w:rsidRPr="002E24D9" w:rsidRDefault="004F6382" w:rsidP="003870D5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3"/>
          <w:lang w:eastAsia="nb-NO"/>
        </w:rPr>
      </w:pPr>
      <w:r w:rsidRPr="002E24D9">
        <w:rPr>
          <w:rFonts w:ascii="Arial" w:eastAsia="Times New Roman" w:hAnsi="Arial" w:cs="Arial"/>
          <w:b/>
          <w:color w:val="000000"/>
          <w:sz w:val="18"/>
          <w:szCs w:val="23"/>
          <w:lang w:eastAsia="nb-NO"/>
        </w:rPr>
        <w:t xml:space="preserve">For mer informasjon, kontakt: </w:t>
      </w:r>
    </w:p>
    <w:p w:rsidR="004F6382" w:rsidRPr="002E24D9" w:rsidRDefault="004F6382" w:rsidP="003870D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3"/>
          <w:lang w:eastAsia="nb-NO"/>
        </w:rPr>
      </w:pPr>
      <w:r w:rsidRPr="002E24D9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Salgs- og markedssjef Geir Engh i </w:t>
      </w:r>
      <w:proofErr w:type="spellStart"/>
      <w:r w:rsidRPr="002E24D9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Cillion</w:t>
      </w:r>
      <w:proofErr w:type="spellEnd"/>
      <w:r w:rsidRPr="002E24D9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 AS, mobil</w:t>
      </w:r>
      <w:r w:rsidR="0082204F" w:rsidRPr="002E24D9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:</w:t>
      </w:r>
      <w:r w:rsidRPr="002E24D9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 </w:t>
      </w:r>
      <w:r w:rsidR="0082204F" w:rsidRPr="002E24D9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924 21 433, epost: </w:t>
      </w:r>
      <w:hyperlink r:id="rId6" w:history="1">
        <w:r w:rsidR="0082204F" w:rsidRPr="002E24D9">
          <w:rPr>
            <w:rStyle w:val="Hyperkobling"/>
            <w:rFonts w:ascii="Arial" w:eastAsia="Times New Roman" w:hAnsi="Arial" w:cs="Arial"/>
            <w:sz w:val="18"/>
            <w:szCs w:val="23"/>
            <w:lang w:eastAsia="nb-NO"/>
          </w:rPr>
          <w:t>geir.engh@cillion.no</w:t>
        </w:r>
      </w:hyperlink>
      <w:r w:rsidR="0082204F" w:rsidRPr="002E24D9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 </w:t>
      </w:r>
    </w:p>
    <w:p w:rsidR="004F6382" w:rsidRPr="002E24D9" w:rsidRDefault="004F6382" w:rsidP="003870D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3"/>
          <w:lang w:eastAsia="nb-NO"/>
        </w:rPr>
      </w:pPr>
    </w:p>
    <w:p w:rsidR="004F6382" w:rsidRPr="002E24D9" w:rsidRDefault="004F6382" w:rsidP="003870D5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3"/>
          <w:lang w:eastAsia="nb-NO"/>
        </w:rPr>
      </w:pPr>
      <w:r w:rsidRPr="002E24D9">
        <w:rPr>
          <w:rFonts w:ascii="Arial" w:eastAsia="Times New Roman" w:hAnsi="Arial" w:cs="Arial"/>
          <w:b/>
          <w:color w:val="000000"/>
          <w:sz w:val="18"/>
          <w:szCs w:val="23"/>
          <w:lang w:eastAsia="nb-NO"/>
        </w:rPr>
        <w:t xml:space="preserve">Om </w:t>
      </w:r>
      <w:proofErr w:type="spellStart"/>
      <w:r w:rsidRPr="002E24D9">
        <w:rPr>
          <w:rFonts w:ascii="Arial" w:eastAsia="Times New Roman" w:hAnsi="Arial" w:cs="Arial"/>
          <w:b/>
          <w:color w:val="000000"/>
          <w:sz w:val="18"/>
          <w:szCs w:val="23"/>
          <w:lang w:eastAsia="nb-NO"/>
        </w:rPr>
        <w:t>Omnivex</w:t>
      </w:r>
      <w:proofErr w:type="spellEnd"/>
    </w:p>
    <w:p w:rsidR="002E24D9" w:rsidRPr="002E24D9" w:rsidRDefault="002E24D9" w:rsidP="003870D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3"/>
          <w:lang w:eastAsia="nb-NO"/>
        </w:rPr>
      </w:pPr>
      <w:r w:rsidRPr="002E24D9">
        <w:rPr>
          <w:rFonts w:ascii="Arial" w:eastAsia="Times New Roman" w:hAnsi="Arial" w:cs="Arial"/>
          <w:color w:val="000000"/>
          <w:sz w:val="18"/>
          <w:szCs w:val="23"/>
          <w:lang w:eastAsia="nb-NO"/>
        </w:rPr>
        <w:lastRenderedPageBreak/>
        <w:t>Løsningen</w:t>
      </w:r>
      <w:r w:rsid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e</w:t>
      </w:r>
      <w:r w:rsidRPr="002E24D9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 til </w:t>
      </w:r>
      <w:proofErr w:type="spellStart"/>
      <w:r w:rsidRPr="002E24D9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Omnivex</w:t>
      </w:r>
      <w:proofErr w:type="spellEnd"/>
      <w:r w:rsidRPr="002E24D9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 samler inn, behandler og presenterer målrettet informasjon på tvers av hele organisasjoner</w:t>
      </w:r>
      <w:r w:rsid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 til </w:t>
      </w:r>
      <w:r w:rsidRPr="002E24D9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en rekke forskjellige visningsflater. Blant annet skjermer, trykksensitive visningsflater, glassflater, nettbrett med mer. Løsningene leverer sanntids visuell informasjon på rett tid og sted, slik at mottakeren settes i stand til å ta bedre og mer informerte beslutninger. Les mer på </w:t>
      </w:r>
      <w:hyperlink r:id="rId7" w:history="1">
        <w:r w:rsidRPr="002E24D9">
          <w:rPr>
            <w:rStyle w:val="Hyperkobling"/>
            <w:rFonts w:ascii="Arial" w:eastAsia="Times New Roman" w:hAnsi="Arial" w:cs="Arial"/>
            <w:sz w:val="18"/>
            <w:szCs w:val="23"/>
            <w:lang w:eastAsia="nb-NO"/>
          </w:rPr>
          <w:t>www.omnivex.com</w:t>
        </w:r>
      </w:hyperlink>
      <w:r w:rsidRPr="002E24D9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. </w:t>
      </w:r>
    </w:p>
    <w:p w:rsidR="004F6382" w:rsidRPr="002E24D9" w:rsidRDefault="004F6382" w:rsidP="003870D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3"/>
          <w:lang w:eastAsia="nb-NO"/>
        </w:rPr>
      </w:pPr>
    </w:p>
    <w:p w:rsidR="00BB13C3" w:rsidRPr="002E24D9" w:rsidRDefault="004F6382" w:rsidP="003870D5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3"/>
          <w:lang w:eastAsia="nb-NO"/>
        </w:rPr>
      </w:pPr>
      <w:r w:rsidRPr="002E24D9">
        <w:rPr>
          <w:rFonts w:ascii="Arial" w:eastAsia="Times New Roman" w:hAnsi="Arial" w:cs="Arial"/>
          <w:b/>
          <w:color w:val="000000"/>
          <w:sz w:val="18"/>
          <w:szCs w:val="23"/>
          <w:lang w:eastAsia="nb-NO"/>
        </w:rPr>
        <w:t xml:space="preserve">Om </w:t>
      </w:r>
      <w:proofErr w:type="spellStart"/>
      <w:r w:rsidRPr="002E24D9">
        <w:rPr>
          <w:rFonts w:ascii="Arial" w:eastAsia="Times New Roman" w:hAnsi="Arial" w:cs="Arial"/>
          <w:b/>
          <w:color w:val="000000"/>
          <w:sz w:val="18"/>
          <w:szCs w:val="23"/>
          <w:lang w:eastAsia="nb-NO"/>
        </w:rPr>
        <w:t>Cillion</w:t>
      </w:r>
      <w:proofErr w:type="spellEnd"/>
      <w:r w:rsidRPr="002E24D9">
        <w:rPr>
          <w:rFonts w:ascii="Arial" w:eastAsia="Times New Roman" w:hAnsi="Arial" w:cs="Arial"/>
          <w:b/>
          <w:color w:val="000000"/>
          <w:sz w:val="18"/>
          <w:szCs w:val="23"/>
          <w:lang w:eastAsia="nb-NO"/>
        </w:rPr>
        <w:t xml:space="preserve"> AS</w:t>
      </w:r>
    </w:p>
    <w:p w:rsidR="00BB13C3" w:rsidRPr="00BB13C3" w:rsidRDefault="00BB13C3" w:rsidP="00BB13C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3"/>
          <w:lang w:eastAsia="nb-NO"/>
        </w:rPr>
      </w:pPr>
      <w:proofErr w:type="spellStart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Cillion</w:t>
      </w:r>
      <w:proofErr w:type="spellEnd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 representerer ledende produsenter og leverandører av </w:t>
      </w:r>
      <w:r w:rsidR="004E7D1E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programvare</w:t>
      </w:r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, utstyr og løsninger for informasjon</w:t>
      </w:r>
      <w:r>
        <w:rPr>
          <w:rFonts w:ascii="Arial" w:eastAsia="Times New Roman" w:hAnsi="Arial" w:cs="Arial"/>
          <w:color w:val="000000"/>
          <w:sz w:val="18"/>
          <w:szCs w:val="23"/>
          <w:lang w:eastAsia="nb-NO"/>
        </w:rPr>
        <w:t>s</w:t>
      </w:r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flyt og dokumenthåndtering. </w:t>
      </w:r>
      <w:proofErr w:type="spellStart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Cillion</w:t>
      </w:r>
      <w:proofErr w:type="spellEnd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 fokus er å ligge i fremkant og ta en innovativ rolle ved å tilby nye løsninger tilpasset kundens behov for en smart hverdag. Via partnerskap med Ricoh International representerer </w:t>
      </w:r>
      <w:proofErr w:type="spellStart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Cillion</w:t>
      </w:r>
      <w:proofErr w:type="spellEnd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 varemerkene </w:t>
      </w:r>
      <w:proofErr w:type="spellStart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Nashuatec</w:t>
      </w:r>
      <w:proofErr w:type="spellEnd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 og Rex </w:t>
      </w:r>
      <w:proofErr w:type="spellStart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Rotary</w:t>
      </w:r>
      <w:proofErr w:type="spellEnd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og gjennom </w:t>
      </w:r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partnerskap med Dataserver representere</w:t>
      </w:r>
      <w:r>
        <w:rPr>
          <w:rFonts w:ascii="Arial" w:eastAsia="Times New Roman" w:hAnsi="Arial" w:cs="Arial"/>
          <w:color w:val="000000"/>
          <w:sz w:val="18"/>
          <w:szCs w:val="23"/>
          <w:lang w:eastAsia="nb-NO"/>
        </w:rPr>
        <w:t>r</w:t>
      </w:r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 vi teknologiplattformen </w:t>
      </w:r>
      <w:proofErr w:type="spellStart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Omnivex</w:t>
      </w:r>
      <w:proofErr w:type="spellEnd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.</w:t>
      </w:r>
    </w:p>
    <w:p w:rsidR="00BB13C3" w:rsidRPr="00BB13C3" w:rsidRDefault="00BB13C3" w:rsidP="00BB13C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3"/>
          <w:lang w:eastAsia="nb-NO"/>
        </w:rPr>
      </w:pPr>
    </w:p>
    <w:p w:rsidR="004F6382" w:rsidRPr="002E24D9" w:rsidRDefault="00BB13C3" w:rsidP="00BB13C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3"/>
          <w:lang w:eastAsia="nb-NO"/>
        </w:rPr>
      </w:pPr>
      <w:proofErr w:type="spellStart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Cillion</w:t>
      </w:r>
      <w:proofErr w:type="spellEnd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 har hovedkontor i Oslo, har 30 ansatte og en årlig omsetning på </w:t>
      </w:r>
      <w:proofErr w:type="spellStart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ca</w:t>
      </w:r>
      <w:proofErr w:type="spellEnd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 75 millioner kr.  </w:t>
      </w:r>
      <w:proofErr w:type="spellStart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>Cillion</w:t>
      </w:r>
      <w:proofErr w:type="spellEnd"/>
      <w:r w:rsidRPr="00BB13C3"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 har direktesalgsavdelinger og produkt- løsningsspesialister, og arbeider nært med et antall forhandlere i Norge.</w:t>
      </w:r>
      <w:r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 Les mer på </w:t>
      </w:r>
      <w:hyperlink r:id="rId8" w:history="1">
        <w:r w:rsidRPr="00E21C73">
          <w:rPr>
            <w:rStyle w:val="Hyperkobling"/>
            <w:rFonts w:ascii="Arial" w:eastAsia="Times New Roman" w:hAnsi="Arial" w:cs="Arial"/>
            <w:sz w:val="18"/>
            <w:szCs w:val="23"/>
            <w:lang w:eastAsia="nb-NO"/>
          </w:rPr>
          <w:t>www.cillion</w:t>
        </w:r>
        <w:bookmarkStart w:id="0" w:name="_GoBack"/>
        <w:bookmarkEnd w:id="0"/>
        <w:r w:rsidRPr="00E21C73">
          <w:rPr>
            <w:rStyle w:val="Hyperkobling"/>
            <w:rFonts w:ascii="Arial" w:eastAsia="Times New Roman" w:hAnsi="Arial" w:cs="Arial"/>
            <w:sz w:val="18"/>
            <w:szCs w:val="23"/>
            <w:lang w:eastAsia="nb-NO"/>
          </w:rPr>
          <w:t>.no</w:t>
        </w:r>
      </w:hyperlink>
      <w:r>
        <w:rPr>
          <w:rFonts w:ascii="Arial" w:eastAsia="Times New Roman" w:hAnsi="Arial" w:cs="Arial"/>
          <w:color w:val="000000"/>
          <w:sz w:val="18"/>
          <w:szCs w:val="23"/>
          <w:lang w:eastAsia="nb-NO"/>
        </w:rPr>
        <w:t xml:space="preserve">. </w:t>
      </w:r>
    </w:p>
    <w:sectPr w:rsidR="004F6382" w:rsidRPr="002E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D5"/>
    <w:rsid w:val="001A59E6"/>
    <w:rsid w:val="0021257C"/>
    <w:rsid w:val="002E24D9"/>
    <w:rsid w:val="0038620F"/>
    <w:rsid w:val="003870D5"/>
    <w:rsid w:val="004E7D1E"/>
    <w:rsid w:val="004F6382"/>
    <w:rsid w:val="006C0666"/>
    <w:rsid w:val="0082204F"/>
    <w:rsid w:val="00892CC0"/>
    <w:rsid w:val="00BB13C3"/>
    <w:rsid w:val="00C5687F"/>
    <w:rsid w:val="00D16EA8"/>
    <w:rsid w:val="00E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2204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2204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llio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nive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ir.engh@cillion.n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576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Løvøy</dc:creator>
  <cp:lastModifiedBy>Anders Løvøy</cp:lastModifiedBy>
  <cp:revision>8</cp:revision>
  <dcterms:created xsi:type="dcterms:W3CDTF">2014-06-12T05:46:00Z</dcterms:created>
  <dcterms:modified xsi:type="dcterms:W3CDTF">2014-06-13T11:30:00Z</dcterms:modified>
</cp:coreProperties>
</file>