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CC892" w14:textId="77777777" w:rsidR="000233BD" w:rsidRDefault="000233BD"/>
    <w:p w14:paraId="028738FF" w14:textId="77777777" w:rsidR="000233BD" w:rsidRDefault="000233BD"/>
    <w:p w14:paraId="13840B28" w14:textId="363BD0D3" w:rsidR="000233BD" w:rsidRDefault="00C97CD0">
      <w:pPr>
        <w:rPr>
          <w:sz w:val="28"/>
          <w:szCs w:val="28"/>
        </w:rPr>
      </w:pPr>
      <w:r w:rsidRPr="002B2B72">
        <w:t>Pressmeddelande</w:t>
      </w:r>
      <w:r w:rsidR="002B2B72">
        <w:t xml:space="preserve"> </w:t>
      </w:r>
      <w:r w:rsidR="002B2B72">
        <w:br/>
      </w:r>
      <w:r w:rsidR="00FE7440">
        <w:t>2012-10-15</w:t>
      </w:r>
    </w:p>
    <w:p w14:paraId="18A24BB5" w14:textId="77777777" w:rsidR="000233BD" w:rsidRDefault="000233BD">
      <w:pPr>
        <w:rPr>
          <w:sz w:val="28"/>
          <w:szCs w:val="28"/>
        </w:rPr>
      </w:pPr>
    </w:p>
    <w:p w14:paraId="253F2208" w14:textId="77777777" w:rsidR="000233BD" w:rsidRDefault="000233BD">
      <w:pPr>
        <w:rPr>
          <w:sz w:val="28"/>
          <w:szCs w:val="28"/>
        </w:rPr>
      </w:pPr>
    </w:p>
    <w:p w14:paraId="34E60B90" w14:textId="0EF25521" w:rsidR="00F62673" w:rsidRPr="002B2B72" w:rsidRDefault="00F25DF7">
      <w:pPr>
        <w:rPr>
          <w:sz w:val="28"/>
          <w:szCs w:val="28"/>
        </w:rPr>
      </w:pPr>
      <w:proofErr w:type="spellStart"/>
      <w:r w:rsidRPr="002B2B72">
        <w:rPr>
          <w:sz w:val="28"/>
          <w:szCs w:val="28"/>
        </w:rPr>
        <w:t>Nindev</w:t>
      </w:r>
      <w:proofErr w:type="spellEnd"/>
      <w:r w:rsidRPr="002B2B72">
        <w:rPr>
          <w:sz w:val="28"/>
          <w:szCs w:val="28"/>
        </w:rPr>
        <w:t xml:space="preserve"> </w:t>
      </w:r>
      <w:r w:rsidR="00AE0328" w:rsidRPr="002B2B72">
        <w:rPr>
          <w:sz w:val="28"/>
          <w:szCs w:val="28"/>
        </w:rPr>
        <w:t xml:space="preserve">köper </w:t>
      </w:r>
      <w:proofErr w:type="spellStart"/>
      <w:r w:rsidR="00AE0328" w:rsidRPr="002B2B72">
        <w:rPr>
          <w:sz w:val="28"/>
          <w:szCs w:val="28"/>
        </w:rPr>
        <w:t>Fourstream</w:t>
      </w:r>
      <w:proofErr w:type="spellEnd"/>
      <w:r w:rsidR="002B2B72" w:rsidRPr="002B2B72">
        <w:rPr>
          <w:sz w:val="28"/>
          <w:szCs w:val="28"/>
        </w:rPr>
        <w:t>®</w:t>
      </w:r>
      <w:r w:rsidR="00AE0328" w:rsidRPr="002B2B72">
        <w:rPr>
          <w:sz w:val="28"/>
          <w:szCs w:val="28"/>
        </w:rPr>
        <w:t xml:space="preserve"> och bildar ett av Sveriges största mobilbolag</w:t>
      </w:r>
      <w:bookmarkStart w:id="0" w:name="_GoBack"/>
      <w:bookmarkEnd w:id="0"/>
    </w:p>
    <w:p w14:paraId="78566F2C" w14:textId="680CF172" w:rsidR="001C44BC" w:rsidRDefault="00CA1AA0" w:rsidP="008B5A7B">
      <w:proofErr w:type="spellStart"/>
      <w:r>
        <w:t>Nindev</w:t>
      </w:r>
      <w:proofErr w:type="spellEnd"/>
      <w:r>
        <w:t xml:space="preserve"> AB</w:t>
      </w:r>
      <w:r w:rsidR="001C44BC">
        <w:t xml:space="preserve"> </w:t>
      </w:r>
      <w:r w:rsidR="00445D8D">
        <w:t xml:space="preserve">förvärvar </w:t>
      </w:r>
      <w:proofErr w:type="spellStart"/>
      <w:r>
        <w:t>Fourstream</w:t>
      </w:r>
      <w:proofErr w:type="spellEnd"/>
      <w:r>
        <w:t>® AB</w:t>
      </w:r>
      <w:r w:rsidR="00445D8D">
        <w:t xml:space="preserve"> och arbetar samtidigt med affärsnätverket Entreprenörskapital för vidare finansiering inför expansion i Sverige och utomlands</w:t>
      </w:r>
      <w:r w:rsidR="00AE0328">
        <w:t>.</w:t>
      </w:r>
      <w:r w:rsidR="00F25DF7">
        <w:t xml:space="preserve"> </w:t>
      </w:r>
    </w:p>
    <w:p w14:paraId="26F3DF5A" w14:textId="1A032BC7" w:rsidR="008B5A7B" w:rsidRDefault="008B5A7B" w:rsidP="008B5A7B">
      <w:proofErr w:type="spellStart"/>
      <w:r>
        <w:t>Snabbväxaren</w:t>
      </w:r>
      <w:proofErr w:type="spellEnd"/>
      <w:r>
        <w:t xml:space="preserve"> </w:t>
      </w:r>
      <w:proofErr w:type="spellStart"/>
      <w:r>
        <w:t>Nindev</w:t>
      </w:r>
      <w:proofErr w:type="spellEnd"/>
      <w:r>
        <w:t xml:space="preserve"> i Göteborg startade 2011 i en företagsinkubator. Sen dess har </w:t>
      </w:r>
      <w:r w:rsidR="00F25DF7">
        <w:t xml:space="preserve">företaget </w:t>
      </w:r>
      <w:r w:rsidR="00445D8D">
        <w:t xml:space="preserve">flyttat </w:t>
      </w:r>
      <w:r>
        <w:t xml:space="preserve">tre gånger </w:t>
      </w:r>
      <w:r w:rsidR="00445D8D">
        <w:t>och har växt i raketfar</w:t>
      </w:r>
      <w:r w:rsidR="008323C4">
        <w:t>t</w:t>
      </w:r>
      <w:r w:rsidR="00445D8D">
        <w:t xml:space="preserve"> med kontor både </w:t>
      </w:r>
      <w:r w:rsidR="00F25DF7">
        <w:t xml:space="preserve">i Sverige och </w:t>
      </w:r>
      <w:r w:rsidR="00445D8D">
        <w:t xml:space="preserve">i eget dotterbolag i </w:t>
      </w:r>
      <w:r w:rsidR="00F25DF7">
        <w:t>Asien</w:t>
      </w:r>
      <w:r>
        <w:t>. Fokus har legat på</w:t>
      </w:r>
      <w:r w:rsidR="00F25DF7">
        <w:t xml:space="preserve"> </w:t>
      </w:r>
      <w:r>
        <w:t xml:space="preserve">nyttoappar </w:t>
      </w:r>
      <w:r w:rsidR="00F25DF7">
        <w:t xml:space="preserve">för företagsmarknaden </w:t>
      </w:r>
      <w:r w:rsidR="00C049ED">
        <w:t>(</w:t>
      </w:r>
      <w:proofErr w:type="spellStart"/>
      <w:r w:rsidR="00C049ED">
        <w:t>i</w:t>
      </w:r>
      <w:r w:rsidR="00DF2140">
        <w:t>OS</w:t>
      </w:r>
      <w:proofErr w:type="spellEnd"/>
      <w:r w:rsidR="00C049ED">
        <w:t xml:space="preserve">, </w:t>
      </w:r>
      <w:proofErr w:type="spellStart"/>
      <w:r w:rsidR="00C049ED">
        <w:t>Android</w:t>
      </w:r>
      <w:proofErr w:type="spellEnd"/>
      <w:r w:rsidR="00C049ED">
        <w:t xml:space="preserve">, </w:t>
      </w:r>
      <w:proofErr w:type="spellStart"/>
      <w:r w:rsidR="00C049ED">
        <w:t>BlackBerry</w:t>
      </w:r>
      <w:proofErr w:type="spellEnd"/>
      <w:r w:rsidR="00F25DF7">
        <w:t>, Windows</w:t>
      </w:r>
      <w:r w:rsidR="00870C6D">
        <w:t xml:space="preserve">) </w:t>
      </w:r>
      <w:r>
        <w:t xml:space="preserve">och </w:t>
      </w:r>
      <w:r w:rsidRPr="00A76075">
        <w:t>mobila lösningar för B2B och offentlig sektor.</w:t>
      </w:r>
      <w:r>
        <w:br/>
      </w:r>
      <w:r>
        <w:br/>
        <w:t>Fourstream®</w:t>
      </w:r>
      <w:r w:rsidR="00870C6D">
        <w:t xml:space="preserve"> har på tre år tagit positionen som en av Sveriges ledande leverantör av mobilanpassade hemsidor. Den egenutvecklade plattformen för mobila hemsidor används av ett 100-tal kunder och har </w:t>
      </w:r>
      <w:r w:rsidR="001C44BC">
        <w:t xml:space="preserve">bara det senaste året </w:t>
      </w:r>
      <w:r w:rsidR="00870C6D">
        <w:t>haft</w:t>
      </w:r>
      <w:r w:rsidR="001C44BC">
        <w:t xml:space="preserve"> 3,5</w:t>
      </w:r>
      <w:r w:rsidR="00C049ED">
        <w:t xml:space="preserve"> miljoner </w:t>
      </w:r>
      <w:r w:rsidR="00870C6D">
        <w:t xml:space="preserve">mobila </w:t>
      </w:r>
      <w:r w:rsidR="00C049ED">
        <w:t xml:space="preserve">besök från </w:t>
      </w:r>
      <w:r w:rsidR="00962C9B">
        <w:t>180 länder</w:t>
      </w:r>
      <w:r w:rsidR="00E056DA">
        <w:t>.</w:t>
      </w:r>
    </w:p>
    <w:p w14:paraId="74CC369D" w14:textId="01621C03" w:rsidR="00F25DF7" w:rsidRDefault="00962C9B" w:rsidP="008B5A7B">
      <w:r w:rsidRPr="002B2B72">
        <w:rPr>
          <w:b/>
        </w:rPr>
        <w:t xml:space="preserve">Björn Flintberg, </w:t>
      </w:r>
      <w:r w:rsidR="00F25DF7" w:rsidRPr="002B2B72">
        <w:rPr>
          <w:b/>
        </w:rPr>
        <w:t xml:space="preserve">grundare </w:t>
      </w:r>
      <w:r w:rsidRPr="002B2B72">
        <w:rPr>
          <w:b/>
        </w:rPr>
        <w:t xml:space="preserve">och VD av </w:t>
      </w:r>
      <w:proofErr w:type="spellStart"/>
      <w:r w:rsidRPr="002B2B72">
        <w:rPr>
          <w:b/>
        </w:rPr>
        <w:t>Nindev</w:t>
      </w:r>
      <w:proofErr w:type="spellEnd"/>
      <w:r w:rsidRPr="002B2B72">
        <w:rPr>
          <w:b/>
        </w:rPr>
        <w:t xml:space="preserve"> säger;</w:t>
      </w:r>
      <w:r>
        <w:br/>
      </w:r>
      <w:r w:rsidRPr="00E70A04">
        <w:rPr>
          <w:i/>
        </w:rPr>
        <w:t>”</w:t>
      </w:r>
      <w:proofErr w:type="spellStart"/>
      <w:r w:rsidRPr="00E70A04">
        <w:rPr>
          <w:i/>
        </w:rPr>
        <w:t>Nindev</w:t>
      </w:r>
      <w:proofErr w:type="spellEnd"/>
      <w:r w:rsidRPr="00E70A04">
        <w:rPr>
          <w:i/>
        </w:rPr>
        <w:t xml:space="preserve"> har sedan starten arbetat med fokus på mobila lösningar för B2B och offentlig sektor. I och med förvärvet av Fourstream® och deras fler än 100 kunder inom den privata sektorn bildar vi ett mycket starkt bolag med en unik bredd inom mobilområdet</w:t>
      </w:r>
      <w:r w:rsidR="00445D8D">
        <w:rPr>
          <w:i/>
        </w:rPr>
        <w:t xml:space="preserve">. </w:t>
      </w:r>
      <w:r w:rsidR="00F25DF7">
        <w:rPr>
          <w:i/>
        </w:rPr>
        <w:t xml:space="preserve">Det gör att vi kan stärka vår satsning på att utveckla egna tjänsteprodukter för mobilen och hjälpa fler små och medelstora företag in i den mobila strategin. Det blir </w:t>
      </w:r>
      <w:r w:rsidRPr="00E70A04">
        <w:rPr>
          <w:i/>
        </w:rPr>
        <w:t xml:space="preserve">också ett första steg i våra planer att tillsammans med våra investerare </w:t>
      </w:r>
      <w:r w:rsidR="001C308A">
        <w:rPr>
          <w:i/>
        </w:rPr>
        <w:t xml:space="preserve">växa genom ytterligare förvärv och </w:t>
      </w:r>
      <w:r w:rsidRPr="00E70A04">
        <w:rPr>
          <w:i/>
        </w:rPr>
        <w:t>expandera internationellt</w:t>
      </w:r>
      <w:r w:rsidR="00445D8D">
        <w:rPr>
          <w:i/>
        </w:rPr>
        <w:t>.</w:t>
      </w:r>
      <w:r>
        <w:rPr>
          <w:i/>
        </w:rPr>
        <w:br/>
      </w:r>
      <w:r w:rsidR="00E056DA">
        <w:rPr>
          <w:i/>
        </w:rPr>
        <w:br/>
      </w:r>
      <w:r>
        <w:rPr>
          <w:i/>
        </w:rPr>
        <w:t>”</w:t>
      </w:r>
      <w:r w:rsidR="001C308A">
        <w:rPr>
          <w:i/>
        </w:rPr>
        <w:t xml:space="preserve">Sammanslagningen av bolagen ger oss stora möjligheter att erbjuda våra befintliga kunder ett bredare utbud av tjänster </w:t>
      </w:r>
      <w:r w:rsidR="00F25DF7">
        <w:rPr>
          <w:i/>
        </w:rPr>
        <w:t xml:space="preserve">med såväl </w:t>
      </w:r>
      <w:proofErr w:type="spellStart"/>
      <w:r w:rsidR="00F25DF7">
        <w:rPr>
          <w:i/>
        </w:rPr>
        <w:t>appar</w:t>
      </w:r>
      <w:proofErr w:type="spellEnd"/>
      <w:r w:rsidR="00F25DF7">
        <w:rPr>
          <w:i/>
        </w:rPr>
        <w:t xml:space="preserve"> som </w:t>
      </w:r>
      <w:r w:rsidR="001C308A">
        <w:rPr>
          <w:i/>
        </w:rPr>
        <w:t xml:space="preserve">tyngre systemintegration – något som många av våra kunder efterfrågat i takt med att de inser att mobilen </w:t>
      </w:r>
      <w:r w:rsidR="00870C6D">
        <w:rPr>
          <w:i/>
        </w:rPr>
        <w:t>kommer att bli en av huvudkanalerna för framtida företagskommunikation</w:t>
      </w:r>
      <w:r w:rsidR="00F25DF7">
        <w:rPr>
          <w:i/>
        </w:rPr>
        <w:t xml:space="preserve">, </w:t>
      </w:r>
      <w:r w:rsidR="001C308A">
        <w:rPr>
          <w:i/>
        </w:rPr>
        <w:t>”</w:t>
      </w:r>
      <w:r w:rsidR="00870C6D">
        <w:rPr>
          <w:i/>
        </w:rPr>
        <w:t xml:space="preserve"> </w:t>
      </w:r>
      <w:r w:rsidR="00870C6D" w:rsidRPr="00870C6D">
        <w:t xml:space="preserve">tillägger </w:t>
      </w:r>
      <w:r w:rsidR="00870C6D" w:rsidRPr="001C308A">
        <w:t xml:space="preserve">Martin </w:t>
      </w:r>
      <w:proofErr w:type="spellStart"/>
      <w:r w:rsidR="00870C6D" w:rsidRPr="001C308A">
        <w:t>Strempel</w:t>
      </w:r>
      <w:proofErr w:type="spellEnd"/>
      <w:r w:rsidR="00870C6D" w:rsidRPr="001C308A">
        <w:t xml:space="preserve">, </w:t>
      </w:r>
      <w:r w:rsidR="00F25DF7">
        <w:t>g</w:t>
      </w:r>
      <w:r w:rsidR="00F25DF7" w:rsidRPr="001C308A">
        <w:t xml:space="preserve">rundare </w:t>
      </w:r>
      <w:r w:rsidR="00870C6D" w:rsidRPr="001C308A">
        <w:t xml:space="preserve">och </w:t>
      </w:r>
      <w:r w:rsidR="00F25DF7">
        <w:t>s</w:t>
      </w:r>
      <w:r w:rsidR="00F25DF7" w:rsidRPr="001C308A">
        <w:t xml:space="preserve">tyrelseordförande </w:t>
      </w:r>
      <w:r w:rsidR="00870C6D" w:rsidRPr="001C308A">
        <w:t xml:space="preserve">av </w:t>
      </w:r>
      <w:proofErr w:type="spellStart"/>
      <w:r w:rsidR="00870C6D" w:rsidRPr="001C308A">
        <w:t>Fourstream</w:t>
      </w:r>
      <w:proofErr w:type="spellEnd"/>
      <w:r w:rsidR="00870C6D" w:rsidRPr="001C308A">
        <w:t>®</w:t>
      </w:r>
      <w:r w:rsidR="009977E1">
        <w:t xml:space="preserve">, blivande marknadschef på </w:t>
      </w:r>
      <w:proofErr w:type="spellStart"/>
      <w:r w:rsidR="009977E1">
        <w:t>Nindev</w:t>
      </w:r>
      <w:proofErr w:type="spellEnd"/>
      <w:r w:rsidR="009977E1">
        <w:t xml:space="preserve"> AB.</w:t>
      </w:r>
    </w:p>
    <w:p w14:paraId="020944D8" w14:textId="77777777" w:rsidR="000233BD" w:rsidRDefault="000233BD" w:rsidP="008B5A7B">
      <w:pPr>
        <w:rPr>
          <w:i/>
        </w:rPr>
      </w:pPr>
    </w:p>
    <w:p w14:paraId="59582AB5" w14:textId="376FE313" w:rsidR="00670CAC" w:rsidRDefault="00DF2140" w:rsidP="008B5A7B">
      <w:pPr>
        <w:rPr>
          <w:i/>
        </w:rPr>
      </w:pPr>
      <w:r>
        <w:rPr>
          <w:i/>
        </w:rPr>
        <w:t>För mer information, kontakta:</w:t>
      </w:r>
    </w:p>
    <w:p w14:paraId="6D615841" w14:textId="2DC3DF66" w:rsidR="000233BD" w:rsidRDefault="00EA3F34" w:rsidP="000233BD">
      <w:r w:rsidRPr="00EA3F34">
        <w:t xml:space="preserve">Björn Flintberg, grundare och VD, </w:t>
      </w:r>
      <w:proofErr w:type="spellStart"/>
      <w:r w:rsidRPr="00EA3F34">
        <w:t>Nindev</w:t>
      </w:r>
      <w:proofErr w:type="spellEnd"/>
      <w:r w:rsidRPr="00EA3F34">
        <w:t xml:space="preserve"> AB</w:t>
      </w:r>
      <w:r w:rsidR="002B2B72">
        <w:tab/>
      </w:r>
      <w:r w:rsidR="002B2B72" w:rsidRPr="002B2B72">
        <w:t xml:space="preserve">Martin </w:t>
      </w:r>
      <w:proofErr w:type="spellStart"/>
      <w:r w:rsidR="002B2B72" w:rsidRPr="002B2B72">
        <w:t>Jordö</w:t>
      </w:r>
      <w:proofErr w:type="spellEnd"/>
      <w:r w:rsidR="002B2B72" w:rsidRPr="002B2B72">
        <w:t xml:space="preserve">, Media Relations, </w:t>
      </w:r>
      <w:proofErr w:type="spellStart"/>
      <w:r w:rsidR="002B2B72" w:rsidRPr="002B2B72">
        <w:t>Nindev</w:t>
      </w:r>
      <w:proofErr w:type="spellEnd"/>
      <w:r w:rsidR="002B2B72" w:rsidRPr="002B2B72">
        <w:t xml:space="preserve"> AB</w:t>
      </w:r>
      <w:r w:rsidRPr="00EA3F34">
        <w:br/>
      </w:r>
      <w:hyperlink r:id="rId8" w:history="1">
        <w:r w:rsidR="00F25DF7">
          <w:rPr>
            <w:rStyle w:val="Hyperlnk"/>
          </w:rPr>
          <w:t>bjorn.flintberg</w:t>
        </w:r>
        <w:r w:rsidR="00F25DF7" w:rsidRPr="00EA3F34">
          <w:rPr>
            <w:rStyle w:val="Hyperlnk"/>
          </w:rPr>
          <w:t>@nindev.se</w:t>
        </w:r>
      </w:hyperlink>
      <w:r w:rsidR="002B2B72" w:rsidRPr="002B2B72">
        <w:rPr>
          <w:rStyle w:val="Hyperlnk"/>
          <w:u w:val="none"/>
        </w:rPr>
        <w:tab/>
      </w:r>
      <w:r w:rsidR="002B2B72" w:rsidRPr="002B2B72">
        <w:rPr>
          <w:rStyle w:val="Hyperlnk"/>
          <w:u w:val="none"/>
        </w:rPr>
        <w:tab/>
      </w:r>
      <w:r w:rsidR="002B2B72" w:rsidRPr="002B2B72">
        <w:rPr>
          <w:rStyle w:val="Hyperlnk"/>
          <w:u w:val="none"/>
        </w:rPr>
        <w:tab/>
      </w:r>
      <w:r w:rsidR="002B2B72" w:rsidRPr="002B2B72">
        <w:rPr>
          <w:rStyle w:val="Hyperlnk"/>
        </w:rPr>
        <w:t>martin.jordo@nindev.se</w:t>
      </w:r>
      <w:r w:rsidRPr="00EA3F34">
        <w:br/>
        <w:t>Tel</w:t>
      </w:r>
      <w:r w:rsidR="00DF2140">
        <w:t>efon:</w:t>
      </w:r>
      <w:r w:rsidR="002B2B72">
        <w:t xml:space="preserve"> </w:t>
      </w:r>
      <w:r w:rsidRPr="00EA3F34">
        <w:t>+46 766 292925</w:t>
      </w:r>
      <w:r w:rsidR="002B2B72" w:rsidRPr="002B2B72">
        <w:t xml:space="preserve"> </w:t>
      </w:r>
      <w:r w:rsidR="002B2B72">
        <w:tab/>
      </w:r>
      <w:r w:rsidR="002B2B72">
        <w:tab/>
      </w:r>
      <w:r w:rsidR="002B2B72">
        <w:tab/>
        <w:t>Telefon: +46 707 206001</w:t>
      </w:r>
    </w:p>
    <w:p w14:paraId="4E5E1DA7" w14:textId="77777777" w:rsidR="000233BD" w:rsidRDefault="000233BD" w:rsidP="000233BD"/>
    <w:p w14:paraId="0BA46218" w14:textId="77777777" w:rsidR="000233BD" w:rsidRDefault="000233BD" w:rsidP="000233BD"/>
    <w:p w14:paraId="3C53DEB4" w14:textId="77777777" w:rsidR="000233BD" w:rsidRDefault="000233BD" w:rsidP="000233BD"/>
    <w:p w14:paraId="78936AC4" w14:textId="77777777" w:rsidR="000233BD" w:rsidRDefault="000233BD" w:rsidP="000233BD"/>
    <w:p w14:paraId="4A73D711" w14:textId="77777777" w:rsidR="000233BD" w:rsidRDefault="000233BD" w:rsidP="000233BD"/>
    <w:p w14:paraId="590E7660" w14:textId="77777777" w:rsidR="000233BD" w:rsidRDefault="000233BD" w:rsidP="000233BD"/>
    <w:p w14:paraId="1AE01A7E" w14:textId="77777777" w:rsidR="000233BD" w:rsidRDefault="000233BD" w:rsidP="000233BD"/>
    <w:p w14:paraId="12B7C309" w14:textId="49B720CE" w:rsidR="000233BD" w:rsidRDefault="00BD4A42" w:rsidP="000233BD">
      <w:r>
        <w:rPr>
          <w:b/>
        </w:rPr>
        <w:t>O</w:t>
      </w:r>
      <w:r w:rsidR="007D48A0" w:rsidRPr="002B2B72">
        <w:rPr>
          <w:b/>
        </w:rPr>
        <w:t xml:space="preserve">m </w:t>
      </w:r>
      <w:proofErr w:type="spellStart"/>
      <w:r w:rsidR="007D48A0" w:rsidRPr="002B2B72">
        <w:rPr>
          <w:b/>
        </w:rPr>
        <w:t>Nindev</w:t>
      </w:r>
      <w:proofErr w:type="spellEnd"/>
      <w:r w:rsidR="00EA3F34" w:rsidRPr="002B2B72">
        <w:rPr>
          <w:b/>
        </w:rPr>
        <w:t xml:space="preserve">® </w:t>
      </w:r>
      <w:r w:rsidR="00EA3F34" w:rsidRPr="002B2B72">
        <w:rPr>
          <w:b/>
        </w:rPr>
        <w:br/>
      </w:r>
      <w:proofErr w:type="spellStart"/>
      <w:r w:rsidR="000233BD">
        <w:t>Nindev</w:t>
      </w:r>
      <w:proofErr w:type="spellEnd"/>
      <w:r w:rsidR="000233BD">
        <w:t xml:space="preserve"> är ett av Sveriges snabbast växande mobila företag. Med </w:t>
      </w:r>
      <w:proofErr w:type="spellStart"/>
      <w:r w:rsidR="000233BD">
        <w:t>appar</w:t>
      </w:r>
      <w:proofErr w:type="spellEnd"/>
      <w:r w:rsidR="000233BD">
        <w:t xml:space="preserve">, mobilwebbar och mobilintegrerade affärssystem stödjer våra produkter och tjänster flera hundra kunder, bland annat Ernst &amp; Young, </w:t>
      </w:r>
      <w:proofErr w:type="spellStart"/>
      <w:r w:rsidR="000233BD">
        <w:t>Elite</w:t>
      </w:r>
      <w:proofErr w:type="spellEnd"/>
      <w:r w:rsidR="000233BD">
        <w:t xml:space="preserve"> </w:t>
      </w:r>
      <w:proofErr w:type="spellStart"/>
      <w:r w:rsidR="000233BD">
        <w:t>Hotels</w:t>
      </w:r>
      <w:proofErr w:type="spellEnd"/>
      <w:r w:rsidR="000233BD">
        <w:t xml:space="preserve">, Skansen, </w:t>
      </w:r>
      <w:proofErr w:type="spellStart"/>
      <w:r w:rsidR="000233BD">
        <w:t>PwC</w:t>
      </w:r>
      <w:proofErr w:type="spellEnd"/>
      <w:r w:rsidR="000233BD">
        <w:t xml:space="preserve">, Tarkett, </w:t>
      </w:r>
      <w:proofErr w:type="spellStart"/>
      <w:r w:rsidR="000233BD">
        <w:t>Järnia</w:t>
      </w:r>
      <w:proofErr w:type="spellEnd"/>
      <w:r w:rsidR="000233BD">
        <w:t xml:space="preserve">, Skånemejerier, Rasta, </w:t>
      </w:r>
      <w:proofErr w:type="spellStart"/>
      <w:r w:rsidR="000233BD">
        <w:t>Sportlife</w:t>
      </w:r>
      <w:proofErr w:type="spellEnd"/>
      <w:r w:rsidR="000233BD">
        <w:t xml:space="preserve">, Eslövs kommun, Trafikverket och Göteborgsregionens kommunalförbund. </w:t>
      </w:r>
    </w:p>
    <w:p w14:paraId="2EC1F056" w14:textId="77777777" w:rsidR="000233BD" w:rsidRDefault="000233BD" w:rsidP="000233BD">
      <w:r>
        <w:t xml:space="preserve">Vi har ett 50-tal mobilexperter som arbetar utifrån filosofin ”IT for non-IT </w:t>
      </w:r>
      <w:proofErr w:type="spellStart"/>
      <w:r>
        <w:t>people</w:t>
      </w:r>
      <w:proofErr w:type="spellEnd"/>
      <w:r>
        <w:t xml:space="preserve">” och sätter stor stolthet i att kunna förbättra möjligheterna även för organisationer som inte har stor IT-vana sedan tidigare. Med </w:t>
      </w:r>
      <w:proofErr w:type="spellStart"/>
      <w:r>
        <w:t>Nindev</w:t>
      </w:r>
      <w:proofErr w:type="spellEnd"/>
      <w:r>
        <w:t xml:space="preserve"> kan företag som vill skaffa en </w:t>
      </w:r>
      <w:proofErr w:type="spellStart"/>
      <w:r>
        <w:t>app</w:t>
      </w:r>
      <w:proofErr w:type="spellEnd"/>
      <w:r>
        <w:t xml:space="preserve"> eller en mobil webb få stöd från första, enkla lösningen till komplexa affärsintegrationer. Vi arbetar plattformsoberoende med alla sorters system som på ett eller annat sätt kopplas med mobilen.</w:t>
      </w:r>
    </w:p>
    <w:p w14:paraId="2B78AED4" w14:textId="612DD255" w:rsidR="00813C6A" w:rsidRPr="002B2B72" w:rsidRDefault="000233BD" w:rsidP="000233BD">
      <w:pPr>
        <w:rPr>
          <w:sz w:val="20"/>
          <w:szCs w:val="20"/>
        </w:rPr>
      </w:pPr>
      <w:r>
        <w:t xml:space="preserve"> </w:t>
      </w:r>
      <w:hyperlink r:id="rId9" w:history="1">
        <w:r w:rsidR="00CE79F6" w:rsidRPr="00747C48">
          <w:rPr>
            <w:rStyle w:val="Hyperlnk"/>
          </w:rPr>
          <w:t>www.nindev.se</w:t>
        </w:r>
      </w:hyperlink>
      <w:r w:rsidR="00CE79F6">
        <w:t xml:space="preserve"> </w:t>
      </w:r>
    </w:p>
    <w:sectPr w:rsidR="00813C6A" w:rsidRPr="002B2B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3F9CE" w14:textId="77777777" w:rsidR="00411886" w:rsidRDefault="00411886" w:rsidP="00E70A04">
      <w:pPr>
        <w:spacing w:after="0" w:line="240" w:lineRule="auto"/>
      </w:pPr>
      <w:r>
        <w:separator/>
      </w:r>
    </w:p>
  </w:endnote>
  <w:endnote w:type="continuationSeparator" w:id="0">
    <w:p w14:paraId="0A36A466" w14:textId="77777777" w:rsidR="00411886" w:rsidRDefault="00411886" w:rsidP="00E7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84D8A" w14:textId="77777777" w:rsidR="00411886" w:rsidRDefault="00411886" w:rsidP="00E70A04">
      <w:pPr>
        <w:spacing w:after="0" w:line="240" w:lineRule="auto"/>
      </w:pPr>
      <w:r>
        <w:separator/>
      </w:r>
    </w:p>
  </w:footnote>
  <w:footnote w:type="continuationSeparator" w:id="0">
    <w:p w14:paraId="3527CBD1" w14:textId="77777777" w:rsidR="00411886" w:rsidRDefault="00411886" w:rsidP="00E7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32E1" w14:textId="4594379F" w:rsidR="00E70A04" w:rsidRDefault="002B2B72" w:rsidP="00E70A04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62269F88" wp14:editId="748489A0">
          <wp:extent cx="2286000" cy="509770"/>
          <wp:effectExtent l="0" t="0" r="0" b="508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ndev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0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73"/>
    <w:rsid w:val="000233BD"/>
    <w:rsid w:val="00093187"/>
    <w:rsid w:val="000B762E"/>
    <w:rsid w:val="001015ED"/>
    <w:rsid w:val="001040E9"/>
    <w:rsid w:val="0017444E"/>
    <w:rsid w:val="00175454"/>
    <w:rsid w:val="001A3D2D"/>
    <w:rsid w:val="001A5E5B"/>
    <w:rsid w:val="001C308A"/>
    <w:rsid w:val="001C44BC"/>
    <w:rsid w:val="001D5033"/>
    <w:rsid w:val="002508D4"/>
    <w:rsid w:val="00285A58"/>
    <w:rsid w:val="002B2B72"/>
    <w:rsid w:val="002C16B4"/>
    <w:rsid w:val="003B1002"/>
    <w:rsid w:val="003F5088"/>
    <w:rsid w:val="00411886"/>
    <w:rsid w:val="00416CBF"/>
    <w:rsid w:val="00445D8D"/>
    <w:rsid w:val="00456BC6"/>
    <w:rsid w:val="00626CC3"/>
    <w:rsid w:val="00670CAC"/>
    <w:rsid w:val="006801D4"/>
    <w:rsid w:val="006A18B2"/>
    <w:rsid w:val="006C3993"/>
    <w:rsid w:val="0073594C"/>
    <w:rsid w:val="00784531"/>
    <w:rsid w:val="007D48A0"/>
    <w:rsid w:val="00813C6A"/>
    <w:rsid w:val="008323C4"/>
    <w:rsid w:val="0083763A"/>
    <w:rsid w:val="008542A9"/>
    <w:rsid w:val="00870C6D"/>
    <w:rsid w:val="008B01B7"/>
    <w:rsid w:val="008B2FE8"/>
    <w:rsid w:val="008B5A7B"/>
    <w:rsid w:val="008D7AE4"/>
    <w:rsid w:val="008E335C"/>
    <w:rsid w:val="0090341A"/>
    <w:rsid w:val="00904CF2"/>
    <w:rsid w:val="00921008"/>
    <w:rsid w:val="00962C9B"/>
    <w:rsid w:val="00965BCA"/>
    <w:rsid w:val="00970A8C"/>
    <w:rsid w:val="009977E1"/>
    <w:rsid w:val="009F798A"/>
    <w:rsid w:val="00A76075"/>
    <w:rsid w:val="00AB3852"/>
    <w:rsid w:val="00AE0328"/>
    <w:rsid w:val="00AF19DD"/>
    <w:rsid w:val="00B05A09"/>
    <w:rsid w:val="00B95E51"/>
    <w:rsid w:val="00BB26C0"/>
    <w:rsid w:val="00BC1498"/>
    <w:rsid w:val="00BC3727"/>
    <w:rsid w:val="00BD4A42"/>
    <w:rsid w:val="00C049ED"/>
    <w:rsid w:val="00C51DA0"/>
    <w:rsid w:val="00C97CD0"/>
    <w:rsid w:val="00CA1AA0"/>
    <w:rsid w:val="00CB74C2"/>
    <w:rsid w:val="00CC07B7"/>
    <w:rsid w:val="00CE79F6"/>
    <w:rsid w:val="00D95BE5"/>
    <w:rsid w:val="00DF2140"/>
    <w:rsid w:val="00E056DA"/>
    <w:rsid w:val="00E30D42"/>
    <w:rsid w:val="00E70A04"/>
    <w:rsid w:val="00EA3F34"/>
    <w:rsid w:val="00EF7429"/>
    <w:rsid w:val="00F1398A"/>
    <w:rsid w:val="00F25DF7"/>
    <w:rsid w:val="00F46645"/>
    <w:rsid w:val="00F62673"/>
    <w:rsid w:val="00FE0961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42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F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7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0A04"/>
  </w:style>
  <w:style w:type="paragraph" w:styleId="Sidfot">
    <w:name w:val="footer"/>
    <w:basedOn w:val="Normal"/>
    <w:link w:val="SidfotChar"/>
    <w:uiPriority w:val="99"/>
    <w:unhideWhenUsed/>
    <w:rsid w:val="00E7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0A04"/>
  </w:style>
  <w:style w:type="character" w:styleId="Hyperlnk">
    <w:name w:val="Hyperlink"/>
    <w:basedOn w:val="Standardstycketeckensnitt"/>
    <w:uiPriority w:val="99"/>
    <w:unhideWhenUsed/>
    <w:rsid w:val="00EA3F34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39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398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398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39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39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F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7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0A04"/>
  </w:style>
  <w:style w:type="paragraph" w:styleId="Sidfot">
    <w:name w:val="footer"/>
    <w:basedOn w:val="Normal"/>
    <w:link w:val="SidfotChar"/>
    <w:uiPriority w:val="99"/>
    <w:unhideWhenUsed/>
    <w:rsid w:val="00E7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0A04"/>
  </w:style>
  <w:style w:type="character" w:styleId="Hyperlnk">
    <w:name w:val="Hyperlink"/>
    <w:basedOn w:val="Standardstycketeckensnitt"/>
    <w:uiPriority w:val="99"/>
    <w:unhideWhenUsed/>
    <w:rsid w:val="00EA3F34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39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398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398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39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39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@nindev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nde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4388-D0B7-4921-ADD7-68CF0C44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Strempel</dc:creator>
  <cp:lastModifiedBy>Martin Strempel</cp:lastModifiedBy>
  <cp:revision>4</cp:revision>
  <cp:lastPrinted>2012-10-15T09:18:00Z</cp:lastPrinted>
  <dcterms:created xsi:type="dcterms:W3CDTF">2012-10-15T09:17:00Z</dcterms:created>
  <dcterms:modified xsi:type="dcterms:W3CDTF">2012-10-15T09:28:00Z</dcterms:modified>
</cp:coreProperties>
</file>